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中期答辩演讲稿</w:t>
      </w:r>
    </w:p>
    <w:p>
      <w:pPr>
        <w:pStyle w:val="Subtitle"/>
      </w:pPr>
      <w:r>
        <w:t>配套 Taste 最新版 PPT  10 页  约 7 分钟</w:t>
      </w:r>
    </w:p>
    <w:p>
      <w:pPr>
        <w:widowControl/>
      </w:pPr>
      <w:r>
        <w:rPr>
          <w:rFonts w:ascii="Microsoft YaHei" w:hAnsi="Microsoft YaHei" w:eastAsia="Microsoft YaHei" w:cs="Microsoft YaHei"/>
          <w:color w:val="000000"/>
        </w:rPr>
        <w:t>讲述顺序与 PPT 完全对应。420 秒是排练参考，界面演示采用固定课程样例，不在台上临时填写官网缺失编号和学分。第 8 页讲主系统，第 9 页讲独立转换与人工审核。</w:t>
      </w:r>
    </w:p>
    <w:tbl>
      <w:tblPr>
        <w:tblW w:type="auto" w:w="0"/>
        <w:jc w:val="center"/>
        <w:tblLayout w:type="fixed"/>
        <w:tblLook w:firstColumn="1" w:firstRow="1" w:lastColumn="0" w:lastRow="0" w:noHBand="0" w:noVBand="1" w:val="04A0"/>
      </w:tblPr>
      <w:tblGrid>
        <w:gridCol w:w="864"/>
        <w:gridCol w:w="7848"/>
        <w:gridCol w:w="1224"/>
      </w:tblGrid>
      <w:tr>
        <w:trPr>
          <w:tblHeader/>
          <w:cantSplit/>
        </w:trPr>
        <w:tc>
          <w:tcPr>
            <w:tcW w:type="dxa" w:w="864"/>
            <w:vAlign w:val="center"/>
            <w:shd w:fill="173A5E"/>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color w:val="FFFFFF"/>
                <w:sz w:val="19"/>
              </w:rPr>
              <w:t>页码</w:t>
            </w:r>
          </w:p>
        </w:tc>
        <w:tc>
          <w:tcPr>
            <w:tcW w:type="dxa" w:w="7848"/>
            <w:vAlign w:val="center"/>
            <w:shd w:fill="173A5E"/>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color w:val="FFFFFF"/>
                <w:sz w:val="19"/>
              </w:rPr>
              <w:t>主题</w:t>
            </w:r>
          </w:p>
        </w:tc>
        <w:tc>
          <w:tcPr>
            <w:tcW w:type="dxa" w:w="1224"/>
            <w:vAlign w:val="center"/>
            <w:shd w:fill="173A5E"/>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color w:val="FFFFFF"/>
                <w:sz w:val="19"/>
              </w:rPr>
              <w:t>建议用时</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1</w:t>
            </w:r>
          </w:p>
        </w:tc>
        <w:tc>
          <w:tcPr>
            <w:tcW w:type="dxa" w:w="78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项目介绍</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25 秒</w:t>
            </w:r>
          </w:p>
        </w:tc>
      </w:tr>
      <w:tr>
        <w:trPr>
          <w:cantSplit/>
        </w:trPr>
        <w:tc>
          <w:tcPr>
            <w:tcW w:type="dxa" w:w="86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2</w:t>
            </w:r>
          </w:p>
        </w:tc>
        <w:tc>
          <w:tcPr>
            <w:tcW w:type="dxa" w:w="784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需求与当前实现</w:t>
            </w:r>
          </w:p>
        </w:tc>
        <w:tc>
          <w:tcPr>
            <w:tcW w:type="dxa" w:w="122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35 秒</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3</w:t>
            </w:r>
          </w:p>
        </w:tc>
        <w:tc>
          <w:tcPr>
            <w:tcW w:type="dxa" w:w="78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模块架构</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30 秒</w:t>
            </w:r>
          </w:p>
        </w:tc>
      </w:tr>
      <w:tr>
        <w:trPr>
          <w:cantSplit/>
        </w:trPr>
        <w:tc>
          <w:tcPr>
            <w:tcW w:type="dxa" w:w="86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4</w:t>
            </w:r>
          </w:p>
        </w:tc>
        <w:tc>
          <w:tcPr>
            <w:tcW w:type="dxa" w:w="784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教学班与多次上课</w:t>
            </w:r>
          </w:p>
        </w:tc>
        <w:tc>
          <w:tcPr>
            <w:tcW w:type="dxa" w:w="122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45 秒</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5</w:t>
            </w:r>
          </w:p>
        </w:tc>
        <w:tc>
          <w:tcPr>
            <w:tcW w:type="dxa" w:w="78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时间位集合</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45 秒</w:t>
            </w:r>
          </w:p>
        </w:tc>
      </w:tr>
      <w:tr>
        <w:trPr>
          <w:cantSplit/>
        </w:trPr>
        <w:tc>
          <w:tcPr>
            <w:tcW w:type="dxa" w:w="86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6</w:t>
            </w:r>
          </w:p>
        </w:tc>
        <w:tc>
          <w:tcPr>
            <w:tcW w:type="dxa" w:w="784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固定课表与选课约束</w:t>
            </w:r>
          </w:p>
        </w:tc>
        <w:tc>
          <w:tcPr>
            <w:tcW w:type="dxa" w:w="122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45 秒</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7</w:t>
            </w:r>
          </w:p>
        </w:tc>
        <w:tc>
          <w:tcPr>
            <w:tcW w:type="dxa" w:w="78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组合搜索与恢复</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50 秒</w:t>
            </w:r>
          </w:p>
        </w:tc>
      </w:tr>
      <w:tr>
        <w:trPr>
          <w:cantSplit/>
        </w:trPr>
        <w:tc>
          <w:tcPr>
            <w:tcW w:type="dxa" w:w="86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8</w:t>
            </w:r>
          </w:p>
        </w:tc>
        <w:tc>
          <w:tcPr>
            <w:tcW w:type="dxa" w:w="784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主系统使用演示</w:t>
            </w:r>
          </w:p>
        </w:tc>
        <w:tc>
          <w:tcPr>
            <w:tcW w:type="dxa" w:w="122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55 秒</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9</w:t>
            </w:r>
          </w:p>
        </w:tc>
        <w:tc>
          <w:tcPr>
            <w:tcW w:type="dxa" w:w="78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学校课表转换与人工审核</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55 秒</w:t>
            </w:r>
          </w:p>
        </w:tc>
      </w:tr>
      <w:tr>
        <w:trPr>
          <w:cantSplit/>
        </w:trPr>
        <w:tc>
          <w:tcPr>
            <w:tcW w:type="dxa" w:w="86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10</w:t>
            </w:r>
          </w:p>
        </w:tc>
        <w:tc>
          <w:tcPr>
            <w:tcW w:type="dxa" w:w="784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验证结果与后续计划</w:t>
            </w:r>
          </w:p>
        </w:tc>
        <w:tc>
          <w:tcPr>
            <w:tcW w:type="dxa" w:w="1224"/>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35 秒</w:t>
            </w:r>
          </w:p>
        </w:tc>
      </w:tr>
    </w:tbl>
    <w:p>
      <w:pPr>
        <w:spacing w:after="40"/>
      </w:pPr>
    </w:p>
    <w:p>
      <w:pPr>
        <w:widowControl/>
      </w:pPr>
      <w:r>
        <w:rPr>
          <w:rFonts w:ascii="Microsoft YaHei" w:hAnsi="Microsoft YaHei" w:eastAsia="Microsoft YaHei" w:cs="Microsoft YaHei"/>
          <w:color w:val="000000"/>
        </w:rPr>
        <w:t>准备：预先构建程序，导入 examples/fixed_courses.csv；转换页选择导出课表示例.xls。PPT 的截图可在无法现场运行时继续讲述。不要把学校草稿当成完整导入文件。</w:t>
      </w:r>
    </w:p>
    <w:p>
      <w:r>
        <w:br w:type="page"/>
      </w:r>
    </w:p>
    <w:p>
      <w:pPr>
        <w:pStyle w:val="Heading1"/>
      </w:pPr>
      <w:r>
        <w:t>逐页讲稿</w:t>
      </w:r>
    </w:p>
    <w:p>
      <w:pPr>
        <w:pStyle w:val="Heading2"/>
      </w:pPr>
      <w:r>
        <w:t>第 1 页 项目介绍</w:t>
      </w:r>
    </w:p>
    <w:p>
      <w:pPr>
        <w:widowControl/>
      </w:pPr>
      <w:r>
        <w:rPr>
          <w:rFonts w:ascii="Microsoft YaHei" w:hAnsi="Microsoft YaHei" w:eastAsia="Microsoft YaHei" w:cs="Microsoft YaHei"/>
          <w:color w:val="000000"/>
        </w:rPr>
        <w:t>建议 25 秒，累计 25 秒。</w:t>
      </w:r>
    </w:p>
    <w:p>
      <w:pPr>
        <w:widowControl/>
      </w:pPr>
      <w:r>
        <w:rPr>
          <w:rFonts w:ascii="Microsoft YaHei" w:hAnsi="Microsoft YaHei" w:eastAsia="Microsoft YaHei" w:cs="Microsoft YaHei"/>
          <w:color w:val="000000"/>
        </w:rPr>
        <w:t>各位老师好，我们的项目是基于冲突图与约束搜索的个人选课组合与冲突分析系统。它面向个人选课，使用 C++ 和 Qt 开发。目前已经完成教学班录入、时间建模、冲突分析和合法组合搜索。最近还加入了学校固定初始课表，以及学校总课表的独立转换工具。下面重点介绍数据模型、搜索方法和实际使用流程。</w:t>
      </w:r>
    </w:p>
    <w:p>
      <w:pPr>
        <w:pStyle w:val="Heading2"/>
      </w:pPr>
      <w:r>
        <w:t>第 2 页 需求与当前实现</w:t>
      </w:r>
    </w:p>
    <w:p>
      <w:pPr>
        <w:widowControl/>
      </w:pPr>
      <w:r>
        <w:rPr>
          <w:rFonts w:ascii="Microsoft YaHei" w:hAnsi="Microsoft YaHei" w:eastAsia="Microsoft YaHei" w:cs="Microsoft YaHei"/>
          <w:color w:val="000000"/>
        </w:rPr>
        <w:t>建议 35 秒，累计 60 秒。</w:t>
      </w:r>
    </w:p>
    <w:p>
      <w:pPr>
        <w:widowControl/>
      </w:pPr>
      <w:r>
        <w:rPr>
          <w:rFonts w:ascii="Microsoft YaHei" w:hAnsi="Microsoft YaHei" w:eastAsia="Microsoft YaHei" w:cs="Microsoft YaHei"/>
          <w:color w:val="000000"/>
        </w:rPr>
        <w:t>学校已经发布上课安排，学生需要在同一课程的不同教学班中选择一个，同时避开冲突和个人禁止时间。按照任务书，中期要求能够录入教学班、生成时间位集合、判断冲突，并展示列表和冲突信息，这些功能都已实现。在此基础上，我们也完成了固定课表下的硬约束搜索和项目保存。当前仍处于中期展示阶段，方案评价、偏好排序和 Top-K 维护还没有实现，因此目前输出的是合法方案。</w:t>
      </w:r>
    </w:p>
    <w:p>
      <w:pPr>
        <w:pStyle w:val="Heading2"/>
      </w:pPr>
      <w:r>
        <w:t>第 3 页 模块架构</w:t>
      </w:r>
    </w:p>
    <w:p>
      <w:pPr>
        <w:widowControl/>
      </w:pPr>
      <w:r>
        <w:rPr>
          <w:rFonts w:ascii="Microsoft YaHei" w:hAnsi="Microsoft YaHei" w:eastAsia="Microsoft YaHei" w:cs="Microsoft YaHei"/>
          <w:color w:val="000000"/>
        </w:rPr>
        <w:t>建议 30 秒，累计 90 秒。</w:t>
      </w:r>
    </w:p>
    <w:p>
      <w:pPr>
        <w:widowControl/>
      </w:pPr>
      <w:r>
        <w:rPr>
          <w:rFonts w:ascii="Microsoft YaHei" w:hAnsi="Microsoft YaHei" w:eastAsia="Microsoft YaHei" w:cs="Microsoft YaHei"/>
          <w:color w:val="000000"/>
        </w:rPr>
        <w:t>代码分为核心、文件读写和界面三层。核心层不依赖 Qt，负责教学班、时间集合、冲突图和组合搜索。界面通过项目控制器提交数据，后台搜索控制器读取项目快照，避免搜索时同时读写可变数据。CSV 用于输入教学班，JSON version 4 保存项目和约束。学校课表转换器另用 Python 解析 xls，Qt 通过进程读取预览结果。它只导出草稿，人工审核后才交给主系统。</w:t>
      </w:r>
    </w:p>
    <w:p>
      <w:pPr>
        <w:pStyle w:val="Heading2"/>
      </w:pPr>
      <w:r>
        <w:t>第 4 页 教学班与多次上课</w:t>
      </w:r>
    </w:p>
    <w:p>
      <w:pPr>
        <w:widowControl/>
      </w:pPr>
      <w:r>
        <w:rPr>
          <w:rFonts w:ascii="Microsoft YaHei" w:hAnsi="Microsoft YaHei" w:eastAsia="Microsoft YaHei" w:cs="Microsoft YaHei"/>
          <w:color w:val="000000"/>
        </w:rPr>
        <w:t>建议 45 秒，累计 135 秒。</w:t>
      </w:r>
    </w:p>
    <w:p>
      <w:pPr>
        <w:widowControl/>
      </w:pPr>
      <w:r>
        <w:rPr>
          <w:rFonts w:ascii="Microsoft YaHei" w:hAnsi="Microsoft YaHei" w:eastAsia="Microsoft YaHei" w:cs="Microsoft YaHei"/>
          <w:color w:val="000000"/>
        </w:rPr>
        <w:t>现在只有 TeachingClass 这个完整录入单位，不再建立独立的 Course 或 Section 对象。课程代码、名称和教师共同确定教学班，代码和名称派生为搜索分组键。同一教学班保存多条 Meeting，例如固定的高等数学在周一第一节和周四第三节各上一次课，两条安排都会进入同一个时间位图。CSV 的上课时间也使用明确的星期和节次数组。周次或教室不同时，分成多行再归并。新增 isFixed 字段标记学校固定课程，这种班不能编辑、删除或换班。</w:t>
      </w:r>
    </w:p>
    <w:p>
      <w:pPr>
        <w:pStyle w:val="Heading2"/>
      </w:pPr>
      <w:r>
        <w:t>第 5 页 时间位集合</w:t>
      </w:r>
    </w:p>
    <w:p>
      <w:pPr>
        <w:widowControl/>
      </w:pPr>
      <w:r>
        <w:rPr>
          <w:rFonts w:ascii="Microsoft YaHei" w:hAnsi="Microsoft YaHei" w:eastAsia="Microsoft YaHei" w:cs="Microsoft YaHei"/>
          <w:color w:val="000000"/>
        </w:rPr>
        <w:t>建议 45 秒，累计 180 秒。</w:t>
      </w:r>
    </w:p>
    <w:p>
      <w:pPr>
        <w:widowControl/>
      </w:pPr>
      <w:r>
        <w:rPr>
          <w:rFonts w:ascii="Microsoft YaHei" w:hAnsi="Microsoft YaHei" w:eastAsia="Microsoft YaHei" w:cs="Microsoft YaHei"/>
          <w:color w:val="000000"/>
        </w:rPr>
        <w:t>时间模型把周次、星期和节次映射为零基下标。公式是周次减一乘四十二，加上星期减一乘六，再加节次减一。这里的一节指一个完整大节，一天六个时段，覆盖到周日和晚间第六节。默认二十周共有八百四十个有效位，用十四个六十四位整数保存。第一个时段下标是零，最后一个是八百三十九。Meeting 先展开实际周次，单双周也转成明确集合，再把全部安排取并集。两个教学班的位集合相交，就存在时间冲突。</w:t>
      </w:r>
    </w:p>
    <w:p>
      <w:pPr>
        <w:pStyle w:val="Heading2"/>
      </w:pPr>
      <w:r>
        <w:t>第 6 页 固定课表与选课约束</w:t>
      </w:r>
    </w:p>
    <w:p>
      <w:pPr>
        <w:widowControl/>
      </w:pPr>
      <w:r>
        <w:rPr>
          <w:rFonts w:ascii="Microsoft YaHei" w:hAnsi="Microsoft YaHei" w:eastAsia="Microsoft YaHei" w:cs="Microsoft YaHei"/>
          <w:color w:val="000000"/>
        </w:rPr>
        <w:t>建议 45 秒，累计 225 秒。</w:t>
      </w:r>
    </w:p>
    <w:p>
      <w:pPr>
        <w:widowControl/>
      </w:pPr>
      <w:r>
        <w:rPr>
          <w:rFonts w:ascii="Microsoft YaHei" w:hAnsi="Microsoft YaHei" w:eastAsia="Microsoft YaHei" w:cs="Microsoft YaHei"/>
          <w:color w:val="000000"/>
        </w:rPr>
        <w:t>学校固定课程和个人锁定教学班具有不同含义。固定课程始终保留，是不能改变的初始课表。个人锁定可以解除或更换。必选课程表示本次搜索中每门恰好选择一个教学班，禁止时间则精确到周次、星期和节次。这个示例中，高等数学固定在周四第三节。张老师的操作系统虽然周二第二节空闲，但第二条安排也在周四第三节，因此整个教学班不可选。李老师的班改在周五第四节，可以选入。固定课与锁定或禁止时间矛盾时，系统给出具体冲突并报告无解。</w:t>
      </w:r>
    </w:p>
    <w:p>
      <w:pPr>
        <w:pStyle w:val="Heading2"/>
      </w:pPr>
      <w:r>
        <w:t>第 7 页 组合搜索与恢复</w:t>
      </w:r>
    </w:p>
    <w:p>
      <w:pPr>
        <w:widowControl/>
      </w:pPr>
      <w:r>
        <w:rPr>
          <w:rFonts w:ascii="Microsoft YaHei" w:hAnsi="Microsoft YaHei" w:eastAsia="Microsoft YaHei" w:cs="Microsoft YaHei"/>
          <w:color w:val="000000"/>
        </w:rPr>
        <w:t>建议 50 秒，累计 275 秒。</w:t>
      </w:r>
    </w:p>
    <w:p>
      <w:pPr>
        <w:widowControl/>
      </w:pPr>
      <w:r>
        <w:rPr>
          <w:rFonts w:ascii="Microsoft YaHei" w:hAnsi="Microsoft YaHei" w:eastAsia="Microsoft YaHei" w:cs="Microsoft YaHei"/>
          <w:color w:val="000000"/>
        </w:rPr>
        <w:t>搜索先把所有固定教学班加入初始方案，再为其他必选课程建立候选域，排除与固定课表或禁止时间冲突的班。随后使用显式栈执行深度优先回溯。动态 MRV 每次优先处理当前合法候选最少的课程，前向检查则提前删掉未来冲突候选。候选位置保持不变，恢复栈只记录本层实际删除的项。回退时只恢复本层记录，不能恢复父层已经排除的候选。每个完整方案还会交给独立验证器重新展开 Meeting 检查。达到上限或取消时，系统明确说明搜索没有完成。</w:t>
      </w:r>
    </w:p>
    <w:p>
      <w:pPr>
        <w:pStyle w:val="Heading2"/>
      </w:pPr>
      <w:r>
        <w:t>第 8 页 主系统使用演示</w:t>
      </w:r>
    </w:p>
    <w:p>
      <w:pPr>
        <w:widowControl/>
      </w:pPr>
      <w:r>
        <w:rPr>
          <w:rFonts w:ascii="Microsoft YaHei" w:hAnsi="Microsoft YaHei" w:eastAsia="Microsoft YaHei" w:cs="Microsoft YaHei"/>
          <w:color w:val="000000"/>
        </w:rPr>
        <w:t>建议 55 秒，累计 330 秒。</w:t>
      </w:r>
    </w:p>
    <w:p>
      <w:pPr>
        <w:widowControl/>
      </w:pPr>
      <w:r>
        <w:rPr>
          <w:rFonts w:ascii="Microsoft YaHei" w:hAnsi="Microsoft YaHei" w:eastAsia="Microsoft YaHei" w:cs="Microsoft YaHei"/>
          <w:color w:val="000000"/>
        </w:rPr>
        <w:t>这里是当前程序的真实界面。我们导入固定课程样例，得到四个教学班，其中高等数学和体育固定。切到第二周，可以看到双周体育在周日第六节。生成方案后，系统得到一个合法结果，操作系统选择李老师，共三门课程、八点五学分。第一周不显示体育，第二十周只剩体育。再锁定张老师并重新生成，系统会指出它与固定高等数学在第一至十六周的周四第三节重叠。解除锁定后即可恢复。修改数据或约束会清除旧方案，保存项目后可以恢复数据与设置。</w:t>
      </w:r>
    </w:p>
    <w:p>
      <w:pPr>
        <w:pStyle w:val="Heading2"/>
      </w:pPr>
      <w:r>
        <w:t>第 9 页 学校课表转换与人工审核</w:t>
      </w:r>
    </w:p>
    <w:p>
      <w:pPr>
        <w:widowControl/>
      </w:pPr>
      <w:r>
        <w:rPr>
          <w:rFonts w:ascii="Microsoft YaHei" w:hAnsi="Microsoft YaHei" w:eastAsia="Microsoft YaHei" w:cs="Microsoft YaHei"/>
          <w:color w:val="000000"/>
        </w:rPr>
        <w:t>建议 55 秒，累计 385 秒。</w:t>
      </w:r>
    </w:p>
    <w:p>
      <w:pPr>
        <w:widowControl/>
      </w:pPr>
      <w:r>
        <w:rPr>
          <w:rFonts w:ascii="Microsoft YaHei" w:hAnsi="Microsoft YaHei" w:eastAsia="Microsoft YaHei" w:cs="Microsoft YaHei"/>
          <w:color w:val="000000"/>
        </w:rPr>
        <w:t>中央的课表转换页与主课表并列，读取学校导出的总课表。原表一至二小节映射为我们的一整个第一大节，而不是两节。转换器能拆开同一课格里的多门课程，也能处理同一课程由不同教师分周授课的情况。计算机体系结构在第十和十一周显示李老师，第十二至十七周显示季老师。CSV 为这门固定课统一使用季老师、李老师的共同教师字段，实际教师明细仍留在预览和审核说明中。示例解析出五门课程、十五条安排，合并成十行 CSV。编号和学分留空，第九行其它课程不解析，必须人工补齐审核后再导入。转换不会修改当前选课项目。</w:t>
      </w:r>
    </w:p>
    <w:p>
      <w:pPr>
        <w:pStyle w:val="Heading2"/>
      </w:pPr>
      <w:r>
        <w:t>第 10 页 验证结果与后续计划</w:t>
      </w:r>
    </w:p>
    <w:p>
      <w:pPr>
        <w:widowControl/>
      </w:pPr>
      <w:r>
        <w:rPr>
          <w:rFonts w:ascii="Microsoft YaHei" w:hAnsi="Microsoft YaHei" w:eastAsia="Microsoft YaHei" w:cs="Microsoft YaHei"/>
          <w:color w:val="000000"/>
        </w:rPr>
        <w:t>建议 35 秒，累计 420 秒。</w:t>
      </w:r>
    </w:p>
    <w:p>
      <w:pPr>
        <w:widowControl/>
      </w:pPr>
      <w:r>
        <w:rPr>
          <w:rFonts w:ascii="Microsoft YaHei" w:hAnsi="Microsoft YaHei" w:eastAsia="Microsoft YaHei" w:cs="Microsoft YaHei"/>
          <w:color w:val="000000"/>
        </w:rPr>
        <w:t>当前 Debug 和 Release 的两项基础测试均通过。独立验证器从原始 Meeting 检查方案，小案例还能与完整枚举对照。性能工具中，末尾瓶颈无解样例的赋值尝试从普通回溯的一千八百二十一次降到 MRV 的一次，密集无解样例从二百六十次降到六十四次。这些是小规模合成案例，不能直接推断大规模加速。下一步先实现早课、空堂和上课天数评价，再加入按偏好排序与堆维护 Top-K，最后完成真实数据和最终交付验证。谢谢老师。</w:t>
      </w:r>
    </w:p>
    <w:p>
      <w:r>
        <w:br w:type="page"/>
      </w:r>
    </w:p>
    <w:p>
      <w:pPr>
        <w:pStyle w:val="Heading1"/>
      </w:pPr>
      <w:r>
        <w:t>现场操作提示</w:t>
      </w:r>
    </w:p>
    <w:p>
      <w:pPr>
        <w:widowControl/>
      </w:pPr>
      <w:r>
        <w:rPr>
          <w:rFonts w:ascii="Microsoft YaHei" w:hAnsi="Microsoft YaHei" w:eastAsia="Microsoft YaHei" w:cs="Microsoft YaHei"/>
          <w:color w:val="000000"/>
        </w:rPr>
        <w:t>第 8 页：展示第 2 周的一个合法方案，切第 1 周与第 20 周说明双周和最后一周。选择张老师观察固定冲突，锁定后重新生成展示无解，再解除锁定。</w:t>
      </w:r>
    </w:p>
    <w:p>
      <w:pPr>
        <w:widowControl/>
      </w:pPr>
      <w:r>
        <w:rPr>
          <w:rFonts w:ascii="Microsoft YaHei" w:hAnsi="Microsoft YaHei" w:eastAsia="Microsoft YaHei" w:cs="Microsoft YaHei"/>
          <w:color w:val="000000"/>
        </w:rPr>
        <w:t>第 9 页：切中央“课表转换”，比较第 10 和第 12 周的体系结构教师。展示 CSV 草稿中空白代码、学分及共同教师字段，指出导出后必须人工补齐和核对第 9 行。</w:t>
      </w:r>
    </w:p>
    <w:p>
      <w:pPr>
        <w:widowControl/>
      </w:pPr>
      <w:r>
        <w:rPr>
          <w:rFonts w:ascii="Microsoft YaHei" w:hAnsi="Microsoft YaHei" w:eastAsia="Microsoft YaHei" w:cs="Microsoft YaHei"/>
          <w:color w:val="000000"/>
        </w:rPr>
        <w:t>如果现场操作超时，保留 PPT 截图讲述结论。完整逐步操作见使用 Demo，约束操作后都要重新生成。</w:t>
      </w:r>
    </w:p>
    <w:p>
      <w:pPr>
        <w:pStyle w:val="Heading1"/>
      </w:pPr>
      <w:r>
        <w:t>常见答辩问题</w:t>
      </w:r>
    </w:p>
    <w:p>
      <w:pPr>
        <w:keepLines/>
        <w:widowControl/>
      </w:pPr>
      <w:r>
        <w:rPr>
          <w:rFonts w:ascii="Microsoft YaHei" w:hAnsi="Microsoft YaHei" w:eastAsia="Microsoft YaHei" w:cs="Microsoft YaHei"/>
          <w:b/>
          <w:color w:val="000000"/>
        </w:rPr>
        <w:t xml:space="preserve">为什么不用 Course </w:t>
      </w:r>
      <w:r>
        <w:rPr>
          <w:rFonts w:ascii="Microsoft YaHei" w:hAnsi="Microsoft YaHei" w:eastAsia="Microsoft YaHei" w:cs="Microsoft YaHei"/>
          <w:color w:val="000000"/>
        </w:rPr>
        <w:t>用户以完整教学班录入，因此身份与安排集中在 TeachingClass。课程代码＋名称仍派生为分组键，没有重复课程对象需要同步。</w:t>
      </w:r>
    </w:p>
    <w:p>
      <w:pPr>
        <w:keepLines/>
        <w:widowControl/>
      </w:pPr>
      <w:r>
        <w:rPr>
          <w:rFonts w:ascii="Microsoft YaHei" w:hAnsi="Microsoft YaHei" w:eastAsia="Microsoft YaHei" w:cs="Microsoft YaHei"/>
          <w:b/>
          <w:color w:val="000000"/>
        </w:rPr>
        <w:t xml:space="preserve">为什么先算位图 </w:t>
      </w:r>
      <w:r>
        <w:rPr>
          <w:rFonts w:ascii="Microsoft YaHei" w:hAnsi="Microsoft YaHei" w:eastAsia="Microsoft YaHei" w:cs="Microsoft YaHei"/>
          <w:color w:val="000000"/>
        </w:rPr>
        <w:t>离散时间的并集和交集适合按 64 位批量计算。多个 Meeting 先合并，再统一检查整个班，避免只查第一条安排。</w:t>
      </w:r>
    </w:p>
    <w:p>
      <w:pPr>
        <w:keepLines/>
        <w:widowControl/>
      </w:pPr>
      <w:r>
        <w:rPr>
          <w:rFonts w:ascii="Microsoft YaHei" w:hAnsi="Microsoft YaHei" w:eastAsia="Microsoft YaHei" w:cs="Microsoft YaHei"/>
          <w:b/>
          <w:color w:val="000000"/>
        </w:rPr>
        <w:t xml:space="preserve">固定课撞上禁区怎么办 </w:t>
      </w:r>
      <w:r>
        <w:rPr>
          <w:rFonts w:ascii="Microsoft YaHei" w:hAnsi="Microsoft YaHei" w:eastAsia="Microsoft YaHei" w:cs="Microsoft YaHei"/>
          <w:color w:val="000000"/>
        </w:rPr>
        <w:t>条件可以保存，但搜索报告具体冲突和无解。固定课不会移动，也不会自动取消禁止条件。</w:t>
      </w:r>
    </w:p>
    <w:p>
      <w:pPr>
        <w:keepLines/>
        <w:widowControl/>
      </w:pPr>
      <w:r>
        <w:rPr>
          <w:rFonts w:ascii="Microsoft YaHei" w:hAnsi="Microsoft YaHei" w:eastAsia="Microsoft YaHei" w:cs="Microsoft YaHei"/>
          <w:b/>
          <w:color w:val="000000"/>
        </w:rPr>
        <w:t xml:space="preserve">方案 1 是最佳方案吗 </w:t>
      </w:r>
      <w:r>
        <w:rPr>
          <w:rFonts w:ascii="Microsoft YaHei" w:hAnsi="Microsoft YaHei" w:eastAsia="Microsoft YaHei" w:cs="Microsoft YaHei"/>
          <w:color w:val="000000"/>
        </w:rPr>
        <w:t>目前只是第一个合法结果。还没有评价、偏好排序或 Top-K，最多保留方案数是搜索截断参数。</w:t>
      </w:r>
    </w:p>
    <w:p>
      <w:pPr>
        <w:keepLines/>
        <w:widowControl/>
      </w:pPr>
      <w:r>
        <w:rPr>
          <w:rFonts w:ascii="Microsoft YaHei" w:hAnsi="Microsoft YaHei" w:eastAsia="Microsoft YaHei" w:cs="Microsoft YaHei"/>
          <w:b/>
          <w:color w:val="000000"/>
        </w:rPr>
        <w:t xml:space="preserve">转换结果为什么不能直接导入 </w:t>
      </w:r>
      <w:r>
        <w:rPr>
          <w:rFonts w:ascii="Microsoft YaHei" w:hAnsi="Microsoft YaHei" w:eastAsia="Microsoft YaHei" w:cs="Microsoft YaHei"/>
          <w:color w:val="000000"/>
        </w:rPr>
        <w:t>原表没有编号和学分，第 9 行还可能包含补充课程。转换只是录入前的草稿工具，审核完整后再显式导入。</w:t>
      </w:r>
    </w:p>
    <w:p>
      <w:pPr>
        <w:keepLines/>
        <w:widowControl/>
      </w:pPr>
      <w:r>
        <w:rPr>
          <w:rFonts w:ascii="Microsoft YaHei" w:hAnsi="Microsoft YaHei" w:eastAsia="Microsoft YaHei" w:cs="Microsoft YaHei"/>
          <w:b/>
          <w:color w:val="000000"/>
        </w:rPr>
        <w:t xml:space="preserve">已经完成结题了吗 </w:t>
      </w:r>
      <w:r>
        <w:rPr>
          <w:rFonts w:ascii="Microsoft YaHei" w:hAnsi="Microsoft YaHei" w:eastAsia="Microsoft YaHei" w:cs="Microsoft YaHei"/>
          <w:color w:val="000000"/>
        </w:rPr>
        <w:t>已完成任务书中期目标，并完成硬约束搜索等后续部分。结题还需多方案评价、偏好排序、Top-K 和真实数据性能及交付验证。</w:t>
      </w:r>
    </w:p>
    <w:sectPr w:rsidR="00FC693F" w:rsidRPr="0006063C" w:rsidSect="00034616">
      <w:footerReference w:type="default" r:id="rId9"/>
      <w:pgSz w:w="12240" w:h="15840"/>
      <w:pgMar w:top="1080" w:right="1152" w:bottom="1008"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000000"/>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Microsoft YaHei" w:hAnsi="Microsoft YaHei" w:eastAsia="Microsoft YaHei"/>
      <w:i w:val="0"/>
      <w:color w:val="000000"/>
      <w:sz w:val="21"/>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88" w:lineRule="auto"/>
      <w:outlineLvl w:val="0"/>
    </w:pPr>
    <w:rPr>
      <w:rFonts w:asciiTheme="majorHAnsi" w:eastAsiaTheme="majorEastAsia" w:hAnsiTheme="majorHAnsi" w:cstheme="majorBidi" w:ascii="Microsoft YaHei" w:hAnsi="Microsoft YaHei" w:eastAsia="Microsoft YaHei"/>
      <w:b/>
      <w:bCs/>
      <w:i w:val="0"/>
      <w:color w:val="000000"/>
      <w:sz w:val="34"/>
      <w:szCs w:val="28"/>
      <w:rFonts/>
    </w:rPr>
  </w:style>
  <w:style w:type="paragraph" w:styleId="Heading2">
    <w:name w:val="heading 2"/>
    <w:basedOn w:val="Normal"/>
    <w:next w:val="Normal"/>
    <w:link w:val="Heading2Char"/>
    <w:uiPriority w:val="9"/>
    <w:unhideWhenUsed/>
    <w:qFormat/>
    <w:rsid w:val="00FC693F"/>
    <w:pPr>
      <w:keepNext/>
      <w:keepLines/>
      <w:spacing w:before="260" w:after="160" w:line="288" w:lineRule="auto"/>
      <w:outlineLvl w:val="1"/>
    </w:pPr>
    <w:rPr>
      <w:rFonts w:asciiTheme="majorHAnsi" w:eastAsiaTheme="majorEastAsia" w:hAnsiTheme="majorHAnsi" w:cstheme="majorBidi" w:ascii="Microsoft YaHei" w:hAnsi="Microsoft YaHei" w:eastAsia="Microsoft YaHei"/>
      <w:b/>
      <w:bCs/>
      <w:i w:val="0"/>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60" w:after="160" w:line="288" w:lineRule="auto"/>
      <w:outlineLvl w:val="2"/>
    </w:pPr>
    <w:rPr>
      <w:rFonts w:asciiTheme="majorHAnsi" w:eastAsiaTheme="majorEastAsia" w:hAnsiTheme="majorHAnsi" w:cstheme="majorBidi" w:ascii="Microsoft YaHei" w:hAnsi="Microsoft YaHei" w:eastAsia="Microsoft YaHei"/>
      <w:b/>
      <w:bCs/>
      <w:i w:val="0"/>
      <w:color w:val="000000"/>
      <w:sz w:val="22"/>
      <w:rFont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88" w:lineRule="auto"/>
      <w:contextualSpacing/>
    </w:pPr>
    <w:rPr>
      <w:rFonts w:asciiTheme="majorHAnsi" w:eastAsiaTheme="majorEastAsia" w:hAnsiTheme="majorHAnsi" w:cstheme="majorBidi" w:ascii="Microsoft YaHei" w:hAnsi="Microsoft YaHei" w:eastAsia="Microsoft YaHei"/>
      <w:i w:val="0"/>
      <w:color w:val="000000"/>
      <w:spacing w:val="5"/>
      <w:kern w:val="28"/>
      <w:sz w:val="48"/>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8" w:lineRule="auto"/>
    </w:pPr>
    <w:rPr>
      <w:rFonts w:asciiTheme="majorHAnsi" w:eastAsiaTheme="majorEastAsia" w:hAnsiTheme="majorHAnsi" w:cstheme="majorBidi" w:ascii="Microsoft YaHei" w:hAnsi="Microsoft YaHei" w:eastAsia="Microsoft YaHei"/>
      <w:i w:val="0"/>
      <w:iCs/>
      <w:color w:val="000000"/>
      <w:spacing w:val="15"/>
      <w:sz w:val="22"/>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中期答辩演讲稿</dc:title>
  <dc:subject>个人选课组合与冲突分析系统</dc:subject>
  <dc:creator/>
  <cp:keywords>中期答辩 源码阅读 C++ Qt 时间位集合 约束搜索</cp:keywords>
  <dc:description>generated by python-docx</dc:description>
  <cp:lastModifiedBy/>
  <cp:revision>1</cp:revision>
  <dcterms:created xsi:type="dcterms:W3CDTF">2013-12-23T23:15:00Z</dcterms:created>
  <dcterms:modified xsi:type="dcterms:W3CDTF">2013-12-23T23:15:00Z</dcterms:modified>
  <cp:category/>
</cp:coreProperties>
</file>