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65BD" w:rsidRDefault="002A65BD" w:rsidP="002A65BD">
      <w:pPr>
        <w:shd w:val="clear" w:color="auto" w:fill="FFFFFF"/>
        <w:spacing w:after="300" w:line="450" w:lineRule="atLeast"/>
        <w:outlineLvl w:val="0"/>
        <w:rPr>
          <w:rFonts w:ascii="Arial" w:eastAsia="Times New Roman" w:hAnsi="Arial" w:cs="Arial"/>
          <w:color w:val="222222"/>
          <w:spacing w:val="12"/>
          <w:kern w:val="36"/>
          <w:sz w:val="27"/>
          <w:szCs w:val="27"/>
          <w:lang w:eastAsia="tr-TR"/>
        </w:rPr>
      </w:pPr>
      <w:r>
        <w:rPr>
          <w:rFonts w:ascii="Arial" w:eastAsia="Times New Roman" w:hAnsi="Arial" w:cs="Arial"/>
          <w:color w:val="222222"/>
          <w:spacing w:val="12"/>
          <w:kern w:val="36"/>
          <w:sz w:val="27"/>
          <w:szCs w:val="27"/>
          <w:lang w:eastAsia="tr-TR"/>
        </w:rPr>
        <w:t>Gizlilik Politikası</w:t>
      </w:r>
    </w:p>
    <w:p w:rsidR="002A65BD" w:rsidRDefault="002A65BD" w:rsidP="002A65BD">
      <w:pPr>
        <w:shd w:val="clear" w:color="auto" w:fill="FFFFFF"/>
        <w:spacing w:after="150" w:line="240" w:lineRule="auto"/>
        <w:rPr>
          <w:rFonts w:ascii="Arial" w:eastAsia="Times New Roman" w:hAnsi="Arial" w:cs="Arial"/>
          <w:color w:val="7A7A7A"/>
          <w:spacing w:val="12"/>
          <w:sz w:val="20"/>
          <w:szCs w:val="20"/>
          <w:lang w:eastAsia="tr-TR"/>
        </w:rPr>
      </w:pPr>
      <w:r>
        <w:rPr>
          <w:rFonts w:ascii="Arial" w:eastAsia="Times New Roman" w:hAnsi="Arial" w:cs="Arial"/>
          <w:color w:val="7A7A7A"/>
          <w:spacing w:val="12"/>
          <w:sz w:val="18"/>
          <w:szCs w:val="18"/>
          <w:lang w:eastAsia="tr-TR"/>
        </w:rPr>
        <w:t xml:space="preserve">Değerli DEMİRAY HİDROLİK SANAYİ VE TİCARET LİMİTED ŞİRKETİ Üyesi, DEMİRAY HİDROLİK SANAYİ VE TİCARET LİMİTED </w:t>
      </w:r>
      <w:proofErr w:type="gramStart"/>
      <w:r>
        <w:rPr>
          <w:rFonts w:ascii="Arial" w:eastAsia="Times New Roman" w:hAnsi="Arial" w:cs="Arial"/>
          <w:color w:val="7A7A7A"/>
          <w:spacing w:val="12"/>
          <w:sz w:val="18"/>
          <w:szCs w:val="18"/>
          <w:lang w:eastAsia="tr-TR"/>
        </w:rPr>
        <w:t>ŞİRKETİ , müşterilerine</w:t>
      </w:r>
      <w:proofErr w:type="gramEnd"/>
      <w:r>
        <w:rPr>
          <w:rFonts w:ascii="Arial" w:eastAsia="Times New Roman" w:hAnsi="Arial" w:cs="Arial"/>
          <w:color w:val="7A7A7A"/>
          <w:spacing w:val="12"/>
          <w:sz w:val="18"/>
          <w:szCs w:val="18"/>
          <w:lang w:eastAsia="tr-TR"/>
        </w:rPr>
        <w:t xml:space="preserve"> daha iyi hizmet verebilmek amacıyla bazı kişisel bilgilerinizi (isim, yaş, ilgi alanlarınız, e-posta vb.) sizlerden talep etmektedir.</w:t>
      </w:r>
      <w:r>
        <w:rPr>
          <w:rFonts w:ascii="Arial" w:eastAsia="Times New Roman" w:hAnsi="Arial" w:cs="Arial"/>
          <w:color w:val="7A7A7A"/>
          <w:spacing w:val="12"/>
          <w:sz w:val="18"/>
          <w:szCs w:val="18"/>
          <w:lang w:eastAsia="tr-TR"/>
        </w:rPr>
        <w:br/>
        <w:t xml:space="preserve">DEMİRAY HİDROLİK SANAYİ VE TİCARET LİMİTED ŞİRKETİ  sunucularında toplanan bu bilgiler, dönemsel kampanya çalışmaları, müşteri profillerine yönelik özel </w:t>
      </w:r>
      <w:proofErr w:type="gramStart"/>
      <w:r>
        <w:rPr>
          <w:rFonts w:ascii="Arial" w:eastAsia="Times New Roman" w:hAnsi="Arial" w:cs="Arial"/>
          <w:color w:val="7A7A7A"/>
          <w:spacing w:val="12"/>
          <w:sz w:val="18"/>
          <w:szCs w:val="18"/>
          <w:lang w:eastAsia="tr-TR"/>
        </w:rPr>
        <w:t>promosyon</w:t>
      </w:r>
      <w:proofErr w:type="gramEnd"/>
      <w:r>
        <w:rPr>
          <w:rFonts w:ascii="Arial" w:eastAsia="Times New Roman" w:hAnsi="Arial" w:cs="Arial"/>
          <w:color w:val="7A7A7A"/>
          <w:spacing w:val="12"/>
          <w:sz w:val="18"/>
          <w:szCs w:val="18"/>
          <w:lang w:eastAsia="tr-TR"/>
        </w:rPr>
        <w:t xml:space="preserve"> faaliyetlerinin kurgulanması ve istenmeyen e-postaların iletilmemesine yönelik müşteri "sınıflandırma" çalışmalarında sadece DEMİRAY HİDROLİK SANAYİ VE TİCARET LİMİTED ŞİRKETİ  bünyesinde kullanılmaktadır.</w:t>
      </w:r>
      <w:r>
        <w:rPr>
          <w:rFonts w:ascii="Arial" w:eastAsia="Times New Roman" w:hAnsi="Arial" w:cs="Arial"/>
          <w:color w:val="7A7A7A"/>
          <w:spacing w:val="12"/>
          <w:sz w:val="18"/>
          <w:szCs w:val="18"/>
          <w:lang w:eastAsia="tr-TR"/>
        </w:rPr>
        <w:br/>
        <w:t>DEMİRAY HİDROLİK SANAYİ VE TİCARET LİMİTED ŞİRKETİ </w:t>
      </w:r>
      <w:proofErr w:type="gramStart"/>
      <w:r>
        <w:rPr>
          <w:rFonts w:ascii="Arial" w:eastAsia="Times New Roman" w:hAnsi="Arial" w:cs="Arial"/>
          <w:color w:val="7A7A7A"/>
          <w:spacing w:val="12"/>
          <w:sz w:val="18"/>
          <w:szCs w:val="18"/>
          <w:lang w:eastAsia="tr-TR"/>
        </w:rPr>
        <w:t>.,</w:t>
      </w:r>
      <w:proofErr w:type="gramEnd"/>
      <w:r>
        <w:rPr>
          <w:rFonts w:ascii="Arial" w:eastAsia="Times New Roman" w:hAnsi="Arial" w:cs="Arial"/>
          <w:color w:val="7A7A7A"/>
          <w:spacing w:val="12"/>
          <w:sz w:val="18"/>
          <w:szCs w:val="18"/>
          <w:lang w:eastAsia="tr-TR"/>
        </w:rPr>
        <w:t xml:space="preserve"> üyelik formlarından topladığı bilgileri, söz konusu üyenin haberi ya da aksi bir talimatı olmaksızın, üçüncü şahıslarla kesinlikle paylaşmamakta, faaliyet dışı hiçbir nedenle ticari amaçla kullanmamakta ve de satmamaktadır.</w:t>
      </w:r>
      <w:r>
        <w:rPr>
          <w:rFonts w:ascii="Arial" w:eastAsia="Times New Roman" w:hAnsi="Arial" w:cs="Arial"/>
          <w:color w:val="7A7A7A"/>
          <w:spacing w:val="12"/>
          <w:sz w:val="18"/>
          <w:szCs w:val="18"/>
          <w:lang w:eastAsia="tr-TR"/>
        </w:rPr>
        <w:br/>
        <w:t>DEMİRAY HİDROLİK SANAYİ VE TİCARET LİMİTED ŞİRKETİ </w:t>
      </w:r>
      <w:proofErr w:type="gramStart"/>
      <w:r>
        <w:rPr>
          <w:rFonts w:ascii="Arial" w:eastAsia="Times New Roman" w:hAnsi="Arial" w:cs="Arial"/>
          <w:color w:val="7A7A7A"/>
          <w:spacing w:val="12"/>
          <w:sz w:val="18"/>
          <w:szCs w:val="18"/>
          <w:lang w:eastAsia="tr-TR"/>
        </w:rPr>
        <w:t>.,</w:t>
      </w:r>
      <w:proofErr w:type="gramEnd"/>
      <w:r>
        <w:rPr>
          <w:rFonts w:ascii="Arial" w:eastAsia="Times New Roman" w:hAnsi="Arial" w:cs="Arial"/>
          <w:color w:val="7A7A7A"/>
          <w:spacing w:val="12"/>
          <w:sz w:val="18"/>
          <w:szCs w:val="18"/>
          <w:lang w:eastAsia="tr-TR"/>
        </w:rPr>
        <w:t xml:space="preserve"> e-posta adresleri ve üyelik formlarında istediği kişisel bilgilerin haricinde site kullanımı sırasında izlediği, ziyaretçi hareket ve tercihlerini analiz ederek yorumlamaktadır.</w:t>
      </w:r>
      <w:r>
        <w:rPr>
          <w:rFonts w:ascii="Arial" w:eastAsia="Times New Roman" w:hAnsi="Arial" w:cs="Arial"/>
          <w:color w:val="7A7A7A"/>
          <w:spacing w:val="12"/>
          <w:sz w:val="18"/>
          <w:szCs w:val="18"/>
          <w:lang w:eastAsia="tr-TR"/>
        </w:rPr>
        <w:br/>
        <w:t xml:space="preserve">Kişisel bilgiler içermeyen bu istatistiksel veriler, DEMİRAY HİDROLİK SANAYİ VE TİCARET LİMİTED ŞİRKETİ  müşterilerine daha özel ve etkin bir alışveriş deneyimi yaşatmak amacıyla DEMİRAY HİDROLİK SANAYİ VE TİCARET LİMİTED </w:t>
      </w:r>
      <w:proofErr w:type="gramStart"/>
      <w:r>
        <w:rPr>
          <w:rFonts w:ascii="Arial" w:eastAsia="Times New Roman" w:hAnsi="Arial" w:cs="Arial"/>
          <w:color w:val="7A7A7A"/>
          <w:spacing w:val="12"/>
          <w:sz w:val="18"/>
          <w:szCs w:val="18"/>
          <w:lang w:eastAsia="tr-TR"/>
        </w:rPr>
        <w:t>ŞİRKETİ .</w:t>
      </w:r>
      <w:proofErr w:type="gramEnd"/>
      <w:r>
        <w:rPr>
          <w:rFonts w:ascii="Arial" w:eastAsia="Times New Roman" w:hAnsi="Arial" w:cs="Arial"/>
          <w:color w:val="7A7A7A"/>
          <w:spacing w:val="12"/>
          <w:sz w:val="18"/>
          <w:szCs w:val="18"/>
          <w:lang w:eastAsia="tr-TR"/>
        </w:rPr>
        <w:t> </w:t>
      </w:r>
      <w:proofErr w:type="gramStart"/>
      <w:r>
        <w:rPr>
          <w:rFonts w:ascii="Arial" w:eastAsia="Times New Roman" w:hAnsi="Arial" w:cs="Arial"/>
          <w:color w:val="7A7A7A"/>
          <w:spacing w:val="12"/>
          <w:sz w:val="18"/>
          <w:szCs w:val="18"/>
          <w:lang w:eastAsia="tr-TR"/>
        </w:rPr>
        <w:t>iş</w:t>
      </w:r>
      <w:proofErr w:type="gramEnd"/>
      <w:r>
        <w:rPr>
          <w:rFonts w:ascii="Arial" w:eastAsia="Times New Roman" w:hAnsi="Arial" w:cs="Arial"/>
          <w:color w:val="7A7A7A"/>
          <w:spacing w:val="12"/>
          <w:sz w:val="18"/>
          <w:szCs w:val="18"/>
          <w:lang w:eastAsia="tr-TR"/>
        </w:rPr>
        <w:t xml:space="preserve"> ortakları ile paylaşılabilmektedir.</w:t>
      </w:r>
    </w:p>
    <w:p w:rsidR="002A65BD" w:rsidRDefault="002A65BD" w:rsidP="002A65BD">
      <w:pPr>
        <w:shd w:val="clear" w:color="auto" w:fill="FFFFFF"/>
        <w:spacing w:after="150" w:line="240" w:lineRule="auto"/>
        <w:rPr>
          <w:rFonts w:ascii="Arial" w:eastAsia="Times New Roman" w:hAnsi="Arial" w:cs="Arial"/>
          <w:color w:val="7A7A7A"/>
          <w:spacing w:val="12"/>
          <w:sz w:val="20"/>
          <w:szCs w:val="20"/>
          <w:lang w:eastAsia="tr-TR"/>
        </w:rPr>
      </w:pPr>
      <w:r>
        <w:rPr>
          <w:rFonts w:ascii="Arial" w:eastAsia="Times New Roman" w:hAnsi="Arial" w:cs="Arial"/>
          <w:color w:val="7A7A7A"/>
          <w:spacing w:val="12"/>
          <w:sz w:val="18"/>
          <w:szCs w:val="18"/>
          <w:lang w:eastAsia="tr-TR"/>
        </w:rPr>
        <w:t>Müşteri bilgileri, ancak resmi makamlarca usulü dairesinde bu bilgilerin talep edilmesi halinde ve yürürlükteki emredici mevzuat hükümleri gereğince resmi makamlara açıklama yapmak zorunda olduğu durumlarda resmi makamlara açıklanabilecektir. Müşterinin sisteme girdiği tüm bilgilere sadece Müşteri ulaşabilmekte ve bu bilgileri sadece Müşteri değiştirebilmektedir. Bir başkasının bu bilgilere ulaşması ve bunları değiştirmesi mümkün değildir.</w:t>
      </w:r>
      <w:r>
        <w:rPr>
          <w:rFonts w:ascii="Arial" w:eastAsia="Times New Roman" w:hAnsi="Arial" w:cs="Arial"/>
          <w:color w:val="7A7A7A"/>
          <w:spacing w:val="12"/>
          <w:sz w:val="18"/>
          <w:szCs w:val="18"/>
          <w:lang w:eastAsia="tr-TR"/>
        </w:rPr>
        <w:br/>
        <w:t xml:space="preserve">Ödeme sayfasında istenen kredi kartı bilgileriniz, siteden alışveriş yapan siz değerli müşterilerimizin güvenliğini en üst seviyede tutmak amacıyla hiçbir şekilde DEMİRAY HİDROLİK SANAYİ VE TİCARET LİMİTED ŞİRKETİ  veya ona hizmet veren şirketlerin sunucularında tutulmamaktadır. Bu şekilde ödemeye yönelik tüm işlemlerin DEMİRAY HİDROLİK SANAYİ VE TİCARET LİMİTED </w:t>
      </w:r>
      <w:proofErr w:type="gramStart"/>
      <w:r>
        <w:rPr>
          <w:rFonts w:ascii="Arial" w:eastAsia="Times New Roman" w:hAnsi="Arial" w:cs="Arial"/>
          <w:color w:val="7A7A7A"/>
          <w:spacing w:val="12"/>
          <w:sz w:val="18"/>
          <w:szCs w:val="18"/>
          <w:lang w:eastAsia="tr-TR"/>
        </w:rPr>
        <w:t>ŞİRKETİ .</w:t>
      </w:r>
      <w:proofErr w:type="gramEnd"/>
      <w:r>
        <w:rPr>
          <w:rFonts w:ascii="Arial" w:eastAsia="Times New Roman" w:hAnsi="Arial" w:cs="Arial"/>
          <w:color w:val="7A7A7A"/>
          <w:spacing w:val="12"/>
          <w:sz w:val="18"/>
          <w:szCs w:val="18"/>
          <w:lang w:eastAsia="tr-TR"/>
        </w:rPr>
        <w:t> </w:t>
      </w:r>
      <w:proofErr w:type="gramStart"/>
      <w:r>
        <w:rPr>
          <w:rFonts w:ascii="Arial" w:eastAsia="Times New Roman" w:hAnsi="Arial" w:cs="Arial"/>
          <w:color w:val="7A7A7A"/>
          <w:spacing w:val="12"/>
          <w:sz w:val="18"/>
          <w:szCs w:val="18"/>
          <w:lang w:eastAsia="tr-TR"/>
        </w:rPr>
        <w:t>ara</w:t>
      </w:r>
      <w:proofErr w:type="gramEnd"/>
      <w:r>
        <w:rPr>
          <w:rFonts w:ascii="Arial" w:eastAsia="Times New Roman" w:hAnsi="Arial" w:cs="Arial"/>
          <w:color w:val="7A7A7A"/>
          <w:spacing w:val="12"/>
          <w:sz w:val="18"/>
          <w:szCs w:val="18"/>
          <w:lang w:eastAsia="tr-TR"/>
        </w:rPr>
        <w:t xml:space="preserve"> yüzü üzerinden banka ve bilgisayarınız arasında gerçekleşmesi sağlanmaktadır.</w:t>
      </w:r>
      <w:r>
        <w:rPr>
          <w:rFonts w:ascii="Arial" w:eastAsia="Times New Roman" w:hAnsi="Arial" w:cs="Arial"/>
          <w:color w:val="7A7A7A"/>
          <w:spacing w:val="12"/>
          <w:sz w:val="18"/>
          <w:szCs w:val="18"/>
          <w:lang w:eastAsia="tr-TR"/>
        </w:rPr>
        <w:br/>
      </w:r>
      <w:r>
        <w:rPr>
          <w:rFonts w:ascii="Arial" w:eastAsia="Times New Roman" w:hAnsi="Arial" w:cs="Arial"/>
          <w:color w:val="7A7A7A"/>
          <w:spacing w:val="12"/>
          <w:sz w:val="18"/>
          <w:szCs w:val="18"/>
          <w:lang w:eastAsia="tr-TR"/>
        </w:rPr>
        <w:br/>
        <w:t>Üyelerimiz, DEMİRAY HİDROLİK SANAYİ VE TİCARET LİMİTED ŞİRKETİ  'ne başvurarak kendisiyle ilgili;</w:t>
      </w:r>
      <w:r>
        <w:rPr>
          <w:rFonts w:ascii="Arial" w:eastAsia="Times New Roman" w:hAnsi="Arial" w:cs="Arial"/>
          <w:color w:val="7A7A7A"/>
          <w:spacing w:val="12"/>
          <w:sz w:val="18"/>
          <w:szCs w:val="18"/>
          <w:lang w:eastAsia="tr-TR"/>
        </w:rPr>
        <w:br/>
        <w:t>Kişisel verilerin işlenip işlenmediğini öğrenme,</w:t>
      </w:r>
      <w:r>
        <w:rPr>
          <w:rFonts w:ascii="Arial" w:eastAsia="Times New Roman" w:hAnsi="Arial" w:cs="Arial"/>
          <w:color w:val="7A7A7A"/>
          <w:spacing w:val="12"/>
          <w:sz w:val="18"/>
          <w:szCs w:val="18"/>
          <w:lang w:eastAsia="tr-TR"/>
        </w:rPr>
        <w:br/>
        <w:t>Kişisel verileri işlenmişse buna ilişkin bilgi talep etme,</w:t>
      </w:r>
      <w:r>
        <w:rPr>
          <w:rFonts w:ascii="Arial" w:eastAsia="Times New Roman" w:hAnsi="Arial" w:cs="Arial"/>
          <w:color w:val="7A7A7A"/>
          <w:spacing w:val="12"/>
          <w:sz w:val="18"/>
          <w:szCs w:val="18"/>
          <w:lang w:eastAsia="tr-TR"/>
        </w:rPr>
        <w:br/>
        <w:t>Kişisel verilerin işlenme amacını ve bunların amacına uygun kullanılıp kullanılmadığını öğrenme,</w:t>
      </w:r>
      <w:r>
        <w:rPr>
          <w:rFonts w:ascii="Arial" w:eastAsia="Times New Roman" w:hAnsi="Arial" w:cs="Arial"/>
          <w:color w:val="7A7A7A"/>
          <w:spacing w:val="12"/>
          <w:sz w:val="18"/>
          <w:szCs w:val="18"/>
          <w:lang w:eastAsia="tr-TR"/>
        </w:rPr>
        <w:br/>
        <w:t>Yurt içinde veya yurt dışında kişisel verilerin aktarıldığı üçüncü kişileri bilme,</w:t>
      </w:r>
      <w:r>
        <w:rPr>
          <w:rFonts w:ascii="Arial" w:eastAsia="Times New Roman" w:hAnsi="Arial" w:cs="Arial"/>
          <w:color w:val="7A7A7A"/>
          <w:spacing w:val="12"/>
          <w:sz w:val="18"/>
          <w:szCs w:val="18"/>
          <w:lang w:eastAsia="tr-TR"/>
        </w:rPr>
        <w:br/>
      </w:r>
      <w:proofErr w:type="gramStart"/>
      <w:r>
        <w:rPr>
          <w:rFonts w:ascii="Arial" w:eastAsia="Times New Roman" w:hAnsi="Arial" w:cs="Arial"/>
          <w:color w:val="7A7A7A"/>
          <w:spacing w:val="12"/>
          <w:sz w:val="18"/>
          <w:szCs w:val="18"/>
          <w:lang w:eastAsia="tr-TR"/>
        </w:rPr>
        <w:t>Kişisel verilerin eksik veya yanlış işlenmiş olması halinde bunların düzeltilmesini isteme,</w:t>
      </w:r>
      <w:r>
        <w:rPr>
          <w:rFonts w:ascii="Arial" w:eastAsia="Times New Roman" w:hAnsi="Arial" w:cs="Arial"/>
          <w:color w:val="7A7A7A"/>
          <w:spacing w:val="12"/>
          <w:sz w:val="18"/>
          <w:szCs w:val="18"/>
          <w:lang w:eastAsia="tr-TR"/>
        </w:rPr>
        <w:br/>
        <w:t>İlgili mevzuatta öngörülen şartlar çerçevesinde kişisel verilerin silinmesini veya yok edilmesini isteme,</w:t>
      </w:r>
      <w:r>
        <w:rPr>
          <w:rFonts w:ascii="Arial" w:eastAsia="Times New Roman" w:hAnsi="Arial" w:cs="Arial"/>
          <w:color w:val="7A7A7A"/>
          <w:spacing w:val="12"/>
          <w:sz w:val="18"/>
          <w:szCs w:val="18"/>
          <w:lang w:eastAsia="tr-TR"/>
        </w:rPr>
        <w:br/>
        <w:t>İlgili mevzuat uyarınca yapılan düzeltme, silme ve yok edilme işlemlerinin, kişisel verilerin aktarıldığı üçüncü kişilere bildirilmesini isteme,</w:t>
      </w:r>
      <w:r>
        <w:rPr>
          <w:rFonts w:ascii="Arial" w:eastAsia="Times New Roman" w:hAnsi="Arial" w:cs="Arial"/>
          <w:color w:val="7A7A7A"/>
          <w:spacing w:val="12"/>
          <w:sz w:val="18"/>
          <w:szCs w:val="18"/>
          <w:lang w:eastAsia="tr-TR"/>
        </w:rPr>
        <w:br/>
        <w:t>İşlenen verilerin münhasıran otomatik sistemler vasıtasıyla analiz edilmesi suretiyle kişinin kendisi aleyhine bir sonucun ortaya çıkmasına itiraz etme,</w:t>
      </w:r>
      <w:r>
        <w:rPr>
          <w:rFonts w:ascii="Arial" w:eastAsia="Times New Roman" w:hAnsi="Arial" w:cs="Arial"/>
          <w:color w:val="7A7A7A"/>
          <w:spacing w:val="12"/>
          <w:sz w:val="18"/>
          <w:szCs w:val="18"/>
          <w:lang w:eastAsia="tr-TR"/>
        </w:rPr>
        <w:br/>
        <w:t>Kişisel verilerin kanuna aykırı olarak işlenmesi sebebiyle zarara uğraması halinde zararın giderilmesini talep etme,</w:t>
      </w:r>
      <w:r>
        <w:rPr>
          <w:rFonts w:ascii="Arial" w:eastAsia="Times New Roman" w:hAnsi="Arial" w:cs="Arial"/>
          <w:color w:val="7A7A7A"/>
          <w:spacing w:val="12"/>
          <w:sz w:val="18"/>
          <w:szCs w:val="18"/>
          <w:lang w:eastAsia="tr-TR"/>
        </w:rPr>
        <w:br/>
        <w:t>haklarına sahiptir.</w:t>
      </w:r>
      <w:proofErr w:type="gramEnd"/>
      <w:r>
        <w:rPr>
          <w:rFonts w:ascii="Arial" w:eastAsia="Times New Roman" w:hAnsi="Arial" w:cs="Arial"/>
          <w:color w:val="7A7A7A"/>
          <w:spacing w:val="12"/>
          <w:sz w:val="18"/>
          <w:szCs w:val="18"/>
          <w:lang w:eastAsia="tr-TR"/>
        </w:rPr>
        <w:br/>
      </w:r>
      <w:r>
        <w:rPr>
          <w:rFonts w:ascii="Arial" w:eastAsia="Times New Roman" w:hAnsi="Arial" w:cs="Arial"/>
          <w:color w:val="7A7A7A"/>
          <w:spacing w:val="12"/>
          <w:sz w:val="18"/>
          <w:szCs w:val="18"/>
          <w:lang w:eastAsia="tr-TR"/>
        </w:rPr>
        <w:br/>
        <w:t>DEMİRAY HİDROLİK SANAYİ VE TİCARET LİMİTED ŞİRKETİ </w:t>
      </w:r>
      <w:proofErr w:type="gramStart"/>
      <w:r>
        <w:rPr>
          <w:rFonts w:ascii="Arial" w:eastAsia="Times New Roman" w:hAnsi="Arial" w:cs="Arial"/>
          <w:color w:val="7A7A7A"/>
          <w:spacing w:val="12"/>
          <w:sz w:val="18"/>
          <w:szCs w:val="18"/>
          <w:lang w:eastAsia="tr-TR"/>
        </w:rPr>
        <w:t>.,</w:t>
      </w:r>
      <w:proofErr w:type="gramEnd"/>
      <w:r>
        <w:rPr>
          <w:rFonts w:ascii="Arial" w:eastAsia="Times New Roman" w:hAnsi="Arial" w:cs="Arial"/>
          <w:color w:val="7A7A7A"/>
          <w:spacing w:val="12"/>
          <w:sz w:val="18"/>
          <w:szCs w:val="18"/>
          <w:lang w:eastAsia="tr-TR"/>
        </w:rPr>
        <w:t xml:space="preserve"> yukarıda yer alan talepler uyarınca, gerekçeli olumlu/olumsuz yanıtını, yazılı veya dijital ortamdan gerçekleştirebilir. Talebe konu işlemlerin bir maliyet gerektirmesi halinde, Kişisel Verilerin Korunması Kurulu tarafından, 6698 Sayılı Kişisel Verilerin Korunması Kanunu’nun 13. Maddesine göre belirlenen tarife üzerinden ücret talep edilmesi mümkündür.</w:t>
      </w:r>
    </w:p>
    <w:p w:rsidR="00AE5B1E" w:rsidRDefault="00AE5B1E"/>
    <w:sectPr w:rsidR="00AE5B1E" w:rsidSect="00AE5B1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A65BD"/>
    <w:rsid w:val="002A65BD"/>
    <w:rsid w:val="00AE5B1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5BD"/>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297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win7</cp:lastModifiedBy>
  <cp:revision>1</cp:revision>
  <dcterms:created xsi:type="dcterms:W3CDTF">2026-01-29T16:11:00Z</dcterms:created>
  <dcterms:modified xsi:type="dcterms:W3CDTF">2026-01-29T16:11:00Z</dcterms:modified>
</cp:coreProperties>
</file>