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5AF5" w14:textId="77777777" w:rsidR="001D5AAB" w:rsidRDefault="005809CE">
      <w:pPr>
        <w:spacing w:after="622" w:line="259" w:lineRule="auto"/>
        <w:ind w:left="-140" w:right="-134" w:firstLine="0"/>
      </w:pPr>
      <w:r>
        <w:rPr>
          <w:noProof/>
        </w:rPr>
        <w:drawing>
          <wp:inline distT="0" distB="0" distL="0" distR="0" wp14:anchorId="26280D32" wp14:editId="698EFC8C">
            <wp:extent cx="5905500" cy="10922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5F3" w14:textId="77777777" w:rsidR="001D5AAB" w:rsidRDefault="005809CE">
      <w:pPr>
        <w:spacing w:after="215" w:line="259" w:lineRule="auto"/>
        <w:ind w:left="1761" w:firstLine="0"/>
      </w:pPr>
      <w:r>
        <w:rPr>
          <w:b/>
          <w:sz w:val="26"/>
        </w:rPr>
        <w:t>UNIVERSIDAD DE LAS FUERZAS ARMADAS</w:t>
      </w:r>
    </w:p>
    <w:p w14:paraId="284A292A" w14:textId="77777777" w:rsidR="001D5AAB" w:rsidRDefault="005809CE">
      <w:pPr>
        <w:spacing w:after="388" w:line="265" w:lineRule="auto"/>
        <w:ind w:left="10" w:hanging="10"/>
        <w:jc w:val="center"/>
      </w:pPr>
      <w:r>
        <w:rPr>
          <w:b/>
          <w:sz w:val="26"/>
        </w:rPr>
        <w:t>SEDE SANTO DOMINGO</w:t>
      </w:r>
    </w:p>
    <w:p w14:paraId="4019FA96" w14:textId="77777777" w:rsidR="001D5AAB" w:rsidRDefault="005809CE">
      <w:pPr>
        <w:spacing w:after="108" w:line="265" w:lineRule="auto"/>
        <w:ind w:left="10" w:hanging="10"/>
        <w:jc w:val="center"/>
      </w:pPr>
      <w:r>
        <w:rPr>
          <w:b/>
          <w:sz w:val="26"/>
        </w:rPr>
        <w:t>INFORME DE EXPOSICIÓN</w:t>
      </w:r>
    </w:p>
    <w:p w14:paraId="3FAF2D86" w14:textId="77777777" w:rsidR="001D5AAB" w:rsidRDefault="005809CE">
      <w:pPr>
        <w:spacing w:after="260" w:line="259" w:lineRule="auto"/>
        <w:ind w:left="10" w:hanging="10"/>
        <w:jc w:val="center"/>
      </w:pPr>
      <w:r>
        <w:rPr>
          <w:b/>
        </w:rPr>
        <w:t>GRUPO 2</w:t>
      </w:r>
    </w:p>
    <w:p w14:paraId="3E725023" w14:textId="77777777" w:rsidR="001D5AAB" w:rsidRDefault="005809CE">
      <w:pPr>
        <w:spacing w:after="320" w:line="377" w:lineRule="auto"/>
        <w:ind w:left="2621" w:right="1511" w:hanging="401"/>
      </w:pPr>
      <w:r>
        <w:rPr>
          <w:sz w:val="26"/>
        </w:rPr>
        <w:t xml:space="preserve">Cable coaxial y su evolución hacia las redes </w:t>
      </w:r>
      <w:r>
        <w:rPr>
          <w:sz w:val="22"/>
        </w:rPr>
        <w:t>híbridas de fibra y coaxial HFC y DOCSIS</w:t>
      </w:r>
    </w:p>
    <w:p w14:paraId="42791C1E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ASIGNATURA</w:t>
      </w:r>
    </w:p>
    <w:p w14:paraId="3B3876BA" w14:textId="77777777" w:rsidR="001D5AAB" w:rsidRDefault="005809CE">
      <w:pPr>
        <w:spacing w:after="294" w:line="265" w:lineRule="auto"/>
        <w:ind w:left="10" w:hanging="10"/>
        <w:jc w:val="center"/>
      </w:pPr>
      <w:r>
        <w:t>Redes de Comunicación</w:t>
      </w:r>
    </w:p>
    <w:p w14:paraId="002F9085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SEMESTRE</w:t>
      </w:r>
    </w:p>
    <w:p w14:paraId="3BC7F4B7" w14:textId="22430BF9" w:rsidR="001D5AAB" w:rsidRDefault="003A0538">
      <w:pPr>
        <w:spacing w:after="78" w:line="265" w:lineRule="auto"/>
        <w:ind w:left="10" w:hanging="10"/>
        <w:jc w:val="center"/>
      </w:pPr>
      <w:r>
        <w:t xml:space="preserve">4 </w:t>
      </w:r>
      <w:r w:rsidR="005809CE">
        <w:t>semestre</w:t>
      </w:r>
    </w:p>
    <w:p w14:paraId="0103E561" w14:textId="244370B5" w:rsidR="001D5AAB" w:rsidRDefault="003A0538" w:rsidP="003A0538">
      <w:pPr>
        <w:spacing w:after="100" w:afterAutospacing="1" w:line="259" w:lineRule="auto"/>
        <w:ind w:left="1463" w:firstLine="0"/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3A0538">
        <w:rPr>
          <w:b/>
          <w:bCs/>
        </w:rPr>
        <w:t>INTEGRANTES</w:t>
      </w:r>
    </w:p>
    <w:p w14:paraId="7245798A" w14:textId="0395BB7E" w:rsidR="003A0538" w:rsidRPr="003A0538" w:rsidRDefault="003A0538" w:rsidP="003A0538">
      <w:pPr>
        <w:spacing w:after="0" w:line="240" w:lineRule="auto"/>
        <w:ind w:left="1463" w:firstLine="0"/>
      </w:pPr>
      <w:r>
        <w:t xml:space="preserve">                                           I</w:t>
      </w:r>
      <w:r w:rsidRPr="003A0538">
        <w:t>ker Guallo</w:t>
      </w:r>
    </w:p>
    <w:p w14:paraId="608B43C8" w14:textId="310E78BD" w:rsidR="003A0538" w:rsidRPr="003A0538" w:rsidRDefault="003A0538" w:rsidP="003A0538">
      <w:pPr>
        <w:spacing w:after="0" w:line="240" w:lineRule="auto"/>
        <w:ind w:left="1463" w:firstLine="0"/>
      </w:pPr>
      <w:r>
        <w:t xml:space="preserve">                                       </w:t>
      </w:r>
      <w:proofErr w:type="spellStart"/>
      <w:r w:rsidRPr="003A0538">
        <w:t>Darlin</w:t>
      </w:r>
      <w:proofErr w:type="spellEnd"/>
      <w:r w:rsidRPr="003A0538">
        <w:t xml:space="preserve"> </w:t>
      </w:r>
      <w:proofErr w:type="spellStart"/>
      <w:r w:rsidRPr="003A0538">
        <w:t>Demera</w:t>
      </w:r>
      <w:proofErr w:type="spellEnd"/>
    </w:p>
    <w:p w14:paraId="54727BC2" w14:textId="5AC7CB27" w:rsidR="003A0538" w:rsidRPr="003A0538" w:rsidRDefault="003A0538" w:rsidP="003A0538">
      <w:pPr>
        <w:spacing w:after="0" w:line="240" w:lineRule="auto"/>
        <w:ind w:left="1463" w:firstLine="0"/>
      </w:pPr>
      <w:r>
        <w:t xml:space="preserve">                                          </w:t>
      </w:r>
      <w:r w:rsidRPr="003A0538">
        <w:t>Erick Cotera</w:t>
      </w:r>
    </w:p>
    <w:p w14:paraId="356B15A2" w14:textId="10D0EE08" w:rsidR="003A0538" w:rsidRDefault="003A0538" w:rsidP="003A0538">
      <w:pPr>
        <w:spacing w:after="0" w:line="240" w:lineRule="auto"/>
        <w:ind w:left="1463" w:firstLine="0"/>
      </w:pPr>
      <w:r>
        <w:t xml:space="preserve">                                           </w:t>
      </w:r>
      <w:r w:rsidRPr="003A0538">
        <w:t>Jeffry Vera</w:t>
      </w:r>
    </w:p>
    <w:p w14:paraId="03A59D71" w14:textId="77777777" w:rsidR="003A0538" w:rsidRPr="003A0538" w:rsidRDefault="003A0538" w:rsidP="003A0538">
      <w:pPr>
        <w:spacing w:after="0" w:line="240" w:lineRule="auto"/>
        <w:ind w:left="1463" w:firstLine="0"/>
      </w:pPr>
    </w:p>
    <w:p w14:paraId="0D837463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NRC</w:t>
      </w:r>
    </w:p>
    <w:p w14:paraId="0714ABA6" w14:textId="77777777" w:rsidR="001D5AAB" w:rsidRDefault="005809CE">
      <w:pPr>
        <w:spacing w:after="294" w:line="265" w:lineRule="auto"/>
        <w:ind w:left="10" w:hanging="10"/>
        <w:jc w:val="center"/>
      </w:pPr>
      <w:r>
        <w:t>32804</w:t>
      </w:r>
    </w:p>
    <w:p w14:paraId="3F09A854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DOCENTE</w:t>
      </w:r>
    </w:p>
    <w:p w14:paraId="708B765E" w14:textId="77777777" w:rsidR="001D5AAB" w:rsidRDefault="005809CE">
      <w:pPr>
        <w:spacing w:after="294" w:line="265" w:lineRule="auto"/>
        <w:ind w:left="10" w:hanging="10"/>
        <w:jc w:val="center"/>
      </w:pPr>
      <w:r>
        <w:t xml:space="preserve">Ing. Gabriel </w:t>
      </w:r>
      <w:proofErr w:type="spellStart"/>
      <w:r>
        <w:t>Narvaez</w:t>
      </w:r>
      <w:proofErr w:type="spellEnd"/>
    </w:p>
    <w:p w14:paraId="3148E032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FECHA DE ENTREGA</w:t>
      </w:r>
    </w:p>
    <w:p w14:paraId="53CDB54E" w14:textId="0349FF96" w:rsidR="001D5AAB" w:rsidRDefault="005809CE">
      <w:pPr>
        <w:spacing w:after="434" w:line="265" w:lineRule="auto"/>
        <w:ind w:left="10" w:hanging="10"/>
        <w:jc w:val="center"/>
      </w:pPr>
      <w:r>
        <w:t>2</w:t>
      </w:r>
      <w:r w:rsidR="003A0538">
        <w:t>1</w:t>
      </w:r>
      <w:r>
        <w:t xml:space="preserve"> de octubre de 2026</w:t>
      </w:r>
    </w:p>
    <w:p w14:paraId="15B154B2" w14:textId="77777777" w:rsidR="001D5AAB" w:rsidRDefault="005809CE">
      <w:pPr>
        <w:spacing w:after="80" w:line="259" w:lineRule="auto"/>
        <w:ind w:left="10" w:hanging="10"/>
        <w:jc w:val="center"/>
      </w:pPr>
      <w:r>
        <w:rPr>
          <w:b/>
        </w:rPr>
        <w:t>SANTO DOMINGO - ECUADOR</w:t>
      </w:r>
    </w:p>
    <w:p w14:paraId="4F0ADE98" w14:textId="77777777" w:rsidR="001D5AAB" w:rsidRDefault="005809CE">
      <w:pPr>
        <w:pStyle w:val="Ttulo3"/>
        <w:spacing w:after="240"/>
        <w:jc w:val="center"/>
      </w:pPr>
      <w:bookmarkStart w:id="0" w:name="_Toc243420858"/>
      <w:r>
        <w:lastRenderedPageBreak/>
        <w:t>Índice</w:t>
      </w:r>
      <w:bookmarkEnd w:id="0"/>
    </w:p>
    <w:sdt>
      <w:sdtPr>
        <w:rPr>
          <w:lang w:val="es-ES"/>
        </w:rPr>
        <w:id w:val="-165428659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0CB38F9B" w14:textId="3D07C68E" w:rsidR="003A0538" w:rsidRDefault="003A0538" w:rsidP="003A0538">
          <w:pPr>
            <w:pStyle w:val="TtuloTDC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0858" w:history="1"/>
        </w:p>
        <w:p w14:paraId="5F98DBB0" w14:textId="3286C8A8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59" w:history="1">
            <w:r w:rsidRPr="007B6B42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D97D" w14:textId="79181BE3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0" w:history="1">
            <w:r w:rsidRPr="007B6B42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4F21" w14:textId="796D2759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1" w:history="1">
            <w:r w:rsidRPr="007B6B42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59BC" w14:textId="631D4945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2" w:history="1">
            <w:r w:rsidRPr="007B6B42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7CB4" w14:textId="4D48C3D0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3" w:history="1">
            <w:r w:rsidRPr="007B6B42">
              <w:rPr>
                <w:rStyle w:val="Hipervnculo"/>
                <w:noProof/>
              </w:rPr>
              <w:t>Estructura y propagación del cable coaxial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2003" w14:textId="667A26E1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6" w:history="1">
            <w:r w:rsidRPr="007B6B42">
              <w:rPr>
                <w:rStyle w:val="Hipervnculo"/>
                <w:noProof/>
              </w:rPr>
              <w:t>Impedancia característica y reflexiones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00DD" w14:textId="6757CB15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7" w:history="1">
            <w:r w:rsidRPr="007B6B42">
              <w:rPr>
                <w:rStyle w:val="Hipervnculo"/>
                <w:noProof/>
              </w:rPr>
              <w:t>Coaxiales de 50 y 75 ohmios y conectores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3088" w14:textId="3F6C9004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69" w:history="1">
            <w:r w:rsidRPr="007B6B42">
              <w:rPr>
                <w:rStyle w:val="Hipervnculo"/>
                <w:noProof/>
              </w:rPr>
              <w:t>Atenuación, blindaje y calidad de señal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8C13" w14:textId="51579D62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70" w:history="1">
            <w:r w:rsidRPr="007B6B42">
              <w:rPr>
                <w:rStyle w:val="Hipervnculo"/>
                <w:noProof/>
              </w:rPr>
              <w:t>Evolución de la televisión por cable hacia HFC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171D3" w14:textId="39925173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72" w:history="1">
            <w:r w:rsidRPr="007B6B42">
              <w:rPr>
                <w:rStyle w:val="Hipervnculo"/>
                <w:noProof/>
              </w:rPr>
              <w:t>DOCSIS y evolución de sus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60954" w14:textId="126C1544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75" w:history="1">
            <w:r w:rsidRPr="007B6B42">
              <w:rPr>
                <w:rStyle w:val="Hipervnculo"/>
                <w:noProof/>
              </w:rPr>
              <w:t>Aplicación en un acceso residencial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9104" w14:textId="47EFEC7C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76" w:history="1">
            <w:r w:rsidRPr="007B6B42">
              <w:rPr>
                <w:rStyle w:val="Hipervnculo"/>
                <w:noProof/>
              </w:rPr>
              <w:t>Arquitectura y recorrido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1474" w14:textId="4E7EEFAC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77" w:history="1">
            <w:r w:rsidRPr="007B6B42">
              <w:rPr>
                <w:rStyle w:val="Hipervnculo"/>
                <w:noProof/>
              </w:rPr>
              <w:t>Ejemplo de presupuesto de pérdidas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F51B" w14:textId="60176521" w:rsidR="003A0538" w:rsidRDefault="003A053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80" w:history="1">
            <w:r w:rsidRPr="007B6B42">
              <w:rPr>
                <w:rStyle w:val="Hipervnculo"/>
                <w:noProof/>
              </w:rPr>
              <w:t>Instalación y diagnóstico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0D1D" w14:textId="29AE8BEE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82" w:history="1">
            <w:r w:rsidRPr="007B6B42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D75E" w14:textId="75B92F2B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83" w:history="1">
            <w:r w:rsidRPr="007B6B42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1614" w14:textId="06DCD54A" w:rsidR="003A0538" w:rsidRDefault="003A053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420884" w:history="1">
            <w:r w:rsidRPr="007B6B4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71A0" w14:textId="2223882B" w:rsidR="003A0538" w:rsidRDefault="003A0538">
          <w:r>
            <w:rPr>
              <w:b/>
              <w:bCs/>
              <w:lang w:val="es-ES"/>
            </w:rPr>
            <w:fldChar w:fldCharType="end"/>
          </w:r>
        </w:p>
      </w:sdtContent>
    </w:sdt>
    <w:p w14:paraId="7194F426" w14:textId="48DEC86D" w:rsidR="001D5AAB" w:rsidRDefault="001D5AAB"/>
    <w:p w14:paraId="63132C74" w14:textId="77777777" w:rsidR="003A0538" w:rsidRDefault="003A0538"/>
    <w:p w14:paraId="1844B373" w14:textId="77777777" w:rsidR="003A0538" w:rsidRDefault="003A0538"/>
    <w:p w14:paraId="5B50F30B" w14:textId="13CB60E4" w:rsidR="001D5AAB" w:rsidRDefault="005809CE">
      <w:pPr>
        <w:ind w:left="-15" w:right="10"/>
      </w:pPr>
      <w:r>
        <w:t>diseño y no resultados de una instalación medida.</w:t>
      </w:r>
    </w:p>
    <w:p w14:paraId="4B88E22F" w14:textId="77777777" w:rsidR="001D5AAB" w:rsidRDefault="005809CE">
      <w:pPr>
        <w:pStyle w:val="Ttulo1"/>
        <w:jc w:val="center"/>
      </w:pPr>
      <w:bookmarkStart w:id="1" w:name="_Toc13580"/>
      <w:bookmarkStart w:id="2" w:name="_Toc243420859"/>
      <w:r>
        <w:lastRenderedPageBreak/>
        <w:t>Objetivos</w:t>
      </w:r>
      <w:bookmarkEnd w:id="1"/>
      <w:bookmarkEnd w:id="2"/>
    </w:p>
    <w:p w14:paraId="5D5A0235" w14:textId="77777777" w:rsidR="001D5AAB" w:rsidRDefault="005809CE">
      <w:pPr>
        <w:pStyle w:val="Ttulo2"/>
        <w:ind w:left="-5"/>
      </w:pPr>
      <w:bookmarkStart w:id="3" w:name="_Toc13581"/>
      <w:bookmarkStart w:id="4" w:name="_Toc243420860"/>
      <w:r>
        <w:t>Objetivo general</w:t>
      </w:r>
      <w:bookmarkEnd w:id="3"/>
      <w:bookmarkEnd w:id="4"/>
    </w:p>
    <w:p w14:paraId="6113A2FD" w14:textId="77777777" w:rsidR="001D5AAB" w:rsidRDefault="005809CE">
      <w:pPr>
        <w:ind w:left="-15" w:right="10"/>
      </w:pPr>
      <w:r>
        <w:t>Analizar los fundamentos físicos y las especificaciones del cable coaxial y su integración en redes HFC mediante DOCSIS, para explicar el funcionamiento y los c</w:t>
      </w:r>
      <w:r>
        <w:t>riterios de calidad de un acceso residencial a Internet por cablemódem.</w:t>
      </w:r>
    </w:p>
    <w:p w14:paraId="4960A7CA" w14:textId="77777777" w:rsidR="001D5AAB" w:rsidRDefault="005809CE">
      <w:pPr>
        <w:pStyle w:val="Ttulo2"/>
        <w:ind w:left="-5"/>
      </w:pPr>
      <w:bookmarkStart w:id="5" w:name="_Toc13582"/>
      <w:bookmarkStart w:id="6" w:name="_Toc243420861"/>
      <w:r>
        <w:t>Objetivos específicos</w:t>
      </w:r>
      <w:bookmarkEnd w:id="5"/>
      <w:bookmarkEnd w:id="6"/>
    </w:p>
    <w:p w14:paraId="1C11CF18" w14:textId="77777777" w:rsidR="001D5AAB" w:rsidRDefault="005809CE">
      <w:pPr>
        <w:ind w:left="-15" w:right="10"/>
      </w:pPr>
      <w:r>
        <w:t>Describir la función del conductor central, el dieléctrico, la pantalla y la cubierta, relacionándola con la propagación y el blindaje de la señal.</w:t>
      </w:r>
    </w:p>
    <w:p w14:paraId="724295F8" w14:textId="77777777" w:rsidR="001D5AAB" w:rsidRDefault="005809CE">
      <w:pPr>
        <w:ind w:left="-15" w:right="10"/>
      </w:pPr>
      <w:r>
        <w:t>Diferenciar los coaxiales de 50 y 75 Ω y los conectores BNC y tipo F, considerando la adaptación de impedancias y sus aplicaciones.</w:t>
      </w:r>
    </w:p>
    <w:p w14:paraId="7F804B84" w14:textId="77777777" w:rsidR="001D5AAB" w:rsidRDefault="005809CE">
      <w:pPr>
        <w:ind w:left="-15" w:right="10"/>
      </w:pPr>
      <w:r>
        <w:t>Explicar la evolución de las redes de televisión por cable hacia HFC y las funciones del nodo óptico, los elementos de distribución y el c</w:t>
      </w:r>
      <w:r>
        <w:t>ablemódem.</w:t>
      </w:r>
    </w:p>
    <w:p w14:paraId="77DE140A" w14:textId="77777777" w:rsidR="001D5AAB" w:rsidRDefault="005809CE">
      <w:pPr>
        <w:ind w:left="-15" w:right="10"/>
      </w:pPr>
      <w:r>
        <w:t>Comparar los aportes de DOCSIS 3.0, 3.1 y 4.0 y distinguir capacidad de acceso, servicio contratado y rendimiento útil.</w:t>
      </w:r>
    </w:p>
    <w:p w14:paraId="1DB3C509" w14:textId="77777777" w:rsidR="001D5AAB" w:rsidRDefault="005809CE">
      <w:pPr>
        <w:ind w:left="-15" w:right="10"/>
      </w:pPr>
      <w:r>
        <w:t>Aplicar criterios de pérdidas, instalación y diagnóstico a un enlace residencial hipotético, para formular recomendaciones de operación.</w:t>
      </w:r>
    </w:p>
    <w:p w14:paraId="149AB86C" w14:textId="77777777" w:rsidR="001D5AAB" w:rsidRDefault="005809CE">
      <w:pPr>
        <w:pStyle w:val="Ttulo1"/>
        <w:jc w:val="center"/>
      </w:pPr>
      <w:bookmarkStart w:id="7" w:name="_Toc13583"/>
      <w:bookmarkStart w:id="8" w:name="_Toc243420862"/>
      <w:r>
        <w:t>Marco teórico</w:t>
      </w:r>
      <w:bookmarkEnd w:id="7"/>
      <w:bookmarkEnd w:id="8"/>
    </w:p>
    <w:p w14:paraId="0EA1CC06" w14:textId="77777777" w:rsidR="001D5AAB" w:rsidRDefault="005809CE">
      <w:pPr>
        <w:pStyle w:val="Ttulo2"/>
        <w:ind w:left="-5"/>
      </w:pPr>
      <w:bookmarkStart w:id="9" w:name="_Toc13584"/>
      <w:bookmarkStart w:id="10" w:name="_Toc243420863"/>
      <w:r>
        <w:t>Estructura y propagación del cable coaxial</w:t>
      </w:r>
      <w:bookmarkEnd w:id="9"/>
      <w:bookmarkEnd w:id="10"/>
    </w:p>
    <w:p w14:paraId="701CABEA" w14:textId="77777777" w:rsidR="001D5AAB" w:rsidRDefault="005809CE">
      <w:pPr>
        <w:ind w:left="-15" w:right="10"/>
      </w:pPr>
      <w:r>
        <w:t>El conductor central transporta la señal y puede estar fabricado en cobre o en un material conductor compuesto, según su aplicación. El dieléctrico lo separa de la pantalla y conserva la geometría del conjunto. La pantalla exterior, formada por lámina, malla o un conductor tubular, proporciona el conductor de retorno y contribuye al blindaje electromagnético. La cubierta protege frente a abrasión, humedad y otras condiciones del entorno.</w:t>
      </w:r>
    </w:p>
    <w:p w14:paraId="16FC1085" w14:textId="77777777" w:rsidR="001D5AAB" w:rsidRDefault="005809CE">
      <w:pPr>
        <w:pStyle w:val="Ttulo3"/>
        <w:ind w:left="-5"/>
      </w:pPr>
      <w:bookmarkStart w:id="11" w:name="_Toc243420864"/>
      <w:r>
        <w:t>Figura 1</w:t>
      </w:r>
      <w:bookmarkEnd w:id="11"/>
    </w:p>
    <w:p w14:paraId="5F126FFE" w14:textId="77777777" w:rsidR="001D5AAB" w:rsidRDefault="005809CE">
      <w:pPr>
        <w:pStyle w:val="Ttulo4"/>
        <w:ind w:left="-5"/>
      </w:pPr>
      <w:r>
        <w:t>Vista en corte de un cable coaxial</w:t>
      </w:r>
    </w:p>
    <w:p w14:paraId="615F4D85" w14:textId="77777777" w:rsidR="001D5AAB" w:rsidRDefault="005809CE">
      <w:pPr>
        <w:spacing w:after="74" w:line="259" w:lineRule="auto"/>
        <w:ind w:left="300" w:firstLine="0"/>
      </w:pPr>
      <w:r>
        <w:rPr>
          <w:noProof/>
        </w:rPr>
        <w:drawing>
          <wp:inline distT="0" distB="0" distL="0" distR="0" wp14:anchorId="36B2D144" wp14:editId="0512EBDB">
            <wp:extent cx="5350104" cy="2292502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104" cy="22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D6E3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Ilustración didáctica generada con inteligencia artificial. Se observan cubierta negra, blindaje metálico, dieléctrico blanco y conductor de cobre. No está a escala.</w:t>
      </w:r>
    </w:p>
    <w:p w14:paraId="199987B4" w14:textId="77777777" w:rsidR="001D5AAB" w:rsidRDefault="005809CE">
      <w:pPr>
        <w:pStyle w:val="Ttulo3"/>
        <w:ind w:left="-5"/>
      </w:pPr>
      <w:bookmarkStart w:id="12" w:name="_Toc243420865"/>
      <w:r>
        <w:t>Tabla 1</w:t>
      </w:r>
      <w:bookmarkEnd w:id="12"/>
    </w:p>
    <w:p w14:paraId="31F7B193" w14:textId="77777777" w:rsidR="001D5AAB" w:rsidRDefault="005809CE">
      <w:pPr>
        <w:pStyle w:val="Ttulo4"/>
        <w:ind w:left="-5"/>
      </w:pPr>
      <w:r>
        <w:t>Capas del cable y su función</w:t>
      </w:r>
    </w:p>
    <w:tbl>
      <w:tblPr>
        <w:tblStyle w:val="TableGrid"/>
        <w:tblW w:w="9040" w:type="dxa"/>
        <w:tblInd w:w="-7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7"/>
        <w:gridCol w:w="3480"/>
        <w:gridCol w:w="3553"/>
      </w:tblGrid>
      <w:tr w:rsidR="001D5AAB" w14:paraId="248511F2" w14:textId="77777777">
        <w:trPr>
          <w:trHeight w:val="480"/>
        </w:trPr>
        <w:tc>
          <w:tcPr>
            <w:tcW w:w="200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6641C30" w14:textId="77777777" w:rsidR="001D5AAB" w:rsidRDefault="005809CE">
            <w:pPr>
              <w:spacing w:after="0" w:line="259" w:lineRule="auto"/>
              <w:ind w:left="107" w:firstLine="0"/>
            </w:pPr>
            <w:r>
              <w:rPr>
                <w:b/>
              </w:rPr>
              <w:t>Capa</w:t>
            </w:r>
          </w:p>
        </w:tc>
        <w:tc>
          <w:tcPr>
            <w:tcW w:w="348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499A115D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Función</w:t>
            </w:r>
          </w:p>
        </w:tc>
        <w:tc>
          <w:tcPr>
            <w:tcW w:w="355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698F1E8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Aspecto a cuidar</w:t>
            </w:r>
          </w:p>
        </w:tc>
      </w:tr>
      <w:tr w:rsidR="001D5AAB" w14:paraId="2DAB5006" w14:textId="77777777">
        <w:trPr>
          <w:trHeight w:val="903"/>
        </w:trPr>
        <w:tc>
          <w:tcPr>
            <w:tcW w:w="20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0E4164" w14:textId="77777777" w:rsidR="001D5AAB" w:rsidRDefault="005809CE">
            <w:pPr>
              <w:spacing w:after="0" w:line="259" w:lineRule="auto"/>
              <w:ind w:left="107" w:right="119" w:firstLine="0"/>
            </w:pPr>
            <w:r>
              <w:t>Conductor central</w:t>
            </w:r>
          </w:p>
        </w:tc>
        <w:tc>
          <w:tcPr>
            <w:tcW w:w="348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EF4FF3" w14:textId="77777777" w:rsidR="001D5AAB" w:rsidRDefault="005809CE">
            <w:pPr>
              <w:spacing w:after="0" w:line="259" w:lineRule="auto"/>
              <w:ind w:firstLine="0"/>
            </w:pPr>
            <w:r>
              <w:t>Conducir la señal.</w:t>
            </w:r>
          </w:p>
        </w:tc>
        <w:tc>
          <w:tcPr>
            <w:tcW w:w="355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0DB0714" w14:textId="77777777" w:rsidR="001D5AAB" w:rsidRDefault="005809CE">
            <w:pPr>
              <w:spacing w:after="0" w:line="259" w:lineRule="auto"/>
              <w:ind w:firstLine="0"/>
            </w:pPr>
            <w:r>
              <w:t>Evitar cortes y contactos con la malla.</w:t>
            </w:r>
          </w:p>
        </w:tc>
      </w:tr>
      <w:tr w:rsidR="001D5AAB" w14:paraId="07066EDB" w14:textId="77777777">
        <w:trPr>
          <w:trHeight w:val="960"/>
        </w:trPr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029D424" w14:textId="77777777" w:rsidR="001D5AAB" w:rsidRDefault="005809CE">
            <w:pPr>
              <w:spacing w:after="0" w:line="259" w:lineRule="auto"/>
              <w:ind w:left="107" w:firstLine="0"/>
            </w:pPr>
            <w:r>
              <w:t>Dieléctrico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C3A5F" w14:textId="77777777" w:rsidR="001D5AAB" w:rsidRDefault="005809CE">
            <w:pPr>
              <w:spacing w:after="0" w:line="259" w:lineRule="auto"/>
              <w:ind w:firstLine="0"/>
            </w:pPr>
            <w:r>
              <w:t>Separar los conductores y conservar la geometría.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851C9" w14:textId="77777777" w:rsidR="001D5AAB" w:rsidRDefault="005809CE">
            <w:pPr>
              <w:spacing w:after="0" w:line="259" w:lineRule="auto"/>
              <w:ind w:firstLine="0"/>
            </w:pPr>
            <w:r>
              <w:t>Evitar deformaciones y daño al pelar.</w:t>
            </w:r>
          </w:p>
        </w:tc>
      </w:tr>
      <w:tr w:rsidR="001D5AAB" w14:paraId="57BA3FCA" w14:textId="77777777">
        <w:trPr>
          <w:trHeight w:val="480"/>
        </w:trPr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76B27" w14:textId="77777777" w:rsidR="001D5AAB" w:rsidRDefault="005809CE">
            <w:pPr>
              <w:spacing w:after="0" w:line="259" w:lineRule="auto"/>
              <w:ind w:left="107" w:firstLine="0"/>
            </w:pPr>
            <w:r>
              <w:t>Pantalla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755D" w14:textId="77777777" w:rsidR="001D5AAB" w:rsidRDefault="005809CE">
            <w:pPr>
              <w:spacing w:after="0" w:line="259" w:lineRule="auto"/>
              <w:ind w:firstLine="0"/>
            </w:pPr>
            <w:r>
              <w:t>Proporcionar retorno y blindaje.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11B1F" w14:textId="77777777" w:rsidR="001D5AAB" w:rsidRDefault="005809CE">
            <w:pPr>
              <w:spacing w:after="0" w:line="259" w:lineRule="auto"/>
              <w:ind w:firstLine="0"/>
            </w:pPr>
            <w:r>
              <w:t>Mantener continuidad y contacto.</w:t>
            </w:r>
          </w:p>
        </w:tc>
      </w:tr>
      <w:tr w:rsidR="001D5AAB" w14:paraId="0319D873" w14:textId="77777777">
        <w:trPr>
          <w:trHeight w:val="1017"/>
        </w:trPr>
        <w:tc>
          <w:tcPr>
            <w:tcW w:w="200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2E05D2" w14:textId="77777777" w:rsidR="001D5AAB" w:rsidRDefault="005809CE">
            <w:pPr>
              <w:spacing w:after="0" w:line="259" w:lineRule="auto"/>
              <w:ind w:left="107" w:firstLine="0"/>
            </w:pPr>
            <w:r>
              <w:t>Cubierta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A2102C" w14:textId="77777777" w:rsidR="001D5AAB" w:rsidRDefault="005809CE">
            <w:pPr>
              <w:spacing w:after="0" w:line="259" w:lineRule="auto"/>
              <w:ind w:firstLine="0"/>
            </w:pPr>
            <w:r>
              <w:t>Proteger el conjunto.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B533B61" w14:textId="77777777" w:rsidR="001D5AAB" w:rsidRDefault="005809CE">
            <w:pPr>
              <w:spacing w:after="0" w:line="259" w:lineRule="auto"/>
              <w:ind w:right="32" w:firstLine="0"/>
            </w:pPr>
            <w:r>
              <w:t>Elegir material apto para el entorno.</w:t>
            </w:r>
          </w:p>
        </w:tc>
      </w:tr>
    </w:tbl>
    <w:p w14:paraId="11916FF3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Síntesis del contenido de esta sección; elaboración propia basada en SCTE (2022a, 2023).</w:t>
      </w:r>
    </w:p>
    <w:p w14:paraId="13806B4A" w14:textId="77777777" w:rsidR="001D5AAB" w:rsidRDefault="005809CE">
      <w:pPr>
        <w:ind w:left="-15" w:right="10"/>
      </w:pPr>
      <w:r>
        <w:t>La energía se propaga principalmente en el campo electromagnético situado entre el conductor central y la pantalla. En el modo transversal electromagnético ideal, los campos eléctrico y magnético son perpendiculares a la dirección de avance. La geometría, las propiedades del dieléctrico y las pérdidas de los conductores determinan el comportamiento de la línea. Por ello, una deformación importante o una terminación def</w:t>
      </w:r>
      <w:r>
        <w:t xml:space="preserve">iciente puede alterar la </w:t>
      </w:r>
      <w:proofErr w:type="gramStart"/>
      <w:r>
        <w:t>transmisión</w:t>
      </w:r>
      <w:proofErr w:type="gramEnd"/>
      <w:r>
        <w:t xml:space="preserve"> aunque exista continuidad eléctrica.</w:t>
      </w:r>
    </w:p>
    <w:p w14:paraId="40A0AE3B" w14:textId="77777777" w:rsidR="001D5AAB" w:rsidRDefault="005809CE">
      <w:pPr>
        <w:ind w:left="-15" w:right="10"/>
      </w:pPr>
      <w:r>
        <w:t>La norma ANSI/SCTE 15 define propiedades eléctricas y mecánicas de cables de 75</w:t>
      </w:r>
      <w:r>
        <w:t xml:space="preserve"> Ω destinados a troncales y distribución. SCTE 74 aborda los coaxiales flexibles de acometida, también de 75 Ω. La diferencia de función implica distintos requisitos de construcción: la red exterior requiere cables adecuados a su ambiente y la acometida necesita flexibilidad y compatibilidad con sus terminaciones (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Cable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Engineers</w:t>
      </w:r>
      <w:proofErr w:type="spellEnd"/>
    </w:p>
    <w:p w14:paraId="6F48D7AF" w14:textId="77777777" w:rsidR="001D5AAB" w:rsidRDefault="005809CE">
      <w:pPr>
        <w:spacing w:line="259" w:lineRule="auto"/>
        <w:ind w:left="-15" w:right="10" w:firstLine="0"/>
      </w:pPr>
      <w:r>
        <w:t>[SCTE], 2022a, 2023).</w:t>
      </w:r>
    </w:p>
    <w:p w14:paraId="58875500" w14:textId="77777777" w:rsidR="001D5AAB" w:rsidRDefault="005809CE">
      <w:pPr>
        <w:pStyle w:val="Ttulo2"/>
        <w:ind w:left="-5"/>
      </w:pPr>
      <w:bookmarkStart w:id="13" w:name="_Toc13585"/>
      <w:bookmarkStart w:id="14" w:name="_Toc243420866"/>
      <w:r>
        <w:t>Impedancia característica y reflexiones</w:t>
      </w:r>
      <w:bookmarkEnd w:id="13"/>
      <w:bookmarkEnd w:id="14"/>
    </w:p>
    <w:p w14:paraId="5AD4C7BA" w14:textId="77777777" w:rsidR="001D5AAB" w:rsidRDefault="005809CE">
      <w:pPr>
        <w:ind w:left="-15" w:right="10"/>
      </w:pPr>
      <w:r>
        <w:t xml:space="preserve">La impedancia característica, Z₀, representa la relación entre tensión y corriente de una onda que se propaga en una línea uniforme sin reflexiones. No equivale a la resistencia medida con un multímetro. Para un coaxial ideal de bajas pérdidas, Z₀ ≈ (60/√εᵣ) </w:t>
      </w:r>
      <w:proofErr w:type="spellStart"/>
      <w:r>
        <w:t>ln</w:t>
      </w:r>
      <w:proofErr w:type="spellEnd"/>
      <w:r>
        <w:t>(b/a), donde a es el radio del conductor central, b el radio interior de la pantalla y εᵣ la permitividad relativa del dieléctrico.</w:t>
      </w:r>
    </w:p>
    <w:p w14:paraId="2FFF0589" w14:textId="77777777" w:rsidR="001D5AAB" w:rsidRDefault="005809CE">
      <w:pPr>
        <w:ind w:left="-15" w:right="10"/>
      </w:pPr>
      <w:r>
        <w:t>En un enlace correctamente adaptado, cable, conectores, divisores y equipos presentan la misma impedancia nominal. Una discontinuidad devuelve parte de la onda hacia el origen. El coeficiente de reflexión se expresa como Γ = (ZL - Z₀)/(ZL + Z₀), con ZL como impedancia de carga. El módulo de Γ indica la proporción de amplitud reflejada en el modelo considerado.</w:t>
      </w:r>
    </w:p>
    <w:p w14:paraId="65841FE0" w14:textId="77777777" w:rsidR="001D5AAB" w:rsidRDefault="005809CE">
      <w:pPr>
        <w:ind w:left="-15" w:right="10"/>
      </w:pPr>
      <w:r>
        <w:t>Si una línea de 75 Ω termina en una carga resistiva de 50 Ω, Γ = -0,20 y |Γ|² = 0,04. El ejemplo representa un 4 % de potencia incidente reflejada en una discontinuidad ideal. La pérdida de retorno es -20 log₁₀|Γ| ≈ 14 dB; un valor mayor de pérdida de retorno indica mejor adaptación. En una red real, varias discontinuidades pueden generar ecos y distorsión. ANSI/SCTE 66 establece un método de medición de impedancia para coaxiales de 75 Ω</w:t>
      </w:r>
    </w:p>
    <w:p w14:paraId="18C7BCAE" w14:textId="77777777" w:rsidR="001D5AAB" w:rsidRDefault="005809CE">
      <w:pPr>
        <w:spacing w:after="180" w:line="259" w:lineRule="auto"/>
        <w:ind w:left="-15" w:right="10" w:firstLine="0"/>
      </w:pPr>
      <w:r>
        <w:t>(SCTE, 2022b).</w:t>
      </w:r>
    </w:p>
    <w:p w14:paraId="419E0CB1" w14:textId="77777777" w:rsidR="001D5AAB" w:rsidRDefault="005809CE">
      <w:pPr>
        <w:pStyle w:val="Ttulo2"/>
        <w:ind w:left="-5"/>
      </w:pPr>
      <w:bookmarkStart w:id="15" w:name="_Toc13586"/>
      <w:bookmarkStart w:id="16" w:name="_Toc243420867"/>
      <w:r>
        <w:t>Coaxiales de 50 y 75 ohmios y conectores</w:t>
      </w:r>
      <w:bookmarkEnd w:id="15"/>
      <w:bookmarkEnd w:id="16"/>
    </w:p>
    <w:p w14:paraId="6759C5F4" w14:textId="77777777" w:rsidR="001D5AAB" w:rsidRDefault="005809CE">
      <w:pPr>
        <w:pStyle w:val="Ttulo3"/>
        <w:ind w:left="-5"/>
      </w:pPr>
      <w:bookmarkStart w:id="17" w:name="_Toc243420868"/>
      <w:r>
        <w:t>Tabla 2</w:t>
      </w:r>
      <w:bookmarkEnd w:id="17"/>
    </w:p>
    <w:p w14:paraId="7A0C11CE" w14:textId="77777777" w:rsidR="001D5AAB" w:rsidRDefault="005809CE">
      <w:pPr>
        <w:pStyle w:val="Ttulo4"/>
        <w:ind w:left="-5"/>
      </w:pPr>
      <w:r>
        <w:t>Comparación de impedancias y aplicaciones</w:t>
      </w:r>
    </w:p>
    <w:tbl>
      <w:tblPr>
        <w:tblStyle w:val="TableGrid"/>
        <w:tblW w:w="9040" w:type="dxa"/>
        <w:tblInd w:w="-7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3600"/>
        <w:gridCol w:w="3513"/>
      </w:tblGrid>
      <w:tr w:rsidR="001D5AAB" w14:paraId="0265CF15" w14:textId="77777777">
        <w:trPr>
          <w:trHeight w:val="480"/>
        </w:trPr>
        <w:tc>
          <w:tcPr>
            <w:tcW w:w="192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C1408D1" w14:textId="77777777" w:rsidR="001D5AAB" w:rsidRDefault="005809CE">
            <w:pPr>
              <w:spacing w:after="0" w:line="259" w:lineRule="auto"/>
              <w:ind w:left="107" w:firstLine="0"/>
            </w:pPr>
            <w:r>
              <w:rPr>
                <w:b/>
              </w:rPr>
              <w:t>Aspecto</w:t>
            </w:r>
          </w:p>
        </w:tc>
        <w:tc>
          <w:tcPr>
            <w:tcW w:w="360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67A312DD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50 Ω</w:t>
            </w:r>
          </w:p>
        </w:tc>
        <w:tc>
          <w:tcPr>
            <w:tcW w:w="351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617996D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75 Ω</w:t>
            </w:r>
          </w:p>
        </w:tc>
      </w:tr>
      <w:tr w:rsidR="001D5AAB" w14:paraId="0168FD09" w14:textId="77777777">
        <w:trPr>
          <w:trHeight w:val="903"/>
        </w:trPr>
        <w:tc>
          <w:tcPr>
            <w:tcW w:w="192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C5FC13" w14:textId="77777777" w:rsidR="001D5AAB" w:rsidRDefault="005809CE">
            <w:pPr>
              <w:spacing w:after="0" w:line="259" w:lineRule="auto"/>
              <w:ind w:left="107" w:firstLine="0"/>
            </w:pPr>
            <w:r>
              <w:t>Aplicaciones habituales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4641529" w14:textId="77777777" w:rsidR="001D5AAB" w:rsidRDefault="005809CE">
            <w:pPr>
              <w:spacing w:after="0" w:line="259" w:lineRule="auto"/>
              <w:ind w:firstLine="0"/>
            </w:pPr>
            <w:r>
              <w:t>RF, antenas, instrume</w:t>
            </w:r>
            <w:r>
              <w:t>ntación y Ethernet histórico.</w:t>
            </w:r>
          </w:p>
        </w:tc>
        <w:tc>
          <w:tcPr>
            <w:tcW w:w="351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E8C8F79" w14:textId="77777777" w:rsidR="001D5AAB" w:rsidRDefault="005809CE">
            <w:pPr>
              <w:spacing w:after="0" w:line="259" w:lineRule="auto"/>
              <w:ind w:firstLine="0"/>
            </w:pPr>
            <w:r>
              <w:t>Televisión, video y banda ancha HFC.</w:t>
            </w:r>
          </w:p>
        </w:tc>
      </w:tr>
      <w:tr w:rsidR="001D5AAB" w14:paraId="4BAC6B77" w14:textId="77777777">
        <w:trPr>
          <w:trHeight w:val="480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00136" w14:textId="77777777" w:rsidR="001D5AAB" w:rsidRDefault="005809CE">
            <w:pPr>
              <w:spacing w:after="0" w:line="259" w:lineRule="auto"/>
              <w:ind w:left="107" w:firstLine="0"/>
            </w:pPr>
            <w:r>
              <w:t>Compatibilidad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B3E45" w14:textId="77777777" w:rsidR="001D5AAB" w:rsidRDefault="005809CE">
            <w:pPr>
              <w:spacing w:after="0" w:line="259" w:lineRule="auto"/>
              <w:ind w:firstLine="0"/>
            </w:pPr>
            <w:r>
              <w:t>Componentes de 50 Ω.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0D79D" w14:textId="77777777" w:rsidR="001D5AAB" w:rsidRDefault="005809CE">
            <w:pPr>
              <w:spacing w:after="0" w:line="259" w:lineRule="auto"/>
              <w:ind w:firstLine="0"/>
            </w:pPr>
            <w:r>
              <w:t>Componentes de 75 Ω.</w:t>
            </w:r>
          </w:p>
        </w:tc>
      </w:tr>
      <w:tr w:rsidR="001D5AAB" w14:paraId="0E6452C4" w14:textId="77777777">
        <w:trPr>
          <w:trHeight w:val="1017"/>
        </w:trPr>
        <w:tc>
          <w:tcPr>
            <w:tcW w:w="192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0A38E5F" w14:textId="77777777" w:rsidR="001D5AAB" w:rsidRDefault="005809CE">
            <w:pPr>
              <w:spacing w:after="0" w:line="259" w:lineRule="auto"/>
              <w:ind w:left="107" w:firstLine="0"/>
            </w:pPr>
            <w:r>
              <w:t>Ejemplos comunes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D9999B2" w14:textId="77777777" w:rsidR="001D5AAB" w:rsidRDefault="005809CE">
            <w:pPr>
              <w:spacing w:after="0" w:line="259" w:lineRule="auto"/>
              <w:ind w:firstLine="0"/>
            </w:pPr>
            <w:r>
              <w:t>RG-58 y ciertos conjuntos de laboratorio.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8AA0A91" w14:textId="77777777" w:rsidR="001D5AAB" w:rsidRDefault="005809CE">
            <w:pPr>
              <w:spacing w:after="0" w:line="259" w:lineRule="auto"/>
              <w:ind w:firstLine="0"/>
            </w:pPr>
            <w:r>
              <w:t>RG-6 para acometida y cables de distribución de 75 Ω.</w:t>
            </w:r>
          </w:p>
        </w:tc>
      </w:tr>
    </w:tbl>
    <w:p w14:paraId="39C7E6DF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Elaboració</w:t>
      </w:r>
      <w:r>
        <w:t>n propia con base en SCTE (2022a, 2022b, 2023); comprobar la ficha técnica.</w:t>
      </w:r>
    </w:p>
    <w:p w14:paraId="44F0BF4B" w14:textId="77777777" w:rsidR="001D5AAB" w:rsidRDefault="005809CE">
      <w:pPr>
        <w:ind w:left="-15" w:right="10"/>
      </w:pPr>
      <w:r>
        <w:t>La asociación de 50 Ω con datos y de 75 Ω con televisión es una simplificación histórica. Un coaxial de 75 Ω también transporta datos digitales en DOCSIS, mientras uno de 50 Ω puede transportar señales analógicas de radio. La impedancia identifica una propiedad de la línea, no el contenido del mensaje.</w:t>
      </w:r>
    </w:p>
    <w:p w14:paraId="62E7889F" w14:textId="77777777" w:rsidR="001D5AAB" w:rsidRDefault="005809CE">
      <w:pPr>
        <w:ind w:left="-15" w:right="10"/>
      </w:pPr>
      <w:r>
        <w:t>El conector BNC utiliza un cierre de bayoneta y existe en versiones de 50 y 75 Ω. Se emplea en instrumentación, video y redes coaxiales históricas; debe elegirse la versión que corresponda al sistema. El conector tipo F tiene acoplamiento roscado y es habitual en televisión y cablemódems de 75 Ω. ANSI/SCTE 02 especifica las características de los puertos F hembra de interior y su interoperabilidad con los conectores macho correspondientes (SCTE, 2015).</w:t>
      </w:r>
    </w:p>
    <w:p w14:paraId="67711693" w14:textId="77777777" w:rsidR="001D5AAB" w:rsidRDefault="005809CE">
      <w:pPr>
        <w:ind w:left="-15" w:right="10"/>
      </w:pPr>
      <w:r>
        <w:t xml:space="preserve">Un conector físicamente acoplable no garantiza una unión eléctricamente correcta. La preparación del cable debe conservar el dieléctrico, evitar que la malla toque el conductor central y </w:t>
      </w:r>
      <w:r>
        <w:t>mantener el contacto de la pantalla. Las terminaciones apropiadas reducen ingreso de ruido, fugas de señal y cambios de impedancia.</w:t>
      </w:r>
    </w:p>
    <w:p w14:paraId="787BE4EF" w14:textId="77777777" w:rsidR="001D5AAB" w:rsidRDefault="005809CE">
      <w:pPr>
        <w:pStyle w:val="Ttulo2"/>
        <w:ind w:left="-5"/>
      </w:pPr>
      <w:bookmarkStart w:id="18" w:name="_Toc13587"/>
      <w:bookmarkStart w:id="19" w:name="_Toc243420869"/>
      <w:r>
        <w:t>Atenuación, blindaje y calidad de señal</w:t>
      </w:r>
      <w:bookmarkEnd w:id="18"/>
      <w:bookmarkEnd w:id="19"/>
    </w:p>
    <w:p w14:paraId="440A955E" w14:textId="77777777" w:rsidR="001D5AAB" w:rsidRDefault="005809CE">
      <w:pPr>
        <w:ind w:left="-15" w:right="10"/>
      </w:pPr>
      <w:r>
        <w:t>La atenuación es la reducción de potencia durante la propagación y se expresa en decibelios. Intervienen las pérdidas resistivas, el efecto pelicular y las pérdidas del dieléctrico. En general, la pérdida aumenta con la longitud y con la frecuencia; por eso, una cifra de atenuación carece de utilidad si no se indica a qué frecuencia y longitud corresponde. Las curvas de la ficha técnica permiten calcular el presupuesto del enlace.</w:t>
      </w:r>
    </w:p>
    <w:p w14:paraId="65110A64" w14:textId="77777777" w:rsidR="001D5AAB" w:rsidRDefault="005809CE">
      <w:pPr>
        <w:ind w:left="-15" w:right="10"/>
      </w:pPr>
      <w:r>
        <w:t>El blindaje limita el acoplamiento electromagnético con el exterior, pero no hace al cable inmune a interferencias. La humedad, la corrosión o una conexión suelta deterioran el contacto y pueden permitir ingreso de señales ajenas. En el retorno HFC, el ruido de varias acometidas puede reunirse hacia el nodo y afectar a más de un abonado. La localización de fallas requiere considerar el carácter compartido de la red.</w:t>
      </w:r>
    </w:p>
    <w:p w14:paraId="59C896F6" w14:textId="77777777" w:rsidR="001D5AAB" w:rsidRDefault="005809CE">
      <w:pPr>
        <w:ind w:left="-15" w:right="10"/>
      </w:pPr>
      <w:r>
        <w:t>La relación señal a ruido compara potencia útil y ruido. La relación de error de modulación, MER, evalúa la dispersión de los símbolos recibidos respecto de sus posiciones ideales e incorpora el efecto conjunto de distintas degradaciones. Un nivel recibido aceptable no asegura buena MER ni una tasa reducida de errores; se deben evaluar conjuntamente nivel, calidad de modulación y errores corregibles y no corregibles.</w:t>
      </w:r>
    </w:p>
    <w:p w14:paraId="7F544623" w14:textId="77777777" w:rsidR="001D5AAB" w:rsidRDefault="005809CE">
      <w:pPr>
        <w:pStyle w:val="Ttulo2"/>
        <w:ind w:left="-5"/>
      </w:pPr>
      <w:bookmarkStart w:id="20" w:name="_Toc13588"/>
      <w:bookmarkStart w:id="21" w:name="_Toc243420870"/>
      <w:r>
        <w:t>Evolución de la televisión por cable hacia HFC</w:t>
      </w:r>
      <w:bookmarkEnd w:id="20"/>
      <w:bookmarkEnd w:id="21"/>
    </w:p>
    <w:p w14:paraId="5F13A6B2" w14:textId="77777777" w:rsidR="001D5AAB" w:rsidRDefault="005809CE">
      <w:pPr>
        <w:ind w:left="-15" w:right="10"/>
      </w:pPr>
      <w:r>
        <w:t>Las redes de televisión por cable distribuyeron inicialmente señales desde una cabecera mediante troncales, amplificadores y ramales coaxiales. La digitalización permitió transportar múltiples programas y servicios de datos con codificación y modulación apropiadas para el canal. La Recomendación UIT-T J.83 describe sistemas digitales de distribución por cable y sus esquemas de transmisión, mostrando que el coaxial puede transportar información digital además de señales analógicas (International</w:t>
      </w:r>
    </w:p>
    <w:p w14:paraId="0FEEEFC8" w14:textId="77777777" w:rsidR="001D5AAB" w:rsidRDefault="005809CE">
      <w:pPr>
        <w:spacing w:after="180" w:line="259" w:lineRule="auto"/>
        <w:ind w:left="-15" w:right="10" w:firstLine="0"/>
      </w:pPr>
      <w:proofErr w:type="spellStart"/>
      <w:r>
        <w:t>Telecommunication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[ITU], 2007).</w:t>
      </w:r>
    </w:p>
    <w:p w14:paraId="5C717B76" w14:textId="77777777" w:rsidR="001D5AAB" w:rsidRDefault="005809CE">
      <w:pPr>
        <w:ind w:left="-15" w:right="10"/>
      </w:pPr>
      <w:r>
        <w:t>En HFC, la fibra óptica cubre parte del recorrido entre los equipos del operador y los nodos de servicio; desde el nodo continúa una sección coaxial hasta los abonados. Esta combinación aprovecha el transporte óptico y reutiliza la distribución existente. Su actualización puede incluir acercar la fibra a las viviendas, segmentar áreas de servicio y reducir la cantidad de abonados que comparten recursos.</w:t>
      </w:r>
    </w:p>
    <w:p w14:paraId="089A335D" w14:textId="77777777" w:rsidR="001D5AAB" w:rsidRDefault="005809CE">
      <w:pPr>
        <w:ind w:left="-15" w:right="10"/>
      </w:pPr>
      <w:r>
        <w:t xml:space="preserve">El sistema de terminación de cablemódems, CMTS, o la plataforma CCAP que integra funciones de acceso, coordina la comunicación. El nodo enlaza los dominios óptico y eléctrico; los derivadores, o </w:t>
      </w:r>
      <w:proofErr w:type="spellStart"/>
      <w:r>
        <w:t>taps</w:t>
      </w:r>
      <w:proofErr w:type="spellEnd"/>
      <w:r>
        <w:t>, entregan parte de la señal a cada acometida. El cablemódem adapta la transmisión DOCSIS al acceso de datos del usuario. En arquitecturas distribuidas, algunas funciones se trasladan hacia equipos próximos a la planta externa (</w:t>
      </w:r>
      <w:proofErr w:type="spellStart"/>
      <w:r>
        <w:t>CableLabs</w:t>
      </w:r>
      <w:proofErr w:type="spellEnd"/>
      <w:r>
        <w:t>, 2020).</w:t>
      </w:r>
    </w:p>
    <w:p w14:paraId="1EB133EE" w14:textId="77777777" w:rsidR="001D5AAB" w:rsidRDefault="005809CE">
      <w:pPr>
        <w:ind w:left="-15" w:right="10"/>
      </w:pPr>
      <w:r>
        <w:t>HFC describe la infraestructura física híbrida; DOCSIS define interfaces y procedimientos de comunicación sobre ella. No son términos equivalentes. Asimismo, HFC no es FTTH: en el primer caso el tramo final sigue siendo coaxial, mientras que en FTTH la fibra lle</w:t>
      </w:r>
      <w:r>
        <w:t>ga al inmueble del usuario.</w:t>
      </w:r>
    </w:p>
    <w:p w14:paraId="0F21ED55" w14:textId="77777777" w:rsidR="001D5AAB" w:rsidRDefault="005809CE">
      <w:pPr>
        <w:pStyle w:val="Ttulo3"/>
        <w:ind w:left="-5"/>
      </w:pPr>
      <w:bookmarkStart w:id="22" w:name="_Toc243420871"/>
      <w:r>
        <w:t>Figura 2</w:t>
      </w:r>
      <w:bookmarkEnd w:id="22"/>
    </w:p>
    <w:p w14:paraId="239A8E60" w14:textId="77777777" w:rsidR="001D5AAB" w:rsidRDefault="005809CE">
      <w:pPr>
        <w:pStyle w:val="Ttulo4"/>
        <w:spacing w:after="758"/>
        <w:ind w:left="-5"/>
      </w:pPr>
      <w:r>
        <w:t>Recorrido simplificado de un acceso HFC</w:t>
      </w:r>
    </w:p>
    <w:p w14:paraId="7B54D110" w14:textId="77777777" w:rsidR="001D5AAB" w:rsidRDefault="005809CE">
      <w:pPr>
        <w:spacing w:after="456" w:line="259" w:lineRule="auto"/>
        <w:ind w:left="1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EEF558" wp14:editId="07470112">
                <wp:extent cx="5524500" cy="1030986"/>
                <wp:effectExtent l="0" t="0" r="0" b="0"/>
                <wp:docPr id="10605" name="Group 10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1030986"/>
                          <a:chOff x="0" y="0"/>
                          <a:chExt cx="5524500" cy="1030986"/>
                        </a:xfrm>
                      </wpg:grpSpPr>
                      <wps:wsp>
                        <wps:cNvPr id="329" name="Shape 329"/>
                        <wps:cNvSpPr/>
                        <wps:spPr>
                          <a:xfrm>
                            <a:off x="0" y="243586"/>
                            <a:ext cx="9525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787400">
                                <a:moveTo>
                                  <a:pt x="63500" y="0"/>
                                </a:moveTo>
                                <a:lnTo>
                                  <a:pt x="889000" y="0"/>
                                </a:lnTo>
                                <a:cubicBezTo>
                                  <a:pt x="924103" y="0"/>
                                  <a:pt x="952500" y="28397"/>
                                  <a:pt x="952500" y="63500"/>
                                </a:cubicBezTo>
                                <a:lnTo>
                                  <a:pt x="952500" y="723900"/>
                                </a:lnTo>
                                <a:cubicBezTo>
                                  <a:pt x="952500" y="759003"/>
                                  <a:pt x="924103" y="787400"/>
                                  <a:pt x="889000" y="787400"/>
                                </a:cubicBezTo>
                                <a:lnTo>
                                  <a:pt x="63500" y="787400"/>
                                </a:lnTo>
                                <a:cubicBezTo>
                                  <a:pt x="28397" y="787400"/>
                                  <a:pt x="0" y="759003"/>
                                  <a:pt x="0" y="723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04775" y="479019"/>
                            <a:ext cx="9881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69B8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18"/>
                                </w:rPr>
                                <w:t>CMTS / CCAP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34848" y="720319"/>
                            <a:ext cx="64212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4F77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18"/>
                                </w:rPr>
                                <w:t>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1524000" y="243586"/>
                            <a:ext cx="9525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787400">
                                <a:moveTo>
                                  <a:pt x="63500" y="0"/>
                                </a:moveTo>
                                <a:lnTo>
                                  <a:pt x="889000" y="0"/>
                                </a:lnTo>
                                <a:cubicBezTo>
                                  <a:pt x="924103" y="0"/>
                                  <a:pt x="952500" y="28397"/>
                                  <a:pt x="952500" y="63500"/>
                                </a:cubicBezTo>
                                <a:lnTo>
                                  <a:pt x="952500" y="723900"/>
                                </a:lnTo>
                                <a:cubicBezTo>
                                  <a:pt x="952500" y="759003"/>
                                  <a:pt x="924103" y="787400"/>
                                  <a:pt x="889000" y="787400"/>
                                </a:cubicBezTo>
                                <a:lnTo>
                                  <a:pt x="63500" y="787400"/>
                                </a:lnTo>
                                <a:cubicBezTo>
                                  <a:pt x="28397" y="787400"/>
                                  <a:pt x="0" y="759003"/>
                                  <a:pt x="0" y="723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666894" y="479019"/>
                            <a:ext cx="8867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E562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18"/>
                                </w:rPr>
                                <w:t>Nodo óptico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711243" y="720319"/>
                            <a:ext cx="76876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790F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18"/>
                                </w:rPr>
                                <w:t>Conversión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3048000" y="243586"/>
                            <a:ext cx="9525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787400">
                                <a:moveTo>
                                  <a:pt x="63500" y="0"/>
                                </a:moveTo>
                                <a:lnTo>
                                  <a:pt x="889000" y="0"/>
                                </a:lnTo>
                                <a:cubicBezTo>
                                  <a:pt x="924103" y="0"/>
                                  <a:pt x="952500" y="28397"/>
                                  <a:pt x="952500" y="63500"/>
                                </a:cubicBezTo>
                                <a:lnTo>
                                  <a:pt x="952500" y="723900"/>
                                </a:lnTo>
                                <a:cubicBezTo>
                                  <a:pt x="952500" y="759003"/>
                                  <a:pt x="924103" y="787400"/>
                                  <a:pt x="889000" y="787400"/>
                                </a:cubicBezTo>
                                <a:lnTo>
                                  <a:pt x="63500" y="787400"/>
                                </a:lnTo>
                                <a:cubicBezTo>
                                  <a:pt x="28397" y="787400"/>
                                  <a:pt x="0" y="759003"/>
                                  <a:pt x="0" y="723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076423" y="479019"/>
                            <a:ext cx="119122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ADBF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18"/>
                                </w:rPr>
                                <w:t>Tap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18"/>
                                </w:rPr>
                                <w:t xml:space="preserve"> y acometida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225756" y="720319"/>
                            <a:ext cx="79399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0D68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18"/>
                                </w:rPr>
                                <w:t>Distribución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4572000" y="243586"/>
                            <a:ext cx="9525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787400">
                                <a:moveTo>
                                  <a:pt x="63500" y="0"/>
                                </a:moveTo>
                                <a:lnTo>
                                  <a:pt x="889000" y="0"/>
                                </a:lnTo>
                                <a:cubicBezTo>
                                  <a:pt x="924103" y="0"/>
                                  <a:pt x="952500" y="28397"/>
                                  <a:pt x="952500" y="63500"/>
                                </a:cubicBezTo>
                                <a:lnTo>
                                  <a:pt x="952500" y="723900"/>
                                </a:lnTo>
                                <a:cubicBezTo>
                                  <a:pt x="952500" y="759003"/>
                                  <a:pt x="924103" y="787400"/>
                                  <a:pt x="889000" y="787400"/>
                                </a:cubicBezTo>
                                <a:lnTo>
                                  <a:pt x="63500" y="787400"/>
                                </a:lnTo>
                                <a:cubicBezTo>
                                  <a:pt x="28397" y="787400"/>
                                  <a:pt x="0" y="759003"/>
                                  <a:pt x="0" y="723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689405" y="479019"/>
                            <a:ext cx="9545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8815A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18"/>
                                </w:rPr>
                                <w:t>Cablemódem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829080" y="720319"/>
                            <a:ext cx="58299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FF7A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18"/>
                                </w:rPr>
                                <w:t>Vivienda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952500" y="637286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447800" y="59918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2476500" y="637286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2971800" y="59918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1">
                            <a:srgbClr val="AD63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000500" y="637286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495800" y="59918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1">
                            <a:srgbClr val="AD63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871982" y="0"/>
                            <a:ext cx="95738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149D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96B"/>
                                  <w:sz w:val="20"/>
                                </w:rPr>
                                <w:t>Fibra óptica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881249" y="0"/>
                            <a:ext cx="17272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8D4B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>Coaxial de 75 ohmios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EEF558" id="Group 10605" o:spid="_x0000_s1026" style="width:435pt;height:81.2pt;mso-position-horizontal-relative:char;mso-position-vertical-relative:line" coordsize="55245,10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">
                <v:shape id="Shape 329" o:spid="_x0000_s1027" style="position:absolute;top:2435;width:9525;height:7874;visibility:visible;mso-wrap-style:square;v-text-anchor:top" coordsize="9525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" path="m63500,l889000,v35103,,63500,28397,63500,63500l952500,723900v,35103,-28397,63500,-63500,63500l63500,787400c28397,787400,,759003,,723900l,63500c,28397,28397,,63500,xe" fillcolor="#edf4f2" strokecolor="#183c38" strokeweight=".7pt">
                  <v:stroke miterlimit="83231f" joinstyle="miter"/>
                  <v:path arrowok="t" textboxrect="0,0,952500,787400"/>
                </v:shape>
                <v:rect id="Rectangle 330" o:spid="_x0000_s1028" style="position:absolute;left:1047;top:4790;width:98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0AE469B8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18"/>
                          </w:rPr>
                          <w:t>CMTS / CCAP</w:t>
                        </w:r>
                      </w:p>
                    </w:txbxContent>
                  </v:textbox>
                </v:rect>
                <v:rect id="Rectangle 331" o:spid="_x0000_s1029" style="position:absolute;left:2348;top:7203;width:64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79EE4F77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18"/>
                          </w:rPr>
                          <w:t>Operador</w:t>
                        </w:r>
                      </w:p>
                    </w:txbxContent>
                  </v:textbox>
                </v:rect>
                <v:shape id="Shape 332" o:spid="_x0000_s1030" style="position:absolute;left:15240;top:2435;width:9525;height:7874;visibility:visible;mso-wrap-style:square;v-text-anchor:top" coordsize="9525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" path="m63500,l889000,v35103,,63500,28397,63500,63500l952500,723900v,35103,-28397,63500,-63500,63500l63500,787400c28397,787400,,759003,,723900l,63500c,28397,28397,,63500,xe" fillcolor="#edf4f2" strokecolor="#183c38" strokeweight=".7pt">
                  <v:stroke miterlimit="83231f" joinstyle="miter"/>
                  <v:path arrowok="t" textboxrect="0,0,952500,787400"/>
                </v:shape>
                <v:rect id="Rectangle 333" o:spid="_x0000_s1031" style="position:absolute;left:16668;top:4790;width:88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58EE562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18"/>
                          </w:rPr>
                          <w:t>Nodo óptico</w:t>
                        </w:r>
                      </w:p>
                    </w:txbxContent>
                  </v:textbox>
                </v:rect>
                <v:rect id="Rectangle 334" o:spid="_x0000_s1032" style="position:absolute;left:17112;top:7203;width:76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612A790F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18"/>
                          </w:rPr>
                          <w:t>Conversión</w:t>
                        </w:r>
                      </w:p>
                    </w:txbxContent>
                  </v:textbox>
                </v:rect>
                <v:shape id="Shape 335" o:spid="_x0000_s1033" style="position:absolute;left:30480;top:2435;width:9525;height:7874;visibility:visible;mso-wrap-style:square;v-text-anchor:top" coordsize="9525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" path="m63500,l889000,v35103,,63500,28397,63500,63500l952500,723900v,35103,-28397,63500,-63500,63500l63500,787400c28397,787400,,759003,,723900l,63500c,28397,28397,,63500,xe" fillcolor="#edf4f2" strokecolor="#183c38" strokeweight=".7pt">
                  <v:stroke miterlimit="83231f" joinstyle="miter"/>
                  <v:path arrowok="t" textboxrect="0,0,952500,787400"/>
                </v:shape>
                <v:rect id="Rectangle 336" o:spid="_x0000_s1034" style="position:absolute;left:30764;top:4790;width:1191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1B6DADBF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18"/>
                          </w:rPr>
                          <w:t>Tap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18"/>
                          </w:rPr>
                          <w:t xml:space="preserve"> y acometida</w:t>
                        </w:r>
                      </w:p>
                    </w:txbxContent>
                  </v:textbox>
                </v:rect>
                <v:rect id="Rectangle 337" o:spid="_x0000_s1035" style="position:absolute;left:32257;top:7203;width:79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0550D68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18"/>
                          </w:rPr>
                          <w:t>Distribución</w:t>
                        </w:r>
                      </w:p>
                    </w:txbxContent>
                  </v:textbox>
                </v:rect>
                <v:shape id="Shape 338" o:spid="_x0000_s1036" style="position:absolute;left:45720;top:2435;width:9525;height:7874;visibility:visible;mso-wrap-style:square;v-text-anchor:top" coordsize="95250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" path="m63500,l889000,v35103,,63500,28397,63500,63500l952500,723900v,35103,-28397,63500,-63500,63500l63500,787400c28397,787400,,759003,,723900l,63500c,28397,28397,,63500,xe" fillcolor="#edf4f2" strokecolor="#183c38" strokeweight=".7pt">
                  <v:stroke miterlimit="83231f" joinstyle="miter"/>
                  <v:path arrowok="t" textboxrect="0,0,952500,787400"/>
                </v:shape>
                <v:rect id="Rectangle 339" o:spid="_x0000_s1037" style="position:absolute;left:46894;top:4790;width:95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B98815A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18"/>
                          </w:rPr>
                          <w:t>Cablemódem</w:t>
                        </w:r>
                      </w:p>
                    </w:txbxContent>
                  </v:textbox>
                </v:rect>
                <v:rect id="Rectangle 340" o:spid="_x0000_s1038" style="position:absolute;left:48290;top:7203;width:58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ABEFF7A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18"/>
                          </w:rPr>
                          <w:t>Vivienda</w:t>
                        </w:r>
                      </w:p>
                    </w:txbxContent>
                  </v:textbox>
                </v:rect>
                <v:shape id="Shape 341" o:spid="_x0000_s1039" style="position:absolute;left:9525;top:6372;width:5715;height:0;visibility:visible;mso-wrap-style:square;v-text-anchor:top" coordsize="57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" path="m,l571500,e" filled="f" strokecolor="#00796b" strokeweight="2pt">
                  <v:stroke miterlimit="83231f" joinstyle="miter"/>
                  <v:path arrowok="t" textboxrect="0,0,571500,0"/>
                </v:shape>
                <v:shape id="Shape 342" o:spid="_x0000_s1040" style="position:absolute;left:14478;top:59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" path="m,l76200,38100,,76200,,xe" fillcolor="#00796b" strokecolor="#00796b" strokeweight="1pt">
                  <v:stroke miterlimit="83231f" joinstyle="miter"/>
                  <v:path arrowok="t" textboxrect="0,0,76200,76200"/>
                </v:shape>
                <v:shape id="Shape 343" o:spid="_x0000_s1041" style="position:absolute;left:24765;top:6372;width:5715;height:0;visibility:visible;mso-wrap-style:square;v-text-anchor:top" coordsize="57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" path="m,l571500,e" filled="f" strokecolor="#ad632e" strokeweight="2pt">
                  <v:stroke miterlimit="83231f" joinstyle="miter"/>
                  <v:path arrowok="t" textboxrect="0,0,571500,0"/>
                </v:shape>
                <v:shape id="Shape 344" o:spid="_x0000_s1042" style="position:absolute;left:29718;top:59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" path="m,l76200,38100,,76200,,xe" fillcolor="#ad632e" strokecolor="#ad632e" strokeweight="1pt">
                  <v:stroke miterlimit="83231f" joinstyle="miter"/>
                  <v:path arrowok="t" textboxrect="0,0,76200,76200"/>
                </v:shape>
                <v:shape id="Shape 345" o:spid="_x0000_s1043" style="position:absolute;left:40005;top:6372;width:5715;height:0;visibility:visible;mso-wrap-style:square;v-text-anchor:top" coordsize="57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" path="m,l571500,e" filled="f" strokecolor="#ad632e" strokeweight="2pt">
                  <v:stroke miterlimit="83231f" joinstyle="miter"/>
                  <v:path arrowok="t" textboxrect="0,0,571500,0"/>
                </v:shape>
                <v:shape id="Shape 346" o:spid="_x0000_s1044" style="position:absolute;left:44958;top:59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" path="m,l76200,38100,,76200,,xe" fillcolor="#ad632e" strokecolor="#ad632e" strokeweight="1pt">
                  <v:stroke miterlimit="83231f" joinstyle="miter"/>
                  <v:path arrowok="t" textboxrect="0,0,76200,76200"/>
                </v:shape>
                <v:rect id="Rectangle 347" o:spid="_x0000_s1045" style="position:absolute;left:8719;width:957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C14149D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796B"/>
                            <w:sz w:val="20"/>
                          </w:rPr>
                          <w:t>Fibra óptica</w:t>
                        </w:r>
                      </w:p>
                    </w:txbxContent>
                  </v:textbox>
                </v:rect>
                <v:rect id="Rectangle 348" o:spid="_x0000_s1046" style="position:absolute;left:28812;width:172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63E8D4B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>Coaxial de 75 ohmios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E54AFE" w14:textId="77777777" w:rsidR="001D5AAB" w:rsidRDefault="005809CE">
      <w:pPr>
        <w:spacing w:after="0" w:line="259" w:lineRule="auto"/>
        <w:ind w:right="146" w:firstLine="0"/>
        <w:jc w:val="center"/>
      </w:pPr>
      <w:r>
        <w:rPr>
          <w:rFonts w:ascii="Arial" w:eastAsia="Arial" w:hAnsi="Arial" w:cs="Arial"/>
          <w:color w:val="183C38"/>
          <w:sz w:val="20"/>
        </w:rPr>
        <w:t>Bajada de datos hacia el abonado</w:t>
      </w:r>
    </w:p>
    <w:p w14:paraId="1A7AFFF7" w14:textId="77777777" w:rsidR="001D5AAB" w:rsidRDefault="005809CE">
      <w:pPr>
        <w:spacing w:after="394" w:line="259" w:lineRule="auto"/>
        <w:ind w:left="16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00C9AF" wp14:editId="1B46169E">
                <wp:extent cx="3619500" cy="457200"/>
                <wp:effectExtent l="0" t="0" r="0" b="0"/>
                <wp:docPr id="10606" name="Group 10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457200"/>
                          <a:chOff x="0" y="0"/>
                          <a:chExt cx="3619500" cy="457200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38100"/>
                            <a:ext cx="361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0">
                                <a:moveTo>
                                  <a:pt x="0" y="0"/>
                                </a:moveTo>
                                <a:lnTo>
                                  <a:pt x="3619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54330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0" y="419100"/>
                            <a:ext cx="361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0">
                                <a:moveTo>
                                  <a:pt x="3619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3810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1">
                            <a:srgbClr val="AD63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836232" y="188214"/>
                            <a:ext cx="257266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9119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Subida de datos hacia el 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0C9AF" id="Group 10606" o:spid="_x0000_s1047" style="width:285pt;height:36pt;mso-position-horizontal-relative:char;mso-position-vertical-relative:line" coordsize="3619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">
                <v:shape id="Shape 349" o:spid="_x0000_s1048" style="position:absolute;top:381;width:36195;height:0;visibility:visible;mso-wrap-style:square;v-text-anchor:top" coordsize="361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" path="m,l3619500,e" filled="f" strokecolor="#00796b" strokeweight="2pt">
                  <v:stroke miterlimit="83231f" joinstyle="miter"/>
                  <v:path arrowok="t" textboxrect="0,0,3619500,0"/>
                </v:shape>
                <v:shape id="Shape 350" o:spid="_x0000_s1049" style="position:absolute;left:3543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" path="m,l76200,38100,,76200,,xe" fillcolor="#00796b" strokecolor="#00796b" strokeweight="1pt">
                  <v:stroke miterlimit="83231f" joinstyle="miter"/>
                  <v:path arrowok="t" textboxrect="0,0,76200,76200"/>
                </v:shape>
                <v:shape id="Shape 352" o:spid="_x0000_s1050" style="position:absolute;top:4191;width:36195;height:0;visibility:visible;mso-wrap-style:square;v-text-anchor:top" coordsize="361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" path="m3619500,l,e" filled="f" strokecolor="#ad632e" strokeweight="2pt">
                  <v:stroke miterlimit="83231f" joinstyle="miter"/>
                  <v:path arrowok="t" textboxrect="0,0,3619500,0"/>
                </v:shape>
                <v:shape id="Shape 353" o:spid="_x0000_s1051" style="position:absolute;top:381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" path="m76200,r,76200l,38100,76200,xe" fillcolor="#ad632e" strokecolor="#ad632e" strokeweight="1pt">
                  <v:stroke miterlimit="83231f" joinstyle="miter"/>
                  <v:path arrowok="t" textboxrect="0,0,76200,76200"/>
                </v:shape>
                <v:rect id="Rectangle 354" o:spid="_x0000_s1052" style="position:absolute;left:8362;top:1882;width:2572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B5C9119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Subida de datos hacia el operador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BA6CC9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Esquema conceptual de elaboración propia basado en </w:t>
      </w:r>
      <w:proofErr w:type="spellStart"/>
      <w:r>
        <w:t>CableLabs</w:t>
      </w:r>
      <w:proofErr w:type="spellEnd"/>
      <w:r>
        <w:t xml:space="preserve"> (2020). Se simplifican los elementos intermedios y las variantes de arquitectura.</w:t>
      </w:r>
    </w:p>
    <w:p w14:paraId="39EC54DB" w14:textId="77777777" w:rsidR="001D5AAB" w:rsidRDefault="005809CE">
      <w:pPr>
        <w:pStyle w:val="Ttulo2"/>
        <w:ind w:left="-5"/>
      </w:pPr>
      <w:bookmarkStart w:id="23" w:name="_Toc13589"/>
      <w:bookmarkStart w:id="24" w:name="_Toc243420872"/>
      <w:r>
        <w:t>DOCSIS y evolución de sus capacidades</w:t>
      </w:r>
      <w:bookmarkEnd w:id="23"/>
      <w:bookmarkEnd w:id="24"/>
    </w:p>
    <w:p w14:paraId="3A801686" w14:textId="77777777" w:rsidR="001D5AAB" w:rsidRDefault="005809CE">
      <w:pPr>
        <w:ind w:left="-15" w:right="10"/>
      </w:pPr>
      <w:r>
        <w:t xml:space="preserve">DOCSIS significa Data </w:t>
      </w:r>
      <w:proofErr w:type="spellStart"/>
      <w:r>
        <w:t>Over</w:t>
      </w:r>
      <w:proofErr w:type="spellEnd"/>
      <w:r>
        <w:t xml:space="preserve"> Cable </w:t>
      </w:r>
      <w:proofErr w:type="spellStart"/>
      <w:r>
        <w:t>Service</w:t>
      </w:r>
      <w:proofErr w:type="spellEnd"/>
      <w:r>
        <w:t xml:space="preserve"> Interface </w:t>
      </w:r>
      <w:proofErr w:type="spellStart"/>
      <w:r>
        <w:t>Specification</w:t>
      </w:r>
      <w:proofErr w:type="spellEnd"/>
      <w:r>
        <w:t>. Sus especificaciones permiten interoperabilidad entre equipos de acceso por cable. La transmisión descendente lleva información del operador al abonado; la ascendente transporta información en sentido contrario. Como el acceso es compartido, el sistema coordina el uso de recursos entre cablemódems y no asigna toda la capacidad física a cada vivienda de forma exclusiva.</w:t>
      </w:r>
    </w:p>
    <w:p w14:paraId="5EECD8A9" w14:textId="77777777" w:rsidR="001D5AAB" w:rsidRDefault="005809CE">
      <w:pPr>
        <w:pStyle w:val="Ttulo3"/>
        <w:ind w:left="-5"/>
      </w:pPr>
      <w:bookmarkStart w:id="25" w:name="_Toc243420873"/>
      <w:r>
        <w:t>Tabla 3</w:t>
      </w:r>
      <w:bookmarkEnd w:id="25"/>
    </w:p>
    <w:p w14:paraId="3F40BE43" w14:textId="77777777" w:rsidR="001D5AAB" w:rsidRDefault="005809CE">
      <w:pPr>
        <w:pStyle w:val="Ttulo4"/>
        <w:ind w:left="-5"/>
      </w:pPr>
      <w:r>
        <w:t>Aportes de generaciones de DOCSIS</w:t>
      </w:r>
    </w:p>
    <w:tbl>
      <w:tblPr>
        <w:tblStyle w:val="TableGrid"/>
        <w:tblW w:w="9040" w:type="dxa"/>
        <w:tblInd w:w="-7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7"/>
        <w:gridCol w:w="3640"/>
        <w:gridCol w:w="3573"/>
      </w:tblGrid>
      <w:tr w:rsidR="001D5AAB" w14:paraId="51EF55ED" w14:textId="77777777">
        <w:trPr>
          <w:trHeight w:val="480"/>
        </w:trPr>
        <w:tc>
          <w:tcPr>
            <w:tcW w:w="182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1CFD546" w14:textId="77777777" w:rsidR="001D5AAB" w:rsidRDefault="005809CE">
            <w:pPr>
              <w:spacing w:after="0" w:line="259" w:lineRule="auto"/>
              <w:ind w:left="107" w:firstLine="0"/>
            </w:pPr>
            <w:r>
              <w:rPr>
                <w:b/>
              </w:rPr>
              <w:t>Generación</w:t>
            </w:r>
          </w:p>
        </w:tc>
        <w:tc>
          <w:tcPr>
            <w:tcW w:w="364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D35BC78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Aporte principal</w:t>
            </w:r>
          </w:p>
        </w:tc>
        <w:tc>
          <w:tcPr>
            <w:tcW w:w="357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618BF97F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Implicación técnica</w:t>
            </w:r>
          </w:p>
        </w:tc>
      </w:tr>
      <w:tr w:rsidR="001D5AAB" w14:paraId="402D1FA2" w14:textId="77777777">
        <w:trPr>
          <w:trHeight w:val="903"/>
        </w:trPr>
        <w:tc>
          <w:tcPr>
            <w:tcW w:w="182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C0484D" w14:textId="77777777" w:rsidR="001D5AAB" w:rsidRDefault="005809CE">
            <w:pPr>
              <w:spacing w:after="0" w:line="259" w:lineRule="auto"/>
              <w:ind w:left="107" w:firstLine="0"/>
            </w:pPr>
            <w:r>
              <w:t>DOCSIS 3.0</w:t>
            </w:r>
          </w:p>
        </w:tc>
        <w:tc>
          <w:tcPr>
            <w:tcW w:w="364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CA29EB2" w14:textId="77777777" w:rsidR="001D5AAB" w:rsidRDefault="005809CE">
            <w:pPr>
              <w:spacing w:after="0" w:line="259" w:lineRule="auto"/>
              <w:ind w:firstLine="0"/>
            </w:pPr>
            <w:r>
              <w:t xml:space="preserve">Agrupación de canales, o </w:t>
            </w:r>
            <w:proofErr w:type="spellStart"/>
            <w:r>
              <w:t>channel</w:t>
            </w:r>
            <w:proofErr w:type="spellEnd"/>
            <w:r>
              <w:t xml:space="preserve"> </w:t>
            </w:r>
            <w:proofErr w:type="spellStart"/>
            <w:r>
              <w:t>bonding</w:t>
            </w:r>
            <w:proofErr w:type="spellEnd"/>
            <w:r>
              <w:t>.</w:t>
            </w:r>
          </w:p>
        </w:tc>
        <w:tc>
          <w:tcPr>
            <w:tcW w:w="357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AEDBA5" w14:textId="77777777" w:rsidR="001D5AAB" w:rsidRDefault="005809CE">
            <w:pPr>
              <w:spacing w:after="0" w:line="259" w:lineRule="auto"/>
              <w:ind w:firstLine="0"/>
            </w:pPr>
            <w:r>
              <w:t>Combina recursos de varios canales para ampliar capacidad.</w:t>
            </w:r>
          </w:p>
        </w:tc>
      </w:tr>
      <w:tr w:rsidR="001D5AAB" w14:paraId="14C8D67C" w14:textId="77777777">
        <w:trPr>
          <w:trHeight w:val="1440"/>
        </w:trPr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14:paraId="1E2369C3" w14:textId="77777777" w:rsidR="001D5AAB" w:rsidRDefault="005809CE">
            <w:pPr>
              <w:spacing w:after="0" w:line="259" w:lineRule="auto"/>
              <w:ind w:left="107" w:firstLine="0"/>
            </w:pPr>
            <w:r>
              <w:t>DOCSIS 3.1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4F9D247F" w14:textId="77777777" w:rsidR="001D5AAB" w:rsidRDefault="005809CE">
            <w:pPr>
              <w:spacing w:after="0" w:line="259" w:lineRule="auto"/>
              <w:ind w:firstLine="0"/>
            </w:pPr>
            <w:r>
              <w:t>OFDM en bajada, OFDMA en subida y codificación LDPC.</w:t>
            </w:r>
          </w:p>
        </w:tc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E00FD" w14:textId="77777777" w:rsidR="001D5AAB" w:rsidRDefault="005809CE">
            <w:pPr>
              <w:spacing w:after="0" w:line="259" w:lineRule="auto"/>
              <w:ind w:firstLine="0"/>
            </w:pPr>
            <w:r>
              <w:t>Mejora eficiencia y permite perfiles adaptados a las condiciones del canal.</w:t>
            </w:r>
          </w:p>
        </w:tc>
      </w:tr>
      <w:tr w:rsidR="001D5AAB" w14:paraId="30139092" w14:textId="77777777">
        <w:trPr>
          <w:trHeight w:val="1497"/>
        </w:trPr>
        <w:tc>
          <w:tcPr>
            <w:tcW w:w="182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D90E16" w14:textId="77777777" w:rsidR="001D5AAB" w:rsidRDefault="005809CE">
            <w:pPr>
              <w:spacing w:after="0" w:line="259" w:lineRule="auto"/>
              <w:ind w:left="107" w:firstLine="0"/>
            </w:pPr>
            <w:r>
              <w:t>DOCSIS 4.0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FE674A" w14:textId="77777777" w:rsidR="001D5AAB" w:rsidRDefault="005809CE">
            <w:pPr>
              <w:spacing w:after="0" w:line="259" w:lineRule="auto"/>
              <w:ind w:firstLine="0"/>
            </w:pPr>
            <w:r>
              <w:t xml:space="preserve">Full </w:t>
            </w:r>
            <w:proofErr w:type="spellStart"/>
            <w:r>
              <w:t>Duplex</w:t>
            </w:r>
            <w:proofErr w:type="spellEnd"/>
            <w:r>
              <w:t xml:space="preserve"> y Extended </w:t>
            </w:r>
            <w:proofErr w:type="spellStart"/>
            <w:r>
              <w:t>Spectrum</w:t>
            </w:r>
            <w:proofErr w:type="spellEnd"/>
            <w:r>
              <w:t xml:space="preserve"> como opciones de evolución.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6CD611E" w14:textId="77777777" w:rsidR="001D5AAB" w:rsidRDefault="005809CE">
            <w:pPr>
              <w:spacing w:after="0" w:line="259" w:lineRule="auto"/>
              <w:ind w:firstLine="0"/>
            </w:pPr>
            <w:r>
              <w:t>Exige compatibilidad de módems, nodos, activos y pasivos de la planta.</w:t>
            </w:r>
          </w:p>
        </w:tc>
      </w:tr>
    </w:tbl>
    <w:p w14:paraId="799DEE41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Síntesis técnica de </w:t>
      </w:r>
      <w:proofErr w:type="spellStart"/>
      <w:r>
        <w:t>CableLabs</w:t>
      </w:r>
      <w:proofErr w:type="spellEnd"/>
      <w:r>
        <w:t xml:space="preserve"> (2017, 2022). Las capacidades disponibles dependen de la configuración y de la versión implementada.</w:t>
      </w:r>
    </w:p>
    <w:p w14:paraId="3ACA1CD0" w14:textId="77777777" w:rsidR="001D5AAB" w:rsidRDefault="005809CE">
      <w:pPr>
        <w:ind w:left="-15" w:right="10"/>
      </w:pPr>
      <w:r>
        <w:t>En DOCSIS 3.1, OFDM distribuye datos entre subportadoras y OFDMA organiza recursos ascendentes para distintos usuarios. La codificación LDPC añade redundancia para corregir errores. Los órdenes de modulación elevados requieren mejor calidad de señal; cuando una parte del espectro está degradada, los perfiles de transmisión permiten adecuar la utilización del canal (</w:t>
      </w:r>
      <w:proofErr w:type="spellStart"/>
      <w:r>
        <w:t>CableLabs</w:t>
      </w:r>
      <w:proofErr w:type="spellEnd"/>
      <w:r>
        <w:t>, 2017).</w:t>
      </w:r>
    </w:p>
    <w:p w14:paraId="76C0324C" w14:textId="77777777" w:rsidR="001D5AAB" w:rsidRDefault="005809CE">
      <w:pPr>
        <w:ind w:left="-15" w:right="10"/>
      </w:pPr>
      <w:r>
        <w:t xml:space="preserve">DOCSIS 4.0 contempla Full </w:t>
      </w:r>
      <w:proofErr w:type="spellStart"/>
      <w:r>
        <w:t>Duplex</w:t>
      </w:r>
      <w:proofErr w:type="spellEnd"/>
      <w:r>
        <w:t xml:space="preserve">, FDX, y Extended </w:t>
      </w:r>
      <w:proofErr w:type="spellStart"/>
      <w:r>
        <w:t>Spectrum</w:t>
      </w:r>
      <w:proofErr w:type="spellEnd"/>
      <w:r>
        <w:t>, ESD. FDX permite reutilizar parte del espectro para transmisión en ambos sentidos con mecanismos de cancelación y coordinación; ESD amplía el espectro de operación para disponer de más recursos. Son vías técnicas con requisitos de planta distintos, y no es correcto suponer que toda instalación incorpora simultáneamente ambas (</w:t>
      </w:r>
      <w:proofErr w:type="spellStart"/>
      <w:r>
        <w:t>CableLabs</w:t>
      </w:r>
      <w:proofErr w:type="spellEnd"/>
      <w:r>
        <w:t>, 2022).</w:t>
      </w:r>
    </w:p>
    <w:p w14:paraId="46568C8A" w14:textId="77777777" w:rsidR="001D5AAB" w:rsidRDefault="005809CE">
      <w:pPr>
        <w:ind w:left="-15" w:right="10"/>
      </w:pPr>
      <w:r>
        <w:t>La evolución continúa. En septiembre de 2026 se anunció un anexo opcional para extender la operación descendente a 3 GHz. Esto repre</w:t>
      </w:r>
      <w:r>
        <w:t xml:space="preserve">senta una posibilidad de actualización y no una característica ya disponible en todas las redes o cablemódems. Su adopción depende del soporte de los equipos y de la adecuación de la planta (Villa &amp; </w:t>
      </w:r>
      <w:proofErr w:type="spellStart"/>
      <w:r>
        <w:t>Sundaresan</w:t>
      </w:r>
      <w:proofErr w:type="spellEnd"/>
      <w:r>
        <w:t>, 2026).</w:t>
      </w:r>
    </w:p>
    <w:p w14:paraId="015A5896" w14:textId="77777777" w:rsidR="001D5AAB" w:rsidRDefault="005809CE">
      <w:pPr>
        <w:pStyle w:val="Ttulo3"/>
        <w:ind w:left="-5"/>
      </w:pPr>
      <w:bookmarkStart w:id="26" w:name="_Toc243420874"/>
      <w:r>
        <w:t>Figura 3</w:t>
      </w:r>
      <w:bookmarkEnd w:id="26"/>
    </w:p>
    <w:p w14:paraId="02052CCA" w14:textId="77777777" w:rsidR="001D5AAB" w:rsidRDefault="005809CE">
      <w:pPr>
        <w:pStyle w:val="Ttulo4"/>
        <w:spacing w:after="442"/>
        <w:ind w:left="-5"/>
      </w:pPr>
      <w:r>
        <w:t>Evolución conceptual de DOCSIS</w:t>
      </w:r>
    </w:p>
    <w:p w14:paraId="1B940100" w14:textId="77777777" w:rsidR="001D5AAB" w:rsidRDefault="005809CE">
      <w:pPr>
        <w:spacing w:after="434" w:line="259" w:lineRule="auto"/>
        <w:ind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DE6F48" wp14:editId="72600CB9">
                <wp:extent cx="5715000" cy="2527300"/>
                <wp:effectExtent l="0" t="0" r="0" b="0"/>
                <wp:docPr id="10936" name="Group 10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527300"/>
                          <a:chOff x="0" y="0"/>
                          <a:chExt cx="5715000" cy="2527300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266700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1041400">
                                <a:moveTo>
                                  <a:pt x="63500" y="0"/>
                                </a:moveTo>
                                <a:lnTo>
                                  <a:pt x="2603500" y="0"/>
                                </a:lnTo>
                                <a:cubicBezTo>
                                  <a:pt x="2638603" y="0"/>
                                  <a:pt x="2667000" y="28397"/>
                                  <a:pt x="2667000" y="63500"/>
                                </a:cubicBezTo>
                                <a:lnTo>
                                  <a:pt x="2667000" y="977900"/>
                                </a:lnTo>
                                <a:cubicBezTo>
                                  <a:pt x="2667000" y="1013003"/>
                                  <a:pt x="2638603" y="1041400"/>
                                  <a:pt x="2603500" y="1041400"/>
                                </a:cubicBezTo>
                                <a:lnTo>
                                  <a:pt x="63500" y="1041400"/>
                                </a:lnTo>
                                <a:cubicBezTo>
                                  <a:pt x="28397" y="1041400"/>
                                  <a:pt x="0" y="1013003"/>
                                  <a:pt x="0" y="977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914248" y="182676"/>
                            <a:ext cx="111521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F248C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</w:rPr>
                                <w:t>DOCSIS 3.0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687578" y="493014"/>
                            <a:ext cx="171815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00EE6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Agrupación de canales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592455" y="721614"/>
                            <a:ext cx="197118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4BA7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Más recursos combinados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3048000" y="0"/>
                            <a:ext cx="266700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1041400">
                                <a:moveTo>
                                  <a:pt x="63500" y="0"/>
                                </a:moveTo>
                                <a:lnTo>
                                  <a:pt x="2603500" y="0"/>
                                </a:lnTo>
                                <a:cubicBezTo>
                                  <a:pt x="2638603" y="0"/>
                                  <a:pt x="2667000" y="28397"/>
                                  <a:pt x="2667000" y="63500"/>
                                </a:cubicBezTo>
                                <a:lnTo>
                                  <a:pt x="2667000" y="977900"/>
                                </a:lnTo>
                                <a:cubicBezTo>
                                  <a:pt x="2667000" y="1013003"/>
                                  <a:pt x="2638603" y="1041400"/>
                                  <a:pt x="2603500" y="1041400"/>
                                </a:cubicBezTo>
                                <a:lnTo>
                                  <a:pt x="63500" y="1041400"/>
                                </a:lnTo>
                                <a:cubicBezTo>
                                  <a:pt x="28397" y="1041400"/>
                                  <a:pt x="0" y="1013003"/>
                                  <a:pt x="0" y="977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962248" y="182676"/>
                            <a:ext cx="111521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B654F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</w:rPr>
                                <w:t>DOCSIS 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675888" y="493014"/>
                            <a:ext cx="18769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0565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OFDM / OFDMA y LDPC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647503" y="721614"/>
                            <a:ext cx="195243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A7FF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Mayor eficiencia espectral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Shape 422"/>
                        <wps:cNvSpPr/>
                        <wps:spPr>
                          <a:xfrm>
                            <a:off x="3048000" y="1485900"/>
                            <a:ext cx="266700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1041400">
                                <a:moveTo>
                                  <a:pt x="63500" y="0"/>
                                </a:moveTo>
                                <a:lnTo>
                                  <a:pt x="2603500" y="0"/>
                                </a:lnTo>
                                <a:cubicBezTo>
                                  <a:pt x="2638603" y="0"/>
                                  <a:pt x="2667000" y="28397"/>
                                  <a:pt x="2667000" y="63500"/>
                                </a:cubicBezTo>
                                <a:lnTo>
                                  <a:pt x="2667000" y="977900"/>
                                </a:lnTo>
                                <a:cubicBezTo>
                                  <a:pt x="2667000" y="1013003"/>
                                  <a:pt x="2638603" y="1041400"/>
                                  <a:pt x="2603500" y="1041400"/>
                                </a:cubicBezTo>
                                <a:lnTo>
                                  <a:pt x="63500" y="1041400"/>
                                </a:lnTo>
                                <a:cubicBezTo>
                                  <a:pt x="28397" y="1041400"/>
                                  <a:pt x="0" y="1013003"/>
                                  <a:pt x="0" y="977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962248" y="1668577"/>
                            <a:ext cx="111521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2E7D3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</w:rPr>
                                <w:t>DOCSIS 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771011" y="1978914"/>
                            <a:ext cx="162390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06F5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Opciones FDX y ESD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612134" y="2207514"/>
                            <a:ext cx="20465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4AE5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Evolución de la planta HFC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1485900"/>
                            <a:ext cx="266700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1041400">
                                <a:moveTo>
                                  <a:pt x="63500" y="0"/>
                                </a:moveTo>
                                <a:lnTo>
                                  <a:pt x="2603500" y="0"/>
                                </a:lnTo>
                                <a:cubicBezTo>
                                  <a:pt x="2638603" y="0"/>
                                  <a:pt x="2667000" y="28397"/>
                                  <a:pt x="2667000" y="63500"/>
                                </a:cubicBezTo>
                                <a:lnTo>
                                  <a:pt x="2667000" y="977900"/>
                                </a:lnTo>
                                <a:cubicBezTo>
                                  <a:pt x="2667000" y="1013003"/>
                                  <a:pt x="2638603" y="1041400"/>
                                  <a:pt x="2603500" y="1041400"/>
                                </a:cubicBezTo>
                                <a:lnTo>
                                  <a:pt x="63500" y="1041400"/>
                                </a:lnTo>
                                <a:cubicBezTo>
                                  <a:pt x="28397" y="1041400"/>
                                  <a:pt x="0" y="1013003"/>
                                  <a:pt x="0" y="977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183C38"/>
                          </a:lnRef>
                          <a:fillRef idx="1">
                            <a:srgbClr val="EDF4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75462" y="1668577"/>
                            <a:ext cx="201638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CF776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</w:rPr>
                                <w:t>Anexo opcional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65239" y="1978914"/>
                            <a:ext cx="151157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DFB4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Bajada hasta 3 GHz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479425" y="2207514"/>
                            <a:ext cx="227184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091A3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Requiere equipos compatibles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Shape 430"/>
                        <wps:cNvSpPr/>
                        <wps:spPr>
                          <a:xfrm>
                            <a:off x="2667000" y="5207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971800" y="4826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4381500" y="1041400"/>
                            <a:ext cx="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4343400" y="1409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2667000" y="20066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2667000" y="1968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DE6F48" id="Group 10936" o:spid="_x0000_s1053" style="width:450pt;height:199pt;mso-position-horizontal-relative:char;mso-position-vertical-relative:line" coordsize="57150,2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">
                <v:shape id="Shape 414" o:spid="_x0000_s1054" style="position:absolute;width:26670;height:10414;visibility:visible;mso-wrap-style:square;v-text-anchor:top" coordsize="266700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" path="m63500,l2603500,v35103,,63500,28397,63500,63500l2667000,977900v,35103,-28397,63500,-63500,63500l63500,1041400c28397,1041400,,1013003,,977900l,63500c,28397,28397,,63500,xe" fillcolor="#edf4f2" strokecolor="#183c38" strokeweight=".7pt">
                  <v:stroke miterlimit="83231f" joinstyle="miter"/>
                  <v:path arrowok="t" textboxrect="0,0,2667000,1041400"/>
                </v:shape>
                <v:rect id="Rectangle 415" o:spid="_x0000_s1055" style="position:absolute;left:9142;top:1826;width:1115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AEF248C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</w:rPr>
                          <w:t>DOCSIS 3.0</w:t>
                        </w:r>
                      </w:p>
                    </w:txbxContent>
                  </v:textbox>
                </v:rect>
                <v:rect id="Rectangle 416" o:spid="_x0000_s1056" style="position:absolute;left:6875;top:4930;width:1718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B100EE6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Agrupación de canales</w:t>
                        </w:r>
                      </w:p>
                    </w:txbxContent>
                  </v:textbox>
                </v:rect>
                <v:rect id="Rectangle 417" o:spid="_x0000_s1057" style="position:absolute;left:5924;top:7216;width:197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C324BA7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Más recursos combinados</w:t>
                        </w:r>
                      </w:p>
                    </w:txbxContent>
                  </v:textbox>
                </v:rect>
                <v:shape id="Shape 418" o:spid="_x0000_s1058" style="position:absolute;left:30480;width:26670;height:10414;visibility:visible;mso-wrap-style:square;v-text-anchor:top" coordsize="266700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" path="m63500,l2603500,v35103,,63500,28397,63500,63500l2667000,977900v,35103,-28397,63500,-63500,63500l63500,1041400c28397,1041400,,1013003,,977900l,63500c,28397,28397,,63500,xe" fillcolor="#edf4f2" strokecolor="#183c38" strokeweight=".7pt">
                  <v:stroke miterlimit="83231f" joinstyle="miter"/>
                  <v:path arrowok="t" textboxrect="0,0,2667000,1041400"/>
                </v:shape>
                <v:rect id="Rectangle 419" o:spid="_x0000_s1059" style="position:absolute;left:39622;top:1826;width:1115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4C5B654F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</w:rPr>
                          <w:t>DOCSIS 3.1</w:t>
                        </w:r>
                      </w:p>
                    </w:txbxContent>
                  </v:textbox>
                </v:rect>
                <v:rect id="Rectangle 420" o:spid="_x0000_s1060" style="position:absolute;left:36758;top:4930;width:1877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7950565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OFDM / OFDMA y LDPC</w:t>
                        </w:r>
                      </w:p>
                    </w:txbxContent>
                  </v:textbox>
                </v:rect>
                <v:rect id="Rectangle 421" o:spid="_x0000_s1061" style="position:absolute;left:36475;top:7216;width:1952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287A7FF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Mayor eficiencia espectral</w:t>
                        </w:r>
                      </w:p>
                    </w:txbxContent>
                  </v:textbox>
                </v:rect>
                <v:shape id="Shape 422" o:spid="_x0000_s1062" style="position:absolute;left:30480;top:14859;width:26670;height:10414;visibility:visible;mso-wrap-style:square;v-text-anchor:top" coordsize="266700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" path="m63500,l2603500,v35103,,63500,28397,63500,63500l2667000,977900v,35103,-28397,63500,-63500,63500l63500,1041400c28397,1041400,,1013003,,977900l,63500c,28397,28397,,63500,xe" fillcolor="#edf4f2" strokecolor="#183c38" strokeweight=".7pt">
                  <v:stroke miterlimit="83231f" joinstyle="miter"/>
                  <v:path arrowok="t" textboxrect="0,0,2667000,1041400"/>
                </v:shape>
                <v:rect id="Rectangle 423" o:spid="_x0000_s1063" style="position:absolute;left:39622;top:16685;width:1115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CF2E7D3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</w:rPr>
                          <w:t>DOCSIS 4.0</w:t>
                        </w:r>
                      </w:p>
                    </w:txbxContent>
                  </v:textbox>
                </v:rect>
                <v:rect id="Rectangle 424" o:spid="_x0000_s1064" style="position:absolute;left:37710;top:19789;width:162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623906F5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Opciones FDX y ESD</w:t>
                        </w:r>
                      </w:p>
                    </w:txbxContent>
                  </v:textbox>
                </v:rect>
                <v:rect id="Rectangle 425" o:spid="_x0000_s1065" style="position:absolute;left:36121;top:22075;width:204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0ABC4AE5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Evolución de la planta HFC</w:t>
                        </w:r>
                      </w:p>
                    </w:txbxContent>
                  </v:textbox>
                </v:rect>
                <v:shape id="Shape 426" o:spid="_x0000_s1066" style="position:absolute;top:14859;width:26670;height:10414;visibility:visible;mso-wrap-style:square;v-text-anchor:top" coordsize="266700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" path="m63500,l2603500,v35103,,63500,28397,63500,63500l2667000,977900v,35103,-28397,63500,-63500,63500l63500,1041400c28397,1041400,,1013003,,977900l,63500c,28397,28397,,63500,xe" fillcolor="#edf4f2" strokecolor="#183c38" strokeweight=".7pt">
                  <v:stroke miterlimit="83231f" joinstyle="miter"/>
                  <v:path arrowok="t" textboxrect="0,0,2667000,1041400"/>
                </v:shape>
                <v:rect id="Rectangle 427" o:spid="_x0000_s1067" style="position:absolute;left:5754;top:16685;width:2016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1A3CF776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</w:rPr>
                          <w:t>Anexo opcional 2026</w:t>
                        </w:r>
                      </w:p>
                    </w:txbxContent>
                  </v:textbox>
                </v:rect>
                <v:rect id="Rectangle 428" o:spid="_x0000_s1068" style="position:absolute;left:7652;top:19789;width:1511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60A2DFB4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Bajada hasta 3 GHz</w:t>
                        </w:r>
                      </w:p>
                    </w:txbxContent>
                  </v:textbox>
                </v:rect>
                <v:rect id="Rectangle 429" o:spid="_x0000_s1069" style="position:absolute;left:4794;top:22075;width:2271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634091A3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Requiere equipos compatibles</w:t>
                        </w:r>
                      </w:p>
                    </w:txbxContent>
                  </v:textbox>
                </v:rect>
                <v:shape id="Shape 430" o:spid="_x0000_s1070" style="position:absolute;left:26670;top:5207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" path="m,l381000,e" filled="f" strokecolor="#00796b" strokeweight="2pt">
                  <v:stroke miterlimit="83231f" joinstyle="miter"/>
                  <v:path arrowok="t" textboxrect="0,0,381000,0"/>
                </v:shape>
                <v:shape id="Shape 431" o:spid="_x0000_s1071" style="position:absolute;left:29718;top:482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" path="m,l76200,38100,,76200,,xe" fillcolor="#00796b" strokecolor="#00796b" strokeweight="1pt">
                  <v:stroke miterlimit="83231f" joinstyle="miter"/>
                  <v:path arrowok="t" textboxrect="0,0,76200,76200"/>
                </v:shape>
                <v:shape id="Shape 432" o:spid="_x0000_s1072" style="position:absolute;left:43815;top:10414;width:0;height:4445;visibility:visible;mso-wrap-style:square;v-text-anchor:top" coordsize="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" path="m,l,444500e" filled="f" strokecolor="#00796b" strokeweight="2pt">
                  <v:stroke miterlimit="83231f" joinstyle="miter"/>
                  <v:path arrowok="t" textboxrect="0,0,0,444500"/>
                </v:shape>
                <v:shape id="Shape 433" o:spid="_x0000_s1073" style="position:absolute;left:43434;top:1409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" path="m,l76200,,38100,76200,,xe" fillcolor="#00796b" strokecolor="#00796b" strokeweight="1pt">
                  <v:stroke miterlimit="83231f" joinstyle="miter"/>
                  <v:path arrowok="t" textboxrect="0,0,76200,76200"/>
                </v:shape>
                <v:shape id="Shape 434" o:spid="_x0000_s1074" style="position:absolute;left:26670;top:20066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" path="m381000,l,e" filled="f" strokecolor="#00796b" strokeweight="2pt">
                  <v:stroke miterlimit="83231f" joinstyle="miter"/>
                  <v:path arrowok="t" textboxrect="0,0,381000,0"/>
                </v:shape>
                <v:shape id="Shape 435" o:spid="_x0000_s1075" style="position:absolute;left:26670;top:1968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" path="m76200,r,76200l,38100,76200,xe" fillcolor="#00796b" strokecolor="#00796b" strokeweight="1pt">
                  <v:stroke miterlimit="83231f" joinstyle="miter"/>
                  <v:path arrowok="t" textboxrect="0,0,76200,76200"/>
                </v:shape>
                <w10:anchorlock/>
              </v:group>
            </w:pict>
          </mc:Fallback>
        </mc:AlternateContent>
      </w:r>
    </w:p>
    <w:p w14:paraId="17F72425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Elaboración propia a partir de </w:t>
      </w:r>
      <w:proofErr w:type="spellStart"/>
      <w:r>
        <w:t>CableLabs</w:t>
      </w:r>
      <w:proofErr w:type="spellEnd"/>
      <w:r>
        <w:t xml:space="preserve"> (2017, 2022) y Villa y </w:t>
      </w:r>
      <w:proofErr w:type="spellStart"/>
      <w:r>
        <w:t>Sundaresan</w:t>
      </w:r>
      <w:proofErr w:type="spellEnd"/>
      <w:r>
        <w:t xml:space="preserve"> (2026). La secuencia no representa una escala temporal ni disponibilidad universal.</w:t>
      </w:r>
    </w:p>
    <w:p w14:paraId="7F32610A" w14:textId="77777777" w:rsidR="001D5AAB" w:rsidRDefault="005809CE">
      <w:pPr>
        <w:ind w:left="-15" w:right="10"/>
      </w:pPr>
      <w:r>
        <w:t xml:space="preserve">La capacidad agregada del segmento, la tasa configurada para el servicio y el rendimiento útil de una aplicación son magnitudes diferentes. El usuario comparte capacidad con otros abonados y enfrenta sobrecargas de protocolo, límites del equipo y condiciones variables del canal. Por </w:t>
      </w:r>
      <w:r>
        <w:t>ello, anunciar una capacidad de generación no permite deducir directamente la velocidad recibida por cada cliente.</w:t>
      </w:r>
    </w:p>
    <w:p w14:paraId="4AC1AAAA" w14:textId="77777777" w:rsidR="001D5AAB" w:rsidRDefault="005809CE">
      <w:pPr>
        <w:pStyle w:val="Ttulo1"/>
        <w:jc w:val="center"/>
      </w:pPr>
      <w:bookmarkStart w:id="27" w:name="_Toc13590"/>
      <w:bookmarkStart w:id="28" w:name="_Toc243420875"/>
      <w:r>
        <w:t>Aplicación en un acceso residencial a Internet</w:t>
      </w:r>
      <w:bookmarkEnd w:id="27"/>
      <w:bookmarkEnd w:id="28"/>
    </w:p>
    <w:p w14:paraId="02BD1EE4" w14:textId="77777777" w:rsidR="001D5AAB" w:rsidRDefault="005809CE">
      <w:pPr>
        <w:pStyle w:val="Ttulo2"/>
        <w:ind w:left="-5"/>
      </w:pPr>
      <w:bookmarkStart w:id="29" w:name="_Toc13591"/>
      <w:bookmarkStart w:id="30" w:name="_Toc243420876"/>
      <w:r>
        <w:t>Arquitectura y recorrido de la información</w:t>
      </w:r>
      <w:bookmarkEnd w:id="29"/>
      <w:bookmarkEnd w:id="30"/>
    </w:p>
    <w:p w14:paraId="2C56D038" w14:textId="77777777" w:rsidR="001D5AAB" w:rsidRDefault="005809CE">
      <w:pPr>
        <w:ind w:left="-15" w:right="10"/>
      </w:pPr>
      <w:r>
        <w:t>Se considera una vivienda conectada a una red HFC existente mediante acometida de 75 Ω y un cablemódem compatible con la versión utilizada por el operador. El recorrido conceptual es: red IP del operador, plataforma CMTS o CCAP, transporte óptico, nodo, distribución coaxial, derivador, acometida y cablemód</w:t>
      </w:r>
      <w:r>
        <w:t>em. Desde el módem, una interfaz</w:t>
      </w:r>
    </w:p>
    <w:p w14:paraId="197EC173" w14:textId="77777777" w:rsidR="001D5AAB" w:rsidRDefault="005809CE">
      <w:pPr>
        <w:spacing w:after="180" w:line="259" w:lineRule="auto"/>
        <w:ind w:left="-15" w:right="10" w:firstLine="0"/>
      </w:pPr>
      <w:r>
        <w:t xml:space="preserve">Ethernet alimenta el </w:t>
      </w:r>
      <w:proofErr w:type="spellStart"/>
      <w:r>
        <w:t>router</w:t>
      </w:r>
      <w:proofErr w:type="spellEnd"/>
      <w:r>
        <w:t xml:space="preserve"> doméstico o una función de enrutamiento integrada.</w:t>
      </w:r>
    </w:p>
    <w:p w14:paraId="2ED01FBC" w14:textId="77777777" w:rsidR="001D5AAB" w:rsidRDefault="005809CE">
      <w:pPr>
        <w:ind w:left="-15" w:right="10"/>
      </w:pPr>
      <w:r>
        <w:t xml:space="preserve">Cuando un usuario solicita una página web, sus paquetes pasan del </w:t>
      </w:r>
      <w:proofErr w:type="spellStart"/>
      <w:r>
        <w:t>router</w:t>
      </w:r>
      <w:proofErr w:type="spellEnd"/>
      <w:r>
        <w:t xml:space="preserve"> al cablemódem y utilizan los recursos ascendentes coordinados por la red DOCSIS. La respuesta recorre el sentido descendente y llega al equipo del usuario. La televisión y los datos pueden coexistir mediante una planificación adecuada del espectro y de los servicios. La conexión doméstica </w:t>
      </w:r>
      <w:proofErr w:type="spellStart"/>
      <w:r>
        <w:t>Wi</w:t>
      </w:r>
      <w:proofErr w:type="spellEnd"/>
      <w:r>
        <w:t xml:space="preserve">-Fi pertenece a otro tramo y puede limitar la </w:t>
      </w:r>
      <w:proofErr w:type="gramStart"/>
      <w:r>
        <w:t>experiencia</w:t>
      </w:r>
      <w:proofErr w:type="gramEnd"/>
      <w:r>
        <w:t xml:space="preserve"> aunque el acceso coaxial funcione correctamente.</w:t>
      </w:r>
    </w:p>
    <w:p w14:paraId="015E49AA" w14:textId="77777777" w:rsidR="001D5AAB" w:rsidRDefault="005809CE">
      <w:pPr>
        <w:pStyle w:val="Ttulo2"/>
        <w:ind w:left="-5"/>
      </w:pPr>
      <w:bookmarkStart w:id="31" w:name="_Toc13592"/>
      <w:bookmarkStart w:id="32" w:name="_Toc243420877"/>
      <w:r>
        <w:t>Ejemplo de presupuesto de pérdidas</w:t>
      </w:r>
      <w:bookmarkEnd w:id="31"/>
      <w:bookmarkEnd w:id="32"/>
    </w:p>
    <w:p w14:paraId="193CB47C" w14:textId="77777777" w:rsidR="001D5AAB" w:rsidRDefault="005809CE">
      <w:pPr>
        <w:ind w:left="-15" w:right="10"/>
      </w:pPr>
      <w:r>
        <w:t xml:space="preserve">Supóngase un nivel de +5 </w:t>
      </w:r>
      <w:proofErr w:type="spellStart"/>
      <w:r>
        <w:t>dBmV</w:t>
      </w:r>
      <w:proofErr w:type="spellEnd"/>
      <w:r>
        <w:t xml:space="preserve"> a la entrada de una acometida, medido a una frecuencia de análisis definida. Para ilustrar el cálculo se adoptan 25 m de cable con pérdida de 0,20 dB/m, un divisor de 3,5 dB y pérdidas conjuntas de 1 dB en las conexiones. Estos valores son supuestos didácticos, no especificaciones universales del coaxial ni mediciones reales.</w:t>
      </w:r>
    </w:p>
    <w:p w14:paraId="48E4B597" w14:textId="77777777" w:rsidR="001D5AAB" w:rsidRDefault="005809CE">
      <w:pPr>
        <w:ind w:left="-15" w:right="10"/>
      </w:pPr>
      <w:r>
        <w:t xml:space="preserve">La pérdida del cable sería 25 × 0,20 = 5 dB. La pérdida total estimada sería 5 + 3,5 + 1 = 9,5 dB y el nivel a la entrada del módem sería +5 - 9,5 = -4,5 </w:t>
      </w:r>
      <w:proofErr w:type="spellStart"/>
      <w:r>
        <w:t>dBmV</w:t>
      </w:r>
      <w:proofErr w:type="spellEnd"/>
      <w:r>
        <w:t>. El resultado solo describe esa frecuencia, ese recorrido y los valores adoptados. Para evaluar el enlace completo hay que repetir el análisis en las frecuencias relevantes y contrastar el resultado con los requisitos del equipo y de la red.</w:t>
      </w:r>
    </w:p>
    <w:p w14:paraId="09173E35" w14:textId="77777777" w:rsidR="001D5AAB" w:rsidRDefault="005809CE">
      <w:pPr>
        <w:pStyle w:val="Ttulo3"/>
        <w:ind w:left="-5"/>
      </w:pPr>
      <w:bookmarkStart w:id="33" w:name="_Toc243420878"/>
      <w:r>
        <w:t>Tabla 4</w:t>
      </w:r>
      <w:bookmarkEnd w:id="33"/>
    </w:p>
    <w:p w14:paraId="5BBA390A" w14:textId="77777777" w:rsidR="001D5AAB" w:rsidRDefault="005809CE">
      <w:pPr>
        <w:pStyle w:val="Ttulo4"/>
        <w:ind w:left="-5"/>
      </w:pPr>
      <w:r>
        <w:t>Desglose del presupuesto de pérdidas del ejemplo</w:t>
      </w:r>
    </w:p>
    <w:tbl>
      <w:tblPr>
        <w:tblStyle w:val="TableGrid"/>
        <w:tblW w:w="9040" w:type="dxa"/>
        <w:tblInd w:w="-7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7"/>
        <w:gridCol w:w="4100"/>
        <w:gridCol w:w="2733"/>
      </w:tblGrid>
      <w:tr w:rsidR="001D5AAB" w14:paraId="19631DD9" w14:textId="77777777">
        <w:trPr>
          <w:trHeight w:val="480"/>
        </w:trPr>
        <w:tc>
          <w:tcPr>
            <w:tcW w:w="220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22B20E8" w14:textId="77777777" w:rsidR="001D5AAB" w:rsidRDefault="005809CE">
            <w:pPr>
              <w:spacing w:after="0" w:line="259" w:lineRule="auto"/>
              <w:ind w:left="107" w:firstLine="0"/>
            </w:pPr>
            <w:r>
              <w:rPr>
                <w:b/>
              </w:rPr>
              <w:t>Elemento</w:t>
            </w:r>
          </w:p>
        </w:tc>
        <w:tc>
          <w:tcPr>
            <w:tcW w:w="410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B9A29D1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Cálculo</w:t>
            </w:r>
          </w:p>
        </w:tc>
        <w:tc>
          <w:tcPr>
            <w:tcW w:w="273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442FFFC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Resultado</w:t>
            </w:r>
          </w:p>
        </w:tc>
      </w:tr>
      <w:tr w:rsidR="001D5AAB" w14:paraId="5F7FDF7D" w14:textId="77777777">
        <w:trPr>
          <w:trHeight w:val="423"/>
        </w:trPr>
        <w:tc>
          <w:tcPr>
            <w:tcW w:w="22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7CC342" w14:textId="77777777" w:rsidR="001D5AAB" w:rsidRDefault="005809CE">
            <w:pPr>
              <w:spacing w:after="0" w:line="259" w:lineRule="auto"/>
              <w:ind w:left="107" w:firstLine="0"/>
            </w:pPr>
            <w:r>
              <w:t>Cable</w:t>
            </w:r>
          </w:p>
        </w:tc>
        <w:tc>
          <w:tcPr>
            <w:tcW w:w="41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F5B8202" w14:textId="77777777" w:rsidR="001D5AAB" w:rsidRDefault="005809CE">
            <w:pPr>
              <w:spacing w:after="0" w:line="259" w:lineRule="auto"/>
              <w:ind w:firstLine="0"/>
            </w:pPr>
            <w:r>
              <w:t>25 m × 0,20 dB/m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497680F" w14:textId="77777777" w:rsidR="001D5AAB" w:rsidRDefault="005809CE">
            <w:pPr>
              <w:spacing w:after="0" w:line="259" w:lineRule="auto"/>
              <w:ind w:firstLine="0"/>
            </w:pPr>
            <w:r>
              <w:t>5 dB</w:t>
            </w:r>
          </w:p>
        </w:tc>
      </w:tr>
      <w:tr w:rsidR="001D5AAB" w14:paraId="2A8BD142" w14:textId="77777777">
        <w:trPr>
          <w:trHeight w:val="48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DA8A9" w14:textId="77777777" w:rsidR="001D5AAB" w:rsidRDefault="005809CE">
            <w:pPr>
              <w:spacing w:after="0" w:line="259" w:lineRule="auto"/>
              <w:ind w:left="107" w:firstLine="0"/>
            </w:pPr>
            <w:r>
              <w:t>Divisor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2499" w14:textId="77777777" w:rsidR="001D5AAB" w:rsidRDefault="005809CE">
            <w:pPr>
              <w:spacing w:after="0" w:line="259" w:lineRule="auto"/>
              <w:ind w:firstLine="0"/>
            </w:pPr>
            <w:r>
              <w:t>Valor supuesto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4ED2D" w14:textId="77777777" w:rsidR="001D5AAB" w:rsidRDefault="005809CE">
            <w:pPr>
              <w:spacing w:after="0" w:line="259" w:lineRule="auto"/>
              <w:ind w:firstLine="0"/>
            </w:pPr>
            <w:r>
              <w:t>3,5 dB</w:t>
            </w:r>
          </w:p>
        </w:tc>
      </w:tr>
      <w:tr w:rsidR="001D5AAB" w14:paraId="66DEA904" w14:textId="77777777">
        <w:trPr>
          <w:trHeight w:val="48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798D5" w14:textId="77777777" w:rsidR="001D5AAB" w:rsidRDefault="005809CE">
            <w:pPr>
              <w:spacing w:after="0" w:line="259" w:lineRule="auto"/>
              <w:ind w:left="107" w:firstLine="0"/>
            </w:pPr>
            <w:r>
              <w:t>Conexiones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F04A2" w14:textId="77777777" w:rsidR="001D5AAB" w:rsidRDefault="005809CE">
            <w:pPr>
              <w:spacing w:after="0" w:line="259" w:lineRule="auto"/>
              <w:ind w:firstLine="0"/>
            </w:pPr>
            <w:r>
              <w:t>Pérdida conjunta supuesta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1B237" w14:textId="77777777" w:rsidR="001D5AAB" w:rsidRDefault="005809CE">
            <w:pPr>
              <w:spacing w:after="0" w:line="259" w:lineRule="auto"/>
              <w:ind w:firstLine="0"/>
            </w:pPr>
            <w:r>
              <w:t>1 dB</w:t>
            </w:r>
          </w:p>
        </w:tc>
      </w:tr>
      <w:tr w:rsidR="001D5AAB" w14:paraId="7D759201" w14:textId="77777777">
        <w:trPr>
          <w:trHeight w:val="48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6F1C6" w14:textId="77777777" w:rsidR="001D5AAB" w:rsidRDefault="005809CE">
            <w:pPr>
              <w:spacing w:after="0" w:line="259" w:lineRule="auto"/>
              <w:ind w:left="107" w:firstLine="0"/>
            </w:pPr>
            <w:r>
              <w:t>Total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5DAF3" w14:textId="77777777" w:rsidR="001D5AAB" w:rsidRDefault="005809CE">
            <w:pPr>
              <w:spacing w:after="0" w:line="259" w:lineRule="auto"/>
              <w:ind w:firstLine="0"/>
            </w:pPr>
            <w:r>
              <w:t>5 + 3,5 + 1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6196" w14:textId="77777777" w:rsidR="001D5AAB" w:rsidRDefault="005809CE">
            <w:pPr>
              <w:spacing w:after="0" w:line="259" w:lineRule="auto"/>
              <w:ind w:firstLine="0"/>
            </w:pPr>
            <w:r>
              <w:t>9,5 dB</w:t>
            </w:r>
          </w:p>
        </w:tc>
      </w:tr>
      <w:tr w:rsidR="001D5AAB" w14:paraId="51D7244E" w14:textId="77777777">
        <w:trPr>
          <w:trHeight w:val="537"/>
        </w:trPr>
        <w:tc>
          <w:tcPr>
            <w:tcW w:w="220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26F1A64" w14:textId="77777777" w:rsidR="001D5AAB" w:rsidRDefault="005809CE">
            <w:pPr>
              <w:spacing w:after="0" w:line="259" w:lineRule="auto"/>
              <w:ind w:left="107" w:firstLine="0"/>
            </w:pPr>
            <w:r>
              <w:t>Nivel final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B5422B5" w14:textId="77777777" w:rsidR="001D5AAB" w:rsidRDefault="005809CE">
            <w:pPr>
              <w:spacing w:after="0" w:line="259" w:lineRule="auto"/>
              <w:ind w:firstLine="0"/>
            </w:pPr>
            <w:r>
              <w:t>+5 - 9,5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5C42BF6" w14:textId="77777777" w:rsidR="001D5AAB" w:rsidRDefault="005809CE">
            <w:pPr>
              <w:spacing w:after="0" w:line="259" w:lineRule="auto"/>
              <w:ind w:firstLine="0"/>
            </w:pPr>
            <w:r>
              <w:t xml:space="preserve">-4,5 </w:t>
            </w:r>
            <w:proofErr w:type="spellStart"/>
            <w:r>
              <w:t>dBmV</w:t>
            </w:r>
            <w:proofErr w:type="spellEnd"/>
          </w:p>
        </w:tc>
      </w:tr>
    </w:tbl>
    <w:p w14:paraId="4598970F" w14:textId="77777777" w:rsidR="001D5AAB" w:rsidRDefault="005809CE">
      <w:pPr>
        <w:spacing w:line="259" w:lineRule="auto"/>
        <w:ind w:left="-15" w:right="10" w:firstLine="0"/>
      </w:pPr>
      <w:r>
        <w:rPr>
          <w:i/>
        </w:rPr>
        <w:t>Nota.</w:t>
      </w:r>
      <w:r>
        <w:t xml:space="preserve"> Datos del ejemplo didáctico del informe; no son mediciones ni límites normativos.</w:t>
      </w:r>
    </w:p>
    <w:p w14:paraId="09E7E24F" w14:textId="77777777" w:rsidR="001D5AAB" w:rsidRDefault="005809CE">
      <w:pPr>
        <w:pStyle w:val="Ttulo3"/>
        <w:ind w:left="-5"/>
      </w:pPr>
      <w:bookmarkStart w:id="34" w:name="_Toc243420879"/>
      <w:r>
        <w:t>Figura 4</w:t>
      </w:r>
      <w:bookmarkEnd w:id="34"/>
    </w:p>
    <w:p w14:paraId="1FE1AB98" w14:textId="77777777" w:rsidR="001D5AAB" w:rsidRDefault="005809CE">
      <w:pPr>
        <w:pStyle w:val="Ttulo4"/>
        <w:ind w:left="-5"/>
      </w:pPr>
      <w:r>
        <w:t>Reducción del nivel de señal en el ejemplo</w:t>
      </w:r>
    </w:p>
    <w:p w14:paraId="2F80B738" w14:textId="77777777" w:rsidR="001D5AAB" w:rsidRDefault="005809CE">
      <w:pPr>
        <w:spacing w:after="472" w:line="259" w:lineRule="auto"/>
        <w:ind w:left="7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500E0" wp14:editId="2B8F9254">
                <wp:extent cx="5108969" cy="2733675"/>
                <wp:effectExtent l="0" t="0" r="0" b="0"/>
                <wp:docPr id="11837" name="Group 1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8969" cy="2733675"/>
                          <a:chOff x="0" y="0"/>
                          <a:chExt cx="5108969" cy="2733675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228613" y="2415286"/>
                            <a:ext cx="4880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356">
                                <a:moveTo>
                                  <a:pt x="0" y="0"/>
                                </a:moveTo>
                                <a:lnTo>
                                  <a:pt x="4880356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D5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0" y="2371319"/>
                            <a:ext cx="13514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8469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6636A"/>
                                  <w:sz w:val="18"/>
                                </w:rPr>
                                <w:t>-6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Shape 525"/>
                        <wps:cNvSpPr/>
                        <wps:spPr>
                          <a:xfrm>
                            <a:off x="228613" y="1891411"/>
                            <a:ext cx="4880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356">
                                <a:moveTo>
                                  <a:pt x="0" y="0"/>
                                </a:moveTo>
                                <a:lnTo>
                                  <a:pt x="4880356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D5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0" y="1847444"/>
                            <a:ext cx="13514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B0018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6636A"/>
                                  <w:sz w:val="18"/>
                                </w:rPr>
                                <w:t>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Shape 527"/>
                        <wps:cNvSpPr/>
                        <wps:spPr>
                          <a:xfrm>
                            <a:off x="228613" y="1367536"/>
                            <a:ext cx="4880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356">
                                <a:moveTo>
                                  <a:pt x="0" y="0"/>
                                </a:moveTo>
                                <a:lnTo>
                                  <a:pt x="4880356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D5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8062" y="1323569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167B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6636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228613" y="843661"/>
                            <a:ext cx="4880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356">
                                <a:moveTo>
                                  <a:pt x="0" y="0"/>
                                </a:moveTo>
                                <a:lnTo>
                                  <a:pt x="4880356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D5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8062" y="79969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B4E25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6636A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Shape 531"/>
                        <wps:cNvSpPr/>
                        <wps:spPr>
                          <a:xfrm>
                            <a:off x="228613" y="319786"/>
                            <a:ext cx="4880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356">
                                <a:moveTo>
                                  <a:pt x="0" y="0"/>
                                </a:moveTo>
                                <a:lnTo>
                                  <a:pt x="4880356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D5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8062" y="275819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55F3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56636A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228613" y="0"/>
                            <a:ext cx="18395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B3291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0"/>
                                </w:rPr>
                                <w:t>Nivel estimado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0"/>
                                </w:rPr>
                                <w:t>dBmV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Shape 534"/>
                        <wps:cNvSpPr/>
                        <wps:spPr>
                          <a:xfrm>
                            <a:off x="685813" y="443611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656984" y="241706"/>
                            <a:ext cx="21181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4BCB5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+5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514236" y="2616200"/>
                            <a:ext cx="59152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AAEE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Entrada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Shape 537"/>
                        <wps:cNvSpPr/>
                        <wps:spPr>
                          <a:xfrm>
                            <a:off x="1955813" y="1316736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967776" y="1114831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AD5F3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840751" y="2616200"/>
                            <a:ext cx="44119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DEB79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Shape 540"/>
                        <wps:cNvSpPr/>
                        <wps:spPr>
                          <a:xfrm>
                            <a:off x="3225813" y="1927923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Rectangle 10895"/>
                        <wps:cNvSpPr/>
                        <wps:spPr>
                          <a:xfrm>
                            <a:off x="3156261" y="1726019"/>
                            <a:ext cx="16517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A637E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" name="Rectangle 10897"/>
                        <wps:cNvSpPr/>
                        <wps:spPr>
                          <a:xfrm>
                            <a:off x="3280455" y="1726019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42C17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6" name="Rectangle 10896"/>
                        <wps:cNvSpPr/>
                        <wps:spPr>
                          <a:xfrm>
                            <a:off x="3319291" y="1726019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11FC8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082620" y="2616200"/>
                            <a:ext cx="51602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9FA4A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Shape 543"/>
                        <wps:cNvSpPr/>
                        <wps:spPr>
                          <a:xfrm>
                            <a:off x="4495813" y="21025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96B"/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0" name="Rectangle 10900"/>
                        <wps:cNvSpPr/>
                        <wps:spPr>
                          <a:xfrm>
                            <a:off x="4426261" y="1900644"/>
                            <a:ext cx="16517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DFA3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-4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4550455" y="1900644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5CB9C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1" name="Rectangle 10901"/>
                        <wps:cNvSpPr/>
                        <wps:spPr>
                          <a:xfrm>
                            <a:off x="4589291" y="1900644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05B54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3C38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4211333" y="2616200"/>
                            <a:ext cx="89184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DE70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183C38"/>
                                  <w:sz w:val="20"/>
                                </w:rPr>
                                <w:t>Conexiones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Shape 546"/>
                        <wps:cNvSpPr/>
                        <wps:spPr>
                          <a:xfrm>
                            <a:off x="787413" y="494411"/>
                            <a:ext cx="11684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873125">
                                <a:moveTo>
                                  <a:pt x="0" y="0"/>
                                </a:moveTo>
                                <a:lnTo>
                                  <a:pt x="1168400" y="87312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1212863" y="1055688"/>
                            <a:ext cx="1501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C465D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>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Rectangle 10894"/>
                        <wps:cNvSpPr/>
                        <wps:spPr>
                          <a:xfrm>
                            <a:off x="1325766" y="1055688"/>
                            <a:ext cx="2721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E4BE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 xml:space="preserve">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2057413" y="1367536"/>
                            <a:ext cx="1168400" cy="61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11188">
                                <a:moveTo>
                                  <a:pt x="0" y="0"/>
                                </a:moveTo>
                                <a:lnTo>
                                  <a:pt x="1168400" y="611188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2542807" y="1797844"/>
                            <a:ext cx="4129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D4099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>,5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Rectangle 10898"/>
                        <wps:cNvSpPr/>
                        <wps:spPr>
                          <a:xfrm>
                            <a:off x="2429904" y="1797844"/>
                            <a:ext cx="1501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5C3F2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>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Shape 550"/>
                        <wps:cNvSpPr/>
                        <wps:spPr>
                          <a:xfrm>
                            <a:off x="3327413" y="1978723"/>
                            <a:ext cx="116840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174625">
                                <a:moveTo>
                                  <a:pt x="0" y="0"/>
                                </a:moveTo>
                                <a:lnTo>
                                  <a:pt x="1168400" y="17462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AD63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4" name="Rectangle 10904"/>
                        <wps:cNvSpPr/>
                        <wps:spPr>
                          <a:xfrm>
                            <a:off x="3865766" y="2190750"/>
                            <a:ext cx="2721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E8F5D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 xml:space="preserve">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3" name="Rectangle 10903"/>
                        <wps:cNvSpPr/>
                        <wps:spPr>
                          <a:xfrm>
                            <a:off x="3752863" y="2190750"/>
                            <a:ext cx="1501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0E614" w14:textId="77777777" w:rsidR="001D5AAB" w:rsidRDefault="005809CE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D632E"/>
                                  <w:sz w:val="20"/>
                                </w:rPr>
                                <w:t>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500E0" id="Group 11837" o:spid="_x0000_s1076" style="width:402.3pt;height:215.25pt;mso-position-horizontal-relative:char;mso-position-vertical-relative:line" coordsize="51089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">
                <v:shape id="Shape 523" o:spid="_x0000_s1077" style="position:absolute;left:2286;top:24152;width:48803;height:0;visibility:visible;mso-wrap-style:square;v-text-anchor:top" coordsize="488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" path="m,l4880356,e" filled="f" strokecolor="#ccd5d2" strokeweight=".4pt">
                  <v:stroke miterlimit="83231f" joinstyle="miter"/>
                  <v:path arrowok="t" textboxrect="0,0,4880356,0"/>
                </v:shape>
                <v:rect id="Rectangle 524" o:spid="_x0000_s1078" style="position:absolute;top:23713;width:13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8C88469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56636A"/>
                            <w:sz w:val="18"/>
                          </w:rPr>
                          <w:t>-6</w:t>
                        </w:r>
                      </w:p>
                    </w:txbxContent>
                  </v:textbox>
                </v:rect>
                <v:shape id="Shape 525" o:spid="_x0000_s1079" style="position:absolute;left:2286;top:18914;width:48803;height:0;visibility:visible;mso-wrap-style:square;v-text-anchor:top" coordsize="488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" path="m,l4880356,e" filled="f" strokecolor="#ccd5d2" strokeweight=".4pt">
                  <v:stroke miterlimit="83231f" joinstyle="miter"/>
                  <v:path arrowok="t" textboxrect="0,0,4880356,0"/>
                </v:shape>
                <v:rect id="Rectangle 526" o:spid="_x0000_s1080" style="position:absolute;top:18474;width:13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5FDB0018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56636A"/>
                            <w:sz w:val="18"/>
                          </w:rPr>
                          <w:t>-3</w:t>
                        </w:r>
                      </w:p>
                    </w:txbxContent>
                  </v:textbox>
                </v:rect>
                <v:shape id="Shape 527" o:spid="_x0000_s1081" style="position:absolute;left:2286;top:13675;width:48803;height:0;visibility:visible;mso-wrap-style:square;v-text-anchor:top" coordsize="488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" path="m,l4880356,e" filled="f" strokecolor="#ccd5d2" strokeweight=".4pt">
                  <v:stroke miterlimit="83231f" joinstyle="miter"/>
                  <v:path arrowok="t" textboxrect="0,0,4880356,0"/>
                </v:shape>
                <v:rect id="Rectangle 528" o:spid="_x0000_s1082" style="position:absolute;left:380;top:13235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54A4167B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56636A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shape id="Shape 529" o:spid="_x0000_s1083" style="position:absolute;left:2286;top:8436;width:48803;height:0;visibility:visible;mso-wrap-style:square;v-text-anchor:top" coordsize="488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" path="m,l4880356,e" filled="f" strokecolor="#ccd5d2" strokeweight=".4pt">
                  <v:stroke miterlimit="83231f" joinstyle="miter"/>
                  <v:path arrowok="t" textboxrect="0,0,4880356,0"/>
                </v:shape>
                <v:rect id="Rectangle 530" o:spid="_x0000_s1084" style="position:absolute;left:380;top:7996;width:845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1DCB4E25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56636A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shape id="Shape 531" o:spid="_x0000_s1085" style="position:absolute;left:2286;top:3197;width:48803;height:0;visibility:visible;mso-wrap-style:square;v-text-anchor:top" coordsize="488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" path="m,l4880356,e" filled="f" strokecolor="#ccd5d2" strokeweight=".4pt">
                  <v:stroke miterlimit="83231f" joinstyle="miter"/>
                  <v:path arrowok="t" textboxrect="0,0,4880356,0"/>
                </v:shape>
                <v:rect id="Rectangle 532" o:spid="_x0000_s1086" style="position:absolute;left:380;top:2758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5A0355F3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56636A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533" o:spid="_x0000_s1087" style="position:absolute;left:2286;width:1839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5ABB3291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0"/>
                          </w:rPr>
                          <w:t>Nivel estimado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0"/>
                          </w:rPr>
                          <w:t>dBmV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shape id="Shape 534" o:spid="_x0000_s1088" style="position:absolute;left:6858;top:4436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" path="m50800,v28056,,50800,22744,50800,50800c101600,78856,78856,101600,50800,101600,22744,101600,,78856,,50800,,22744,22744,,50800,xe" fillcolor="#00796b" strokecolor="#00796b" strokeweight="1pt">
                  <v:stroke miterlimit="83231f" joinstyle="miter"/>
                  <v:path arrowok="t" textboxrect="0,0,101600,101600"/>
                </v:shape>
                <v:rect id="Rectangle 535" o:spid="_x0000_s1089" style="position:absolute;left:6569;top:2417;width:211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5A94BCB5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+5</w:t>
                        </w:r>
                      </w:p>
                    </w:txbxContent>
                  </v:textbox>
                </v:rect>
                <v:rect id="Rectangle 536" o:spid="_x0000_s1090" style="position:absolute;left:5142;top:26162;width:59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91BAAEE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Entrada</w:t>
                        </w:r>
                      </w:p>
                    </w:txbxContent>
                  </v:textbox>
                </v:rect>
                <v:shape id="Shape 537" o:spid="_x0000_s1091" style="position:absolute;left:19558;top:1316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" path="m50800,v28056,,50800,22744,50800,50800c101600,78856,78856,101600,50800,101600,22744,101600,,78856,,50800,,22744,22744,,50800,xe" fillcolor="#00796b" strokecolor="#00796b" strokeweight="1pt">
                  <v:stroke miterlimit="83231f" joinstyle="miter"/>
                  <v:path arrowok="t" textboxrect="0,0,101600,101600"/>
                </v:shape>
                <v:rect id="Rectangle 538" o:spid="_x0000_s1092" style="position:absolute;left:19677;top:11148;width:103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21EAD5F3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539" o:spid="_x0000_s1093" style="position:absolute;left:18407;top:26162;width:44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40DEB79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Cable</w:t>
                        </w:r>
                      </w:p>
                    </w:txbxContent>
                  </v:textbox>
                </v:rect>
                <v:shape id="Shape 540" o:spid="_x0000_s1094" style="position:absolute;left:32258;top:19279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" path="m50800,v28056,,50800,22744,50800,50800c101600,78856,78856,101600,50800,101600,22744,101600,,78856,,50800,,22744,22744,,50800,xe" fillcolor="#00796b" strokecolor="#00796b" strokeweight="1pt">
                  <v:stroke miterlimit="83231f" joinstyle="miter"/>
                  <v:path arrowok="t" textboxrect="0,0,101600,101600"/>
                </v:shape>
                <v:rect id="Rectangle 10895" o:spid="_x0000_s1095" style="position:absolute;left:31562;top:17260;width:1652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cB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CaStcBxQAAAN4AAAAP&#10;AAAAAAAAAAAAAAAAAAcCAABkcnMvZG93bnJldi54bWxQSwUGAAAAAAMAAwC3AAAA+QIAAAAA&#10;" filled="f" stroked="f">
                  <v:textbox inset="0,0,0,0">
                    <w:txbxContent>
                      <w:p w14:paraId="07EA637E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-3</w:t>
                        </w:r>
                      </w:p>
                    </w:txbxContent>
                  </v:textbox>
                </v:rect>
                <v:rect id="Rectangle 10897" o:spid="_x0000_s1096" style="position:absolute;left:32804;top:17260;width:517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Ozt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" filled="f" stroked="f">
                  <v:textbox inset="0,0,0,0">
                    <w:txbxContent>
                      <w:p w14:paraId="46F42C17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,</w:t>
                        </w:r>
                      </w:p>
                    </w:txbxContent>
                  </v:textbox>
                </v:rect>
                <v:rect id="Rectangle 10896" o:spid="_x0000_s1097" style="position:absolute;left:33192;top:17260;width:103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El2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" filled="f" stroked="f">
                  <v:textbox inset="0,0,0,0">
                    <w:txbxContent>
                      <w:p w14:paraId="2B911FC8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42" o:spid="_x0000_s1098" style="position:absolute;left:30826;top:26162;width:516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4EB9FA4A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Divisor</w:t>
                        </w:r>
                      </w:p>
                    </w:txbxContent>
                  </v:textbox>
                </v:rect>
                <v:shape id="Shape 543" o:spid="_x0000_s1099" style="position:absolute;left:44958;top:21025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" path="m50800,v28056,,50800,22744,50800,50800c101600,78856,78856,101600,50800,101600,22744,101600,,78856,,50800,,22744,22744,,50800,xe" fillcolor="#00796b" strokecolor="#00796b" strokeweight="1pt">
                  <v:stroke miterlimit="83231f" joinstyle="miter"/>
                  <v:path arrowok="t" textboxrect="0,0,101600,101600"/>
                </v:shape>
                <v:rect id="Rectangle 10900" o:spid="_x0000_s1100" style="position:absolute;left:44262;top:19006;width:165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" filled="f" stroked="f">
                  <v:textbox inset="0,0,0,0">
                    <w:txbxContent>
                      <w:p w14:paraId="274DDFA3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-4</w:t>
                        </w:r>
                      </w:p>
                    </w:txbxContent>
                  </v:textbox>
                </v:rect>
                <v:rect id="Rectangle 10902" o:spid="_x0000_s1101" style="position:absolute;left:45504;top:19006;width:51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Vv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EjWB33fiDXLxBAAA//8DAFBLAQItABQABgAIAAAAIQDb4fbL7gAAAIUBAAATAAAAAAAAAAAA&#10;AAAAAAAAAABbQ29udGVudF9UeXBlc10ueG1sUEsBAi0AFAAGAAgAAAAhAFr0LFu/AAAAFQEAAAsA&#10;AAAAAAAAAAAAAAAAHwEAAF9yZWxzLy5yZWxzUEsBAi0AFAAGAAgAAAAhAItI1W/EAAAA3gAAAA8A&#10;AAAAAAAAAAAAAAAABwIAAGRycy9kb3ducmV2LnhtbFBLBQYAAAAAAwADALcAAAD4AgAAAAA=&#10;" filled="f" stroked="f">
                  <v:textbox inset="0,0,0,0">
                    <w:txbxContent>
                      <w:p w14:paraId="3575CB9C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,</w:t>
                        </w:r>
                      </w:p>
                    </w:txbxContent>
                  </v:textbox>
                </v:rect>
                <v:rect id="Rectangle 10901" o:spid="_x0000_s1102" style="position:absolute;left:45892;top:19006;width:103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ksY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iRrD/Z14g1zcAAAA//8DAFBLAQItABQABgAIAAAAIQDb4fbL7gAAAIUBAAATAAAAAAAAAAAA&#10;AAAAAAAAAABbQ29udGVudF9UeXBlc10ueG1sUEsBAi0AFAAGAAgAAAAhAFr0LFu/AAAAFQEAAAsA&#10;AAAAAAAAAAAAAAAAHwEAAF9yZWxzLy5yZWxzUEsBAi0AFAAGAAgAAAAhAHuaSxjEAAAA3gAAAA8A&#10;AAAAAAAAAAAAAAAABwIAAGRycy9kb3ducmV2LnhtbFBLBQYAAAAAAwADALcAAAD4AgAAAAA=&#10;" filled="f" stroked="f">
                  <v:textbox inset="0,0,0,0">
                    <w:txbxContent>
                      <w:p w14:paraId="3E605B54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183C38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45" o:spid="_x0000_s1103" style="position:absolute;left:42113;top:26162;width:891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3D38DE70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color w:val="183C38"/>
                            <w:sz w:val="20"/>
                          </w:rPr>
                          <w:t>Conexiones</w:t>
                        </w:r>
                      </w:p>
                    </w:txbxContent>
                  </v:textbox>
                </v:rect>
                <v:shape id="Shape 546" o:spid="_x0000_s1104" style="position:absolute;left:7874;top:4944;width:11684;height:8731;visibility:visible;mso-wrap-style:square;v-text-anchor:top" coordsize="1168400,87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" path="m,l1168400,873125e" filled="f" strokecolor="#ad632e" strokeweight="2pt">
                  <v:stroke miterlimit="83231f" joinstyle="miter"/>
                  <v:path arrowok="t" textboxrect="0,0,1168400,873125"/>
                </v:shape>
                <v:rect id="Rectangle 10893" o:spid="_x0000_s1105" style="position:absolute;left:12128;top:10556;width:150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14:paraId="0BBC465D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>-5</w:t>
                        </w:r>
                      </w:p>
                    </w:txbxContent>
                  </v:textbox>
                </v:rect>
                <v:rect id="Rectangle 10894" o:spid="_x0000_s1106" style="position:absolute;left:13257;top:10556;width:272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nKa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D1BnKaxQAAAN4AAAAP&#10;AAAAAAAAAAAAAAAAAAcCAABkcnMvZG93bnJldi54bWxQSwUGAAAAAAMAAwC3AAAA+QIAAAAA&#10;" filled="f" stroked="f">
                  <v:textbox inset="0,0,0,0">
                    <w:txbxContent>
                      <w:p w14:paraId="58D5E4BE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 xml:space="preserve"> dB</w:t>
                        </w:r>
                      </w:p>
                    </w:txbxContent>
                  </v:textbox>
                </v:rect>
                <v:shape id="Shape 548" o:spid="_x0000_s1107" style="position:absolute;left:20574;top:13675;width:11684;height:6112;visibility:visible;mso-wrap-style:square;v-text-anchor:top" coordsize="1168400,61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" path="m,l1168400,611188e" filled="f" strokecolor="#ad632e" strokeweight="2pt">
                  <v:stroke miterlimit="83231f" joinstyle="miter"/>
                  <v:path arrowok="t" textboxrect="0,0,1168400,611188"/>
                </v:shape>
                <v:rect id="Rectangle 10899" o:spid="_x0000_s1108" style="position:absolute;left:25428;top:17978;width:412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632D4099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>,5 dB</w:t>
                        </w:r>
                      </w:p>
                    </w:txbxContent>
                  </v:textbox>
                </v:rect>
                <v:rect id="Rectangle 10898" o:spid="_x0000_s1109" style="position:absolute;left:24299;top:17978;width:150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ifxwAAAN4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AnaSa88o7MoJe/AAAA//8DAFBLAQItABQABgAIAAAAIQDb4fbL7gAAAIUBAAATAAAAAAAA&#10;AAAAAAAAAAAAAABbQ29udGVudF9UeXBlc10ueG1sUEsBAi0AFAAGAAgAAAAhAFr0LFu/AAAAFQEA&#10;AAsAAAAAAAAAAAAAAAAAHwEAAF9yZWxzLy5yZWxzUEsBAi0AFAAGAAgAAAAhAHRLeJ/HAAAA3gAA&#10;AA8AAAAAAAAAAAAAAAAABwIAAGRycy9kb3ducmV2LnhtbFBLBQYAAAAAAwADALcAAAD7AgAAAAA=&#10;" filled="f" stroked="f">
                  <v:textbox inset="0,0,0,0">
                    <w:txbxContent>
                      <w:p w14:paraId="50E5C3F2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>-3</w:t>
                        </w:r>
                      </w:p>
                    </w:txbxContent>
                  </v:textbox>
                </v:rect>
                <v:shape id="Shape 550" o:spid="_x0000_s1110" style="position:absolute;left:33274;top:19787;width:11684;height:1746;visibility:visible;mso-wrap-style:square;v-text-anchor:top" coordsize="116840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" path="m,l1168400,174625e" filled="f" strokecolor="#ad632e" strokeweight="2pt">
                  <v:stroke miterlimit="83231f" joinstyle="miter"/>
                  <v:path arrowok="t" textboxrect="0,0,1168400,174625"/>
                </v:shape>
                <v:rect id="Rectangle 10904" o:spid="_x0000_s1111" style="position:absolute;left:38657;top:21907;width:272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eiA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Gvt6IDEAAAA3gAAAA8A&#10;AAAAAAAAAAAAAAAABwIAAGRycy9kb3ducmV2LnhtbFBLBQYAAAAAAwADALcAAAD4AgAAAAA=&#10;" filled="f" stroked="f">
                  <v:textbox inset="0,0,0,0">
                    <w:txbxContent>
                      <w:p w14:paraId="677E8F5D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 xml:space="preserve"> dB</w:t>
                        </w:r>
                      </w:p>
                    </w:txbxContent>
                  </v:textbox>
                </v:rect>
                <v:rect id="Rectangle 10903" o:spid="_x0000_s1112" style="position:absolute;left:37528;top:21907;width:150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D0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OQEcPTEAAAA3gAAAA8A&#10;AAAAAAAAAAAAAAAABwIAAGRycy9kb3ducmV2LnhtbFBLBQYAAAAAAwADALcAAAD4AgAAAAA=&#10;" filled="f" stroked="f">
                  <v:textbox inset="0,0,0,0">
                    <w:txbxContent>
                      <w:p w14:paraId="5230E614" w14:textId="77777777" w:rsidR="001D5AAB" w:rsidRDefault="005809CE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AD632E"/>
                            <w:sz w:val="20"/>
                          </w:rPr>
                          <w:t>-1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1A061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Gráfico calculado con los supuestos del texto: entrada de +5 </w:t>
      </w:r>
      <w:proofErr w:type="spellStart"/>
      <w:r>
        <w:t>dBmV</w:t>
      </w:r>
      <w:proofErr w:type="spellEnd"/>
      <w:r>
        <w:t xml:space="preserve"> y pérdidas totales de 9,5 dB. Cada punto representa un nivel tras la etapa indicada.</w:t>
      </w:r>
    </w:p>
    <w:p w14:paraId="71729C8D" w14:textId="77777777" w:rsidR="001D5AAB" w:rsidRDefault="005809CE">
      <w:pPr>
        <w:ind w:left="-15" w:right="10"/>
      </w:pPr>
      <w:r>
        <w:t>El cálculo no demuestra por sí mismo que el módem opere correctamente. También deben comprobarse el retorno, la MER, los errores, la inclinación de nivel entre frecuencias y el margen disponible. Añadir un divisor aumenta pérdidas; instalar un amplificador inadecuado puede alterar el retorno o amplificar ruido. La corrección debe responder a una medición del</w:t>
      </w:r>
      <w:r>
        <w:t xml:space="preserve"> problema y a la compatibilidad de toda la ruta.</w:t>
      </w:r>
    </w:p>
    <w:p w14:paraId="54ECBC0A" w14:textId="77777777" w:rsidR="001D5AAB" w:rsidRDefault="005809CE">
      <w:pPr>
        <w:pStyle w:val="Ttulo2"/>
        <w:ind w:left="-5"/>
      </w:pPr>
      <w:bookmarkStart w:id="35" w:name="_Toc13593"/>
      <w:bookmarkStart w:id="36" w:name="_Toc243420880"/>
      <w:r>
        <w:t>Instalación y diagnóstico del servicio</w:t>
      </w:r>
      <w:bookmarkEnd w:id="35"/>
      <w:bookmarkEnd w:id="36"/>
    </w:p>
    <w:p w14:paraId="18F6BE5A" w14:textId="77777777" w:rsidR="001D5AAB" w:rsidRDefault="005809CE">
      <w:pPr>
        <w:ind w:left="-15" w:right="10"/>
      </w:pPr>
      <w:r>
        <w:t>La instalación requiere seleccionar cable de 75 Ω apropiado para interior o exterior, respetar el radio de curvatura indicado por el fabricante y emplear conectores compatibles. Deben evitarse aplastamientos, derivaciones improvisadas y terminaciones expue</w:t>
      </w:r>
      <w:r>
        <w:t>stas a humedad. La unión equipotencial y las protecciones se ejecutarán conforme a las reglas eléctricas aplicables y a las instrucciones del operador.</w:t>
      </w:r>
    </w:p>
    <w:p w14:paraId="4CF139B1" w14:textId="77777777" w:rsidR="001D5AAB" w:rsidRDefault="005809CE">
      <w:pPr>
        <w:ind w:left="-15" w:right="10"/>
      </w:pPr>
      <w:r>
        <w:t>El diagnóstico comienza con la inspección de acometida, conectores y divisores. Después se revisan el registro del módem, los niveles de recepción, la potencia de transmisión, los canales o bloques activos y los contadores de errores. Los valores deben interpretarse según el equipo, la modulación y el plan de red; un umbral único no describe todas las config</w:t>
      </w:r>
      <w:r>
        <w:t>uraciones DOCSIS.</w:t>
      </w:r>
    </w:p>
    <w:p w14:paraId="5D3F2194" w14:textId="77777777" w:rsidR="001D5AAB" w:rsidRDefault="005809CE">
      <w:pPr>
        <w:ind w:left="-15" w:right="10"/>
      </w:pPr>
      <w:r>
        <w:t>Para evaluar el servicio se propone conectar un computador por Ethernet, verificar la capacidad del puerto y realizar pruebas repetidas de descarga, subida, latencia y pérdida. Comparar periodos de poca y mucha demanda ayuda a investigar congestión. La repetición con conexión cableada separa el acceso HFC de interferencias o limitaciones de la red inalámbrica doméstica.</w:t>
      </w:r>
    </w:p>
    <w:p w14:paraId="59F80248" w14:textId="77777777" w:rsidR="001D5AAB" w:rsidRDefault="005809CE">
      <w:pPr>
        <w:ind w:left="-15" w:right="10"/>
      </w:pPr>
      <w:r>
        <w:t xml:space="preserve">Si varias viviendas del mismo sector presentan errores de retorno, se debe investigar una causa compartida antes de atribuir el problema a cada </w:t>
      </w:r>
      <w:proofErr w:type="spellStart"/>
      <w:r>
        <w:t>router</w:t>
      </w:r>
      <w:proofErr w:type="spellEnd"/>
      <w:r>
        <w:t>. Si el fallo afecta únicamente a un punto después de un divisor, conviene comparar niveles antes y después de ese elemento. El diagnóstico resulta más sólido al correlacionar inspección física, mediciones RF y comportamiento del tráfico.</w:t>
      </w:r>
    </w:p>
    <w:p w14:paraId="1A7C63FE" w14:textId="77777777" w:rsidR="001D5AAB" w:rsidRDefault="005809CE">
      <w:pPr>
        <w:pStyle w:val="Ttulo3"/>
        <w:ind w:left="-5"/>
      </w:pPr>
      <w:bookmarkStart w:id="37" w:name="_Toc243420881"/>
      <w:r>
        <w:t>Tabla 5</w:t>
      </w:r>
      <w:bookmarkEnd w:id="37"/>
    </w:p>
    <w:p w14:paraId="3114C6F7" w14:textId="77777777" w:rsidR="001D5AAB" w:rsidRDefault="005809CE">
      <w:pPr>
        <w:pStyle w:val="Ttulo4"/>
        <w:ind w:left="-5"/>
      </w:pPr>
      <w:r>
        <w:t>Guía resumida de diagnóstico</w:t>
      </w:r>
    </w:p>
    <w:tbl>
      <w:tblPr>
        <w:tblStyle w:val="TableGrid"/>
        <w:tblW w:w="9040" w:type="dxa"/>
        <w:tblInd w:w="-7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7"/>
        <w:gridCol w:w="3500"/>
        <w:gridCol w:w="3233"/>
      </w:tblGrid>
      <w:tr w:rsidR="001D5AAB" w14:paraId="79CD26AA" w14:textId="77777777">
        <w:trPr>
          <w:trHeight w:val="480"/>
        </w:trPr>
        <w:tc>
          <w:tcPr>
            <w:tcW w:w="230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521B458" w14:textId="77777777" w:rsidR="001D5AAB" w:rsidRDefault="005809CE">
            <w:pPr>
              <w:spacing w:after="0" w:line="259" w:lineRule="auto"/>
              <w:ind w:left="107" w:firstLine="0"/>
            </w:pPr>
            <w:r>
              <w:rPr>
                <w:b/>
              </w:rPr>
              <w:t>Observación</w:t>
            </w:r>
          </w:p>
        </w:tc>
        <w:tc>
          <w:tcPr>
            <w:tcW w:w="350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91059CC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Comprobación</w:t>
            </w:r>
          </w:p>
        </w:tc>
        <w:tc>
          <w:tcPr>
            <w:tcW w:w="323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351F268" w14:textId="77777777" w:rsidR="001D5AAB" w:rsidRDefault="005809CE">
            <w:pPr>
              <w:spacing w:after="0" w:line="259" w:lineRule="auto"/>
              <w:ind w:firstLine="0"/>
            </w:pPr>
            <w:r>
              <w:rPr>
                <w:b/>
              </w:rPr>
              <w:t>Alcance</w:t>
            </w:r>
          </w:p>
        </w:tc>
      </w:tr>
      <w:tr w:rsidR="001D5AAB" w14:paraId="2CE4C5EA" w14:textId="77777777">
        <w:trPr>
          <w:trHeight w:val="903"/>
        </w:trPr>
        <w:tc>
          <w:tcPr>
            <w:tcW w:w="23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E515260" w14:textId="77777777" w:rsidR="001D5AAB" w:rsidRDefault="005809CE">
            <w:pPr>
              <w:spacing w:after="0" w:line="259" w:lineRule="auto"/>
              <w:ind w:left="107" w:firstLine="0"/>
            </w:pPr>
            <w:r>
              <w:t>Falla tras un divisor</w:t>
            </w:r>
          </w:p>
        </w:tc>
        <w:tc>
          <w:tcPr>
            <w:tcW w:w="35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D21F25" w14:textId="77777777" w:rsidR="001D5AAB" w:rsidRDefault="005809CE">
            <w:pPr>
              <w:spacing w:after="0" w:line="259" w:lineRule="auto"/>
              <w:ind w:right="132" w:firstLine="0"/>
            </w:pPr>
            <w:r>
              <w:t>Comparar niveles antes y después.</w:t>
            </w:r>
          </w:p>
        </w:tc>
        <w:tc>
          <w:tcPr>
            <w:tcW w:w="32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0181FE" w14:textId="77777777" w:rsidR="001D5AAB" w:rsidRDefault="005809CE">
            <w:pPr>
              <w:spacing w:after="0" w:line="259" w:lineRule="auto"/>
              <w:ind w:firstLine="0"/>
            </w:pPr>
            <w:r>
              <w:t>Investigar pérdidas en esa rama.</w:t>
            </w:r>
          </w:p>
        </w:tc>
      </w:tr>
      <w:tr w:rsidR="001D5AAB" w14:paraId="134A1279" w14:textId="77777777">
        <w:trPr>
          <w:trHeight w:val="96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97746" w14:textId="77777777" w:rsidR="001D5AAB" w:rsidRDefault="005809CE">
            <w:pPr>
              <w:spacing w:after="0" w:line="259" w:lineRule="auto"/>
              <w:ind w:left="107" w:firstLine="0"/>
            </w:pPr>
            <w:r>
              <w:t>Errores en varias viviendas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1AD65" w14:textId="77777777" w:rsidR="001D5AAB" w:rsidRDefault="005809CE">
            <w:pPr>
              <w:spacing w:after="0" w:line="259" w:lineRule="auto"/>
              <w:ind w:firstLine="0"/>
            </w:pPr>
            <w:r>
              <w:t>Revisar retorno y elementos compartidos.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14:paraId="3655C3EC" w14:textId="77777777" w:rsidR="001D5AAB" w:rsidRDefault="005809CE">
            <w:pPr>
              <w:spacing w:after="0" w:line="259" w:lineRule="auto"/>
              <w:ind w:firstLine="0"/>
            </w:pPr>
            <w:r>
              <w:t>Investigar una causa común.</w:t>
            </w:r>
          </w:p>
        </w:tc>
      </w:tr>
      <w:tr w:rsidR="001D5AAB" w14:paraId="707BECA1" w14:textId="77777777">
        <w:trPr>
          <w:trHeight w:val="96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685A" w14:textId="77777777" w:rsidR="001D5AAB" w:rsidRDefault="005809CE">
            <w:pPr>
              <w:spacing w:after="180" w:line="259" w:lineRule="auto"/>
              <w:ind w:left="107" w:firstLine="0"/>
            </w:pPr>
            <w:r>
              <w:t>Buen acceso por</w:t>
            </w:r>
          </w:p>
          <w:p w14:paraId="4CB7079B" w14:textId="77777777" w:rsidR="001D5AAB" w:rsidRDefault="005809CE">
            <w:pPr>
              <w:spacing w:after="0" w:line="259" w:lineRule="auto"/>
              <w:ind w:left="107" w:firstLine="0"/>
            </w:pPr>
            <w:r>
              <w:t>Ethernet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BA704" w14:textId="77777777" w:rsidR="001D5AAB" w:rsidRDefault="005809CE">
            <w:pPr>
              <w:spacing w:after="0" w:line="259" w:lineRule="auto"/>
              <w:ind w:firstLine="0"/>
            </w:pPr>
            <w:r>
              <w:t xml:space="preserve">Comparar con la conexión doméstica </w:t>
            </w:r>
            <w:proofErr w:type="spellStart"/>
            <w:r>
              <w:t>Wi</w:t>
            </w:r>
            <w:proofErr w:type="spellEnd"/>
            <w:r>
              <w:t>-Fi.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318E5" w14:textId="77777777" w:rsidR="001D5AAB" w:rsidRDefault="005809CE">
            <w:pPr>
              <w:spacing w:after="180" w:line="259" w:lineRule="auto"/>
              <w:ind w:firstLine="0"/>
            </w:pPr>
            <w:r>
              <w:t>Separar radio local y acceso</w:t>
            </w:r>
          </w:p>
          <w:p w14:paraId="0B4EFE3C" w14:textId="77777777" w:rsidR="001D5AAB" w:rsidRDefault="005809CE">
            <w:pPr>
              <w:spacing w:after="0" w:line="259" w:lineRule="auto"/>
              <w:ind w:firstLine="0"/>
            </w:pPr>
            <w:r>
              <w:t>HFC.</w:t>
            </w:r>
          </w:p>
        </w:tc>
      </w:tr>
      <w:tr w:rsidR="001D5AAB" w14:paraId="448EE273" w14:textId="77777777">
        <w:trPr>
          <w:trHeight w:val="1017"/>
        </w:trPr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D31DC77" w14:textId="77777777" w:rsidR="001D5AAB" w:rsidRDefault="005809CE">
            <w:pPr>
              <w:spacing w:after="0" w:line="259" w:lineRule="auto"/>
              <w:ind w:left="107" w:firstLine="0"/>
            </w:pPr>
            <w:r>
              <w:t>Caída en horas de demanda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CE3A45C" w14:textId="77777777" w:rsidR="001D5AAB" w:rsidRDefault="005809CE">
            <w:pPr>
              <w:spacing w:after="0" w:line="259" w:lineRule="auto"/>
              <w:ind w:firstLine="0"/>
            </w:pPr>
            <w:r>
              <w:t>Repetir pruebas y revisar errores RF.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425432D" w14:textId="77777777" w:rsidR="001D5AAB" w:rsidRDefault="005809CE">
            <w:pPr>
              <w:spacing w:after="0" w:line="259" w:lineRule="auto"/>
              <w:ind w:firstLine="0"/>
            </w:pPr>
            <w:r>
              <w:t>Contrastar congestión y degradación.</w:t>
            </w:r>
          </w:p>
        </w:tc>
      </w:tr>
    </w:tbl>
    <w:p w14:paraId="38922C18" w14:textId="77777777" w:rsidR="001D5AAB" w:rsidRDefault="005809CE">
      <w:pPr>
        <w:ind w:left="-15" w:right="10" w:firstLine="0"/>
      </w:pPr>
      <w:r>
        <w:rPr>
          <w:i/>
        </w:rPr>
        <w:t>Nota.</w:t>
      </w:r>
      <w:r>
        <w:t xml:space="preserve"> Síntesis del procedimiento propuesto. Estas observaciones orientan la investigación; no prueban por sí solas una causa.</w:t>
      </w:r>
    </w:p>
    <w:p w14:paraId="400EEE9B" w14:textId="77777777" w:rsidR="003A0538" w:rsidRDefault="003A0538">
      <w:pPr>
        <w:ind w:left="-15" w:right="10" w:firstLine="0"/>
      </w:pPr>
    </w:p>
    <w:p w14:paraId="5AB27826" w14:textId="77777777" w:rsidR="001D5AAB" w:rsidRDefault="005809CE">
      <w:pPr>
        <w:pStyle w:val="Ttulo1"/>
        <w:jc w:val="center"/>
      </w:pPr>
      <w:bookmarkStart w:id="38" w:name="_Toc13594"/>
      <w:bookmarkStart w:id="39" w:name="_Toc243420882"/>
      <w:r>
        <w:t>Conclusiones</w:t>
      </w:r>
      <w:bookmarkEnd w:id="38"/>
      <w:bookmarkEnd w:id="39"/>
    </w:p>
    <w:p w14:paraId="0BB82512" w14:textId="77777777" w:rsidR="001D5AAB" w:rsidRDefault="005809CE">
      <w:pPr>
        <w:ind w:left="-15" w:right="10"/>
      </w:pPr>
      <w:r>
        <w:t xml:space="preserve">La estructura concéntrica del coaxial y la continuidad de su pantalla permiten guiar la señal y limitar el acoplamiento externo. Las deformaciones y las </w:t>
      </w:r>
      <w:r>
        <w:t>terminaciones defectuosas modifican el comportamiento eléctrico, por lo que la continuidad del conductor no basta para validar una instalación. Esta conclusión responde al objetivo de relacionar construcción y propagación.</w:t>
      </w:r>
    </w:p>
    <w:p w14:paraId="3272E028" w14:textId="77777777" w:rsidR="001D5AAB" w:rsidRDefault="005809CE">
      <w:pPr>
        <w:ind w:left="-15" w:right="10"/>
      </w:pPr>
      <w:r>
        <w:t>La adaptación de impedancia debe mantenerse en cables, conectores y equipos. Los sistemas HFC emplean 75 Ω y transportan tanto video como datos; los conectores BNC existen en distintas impedancias y el tipo F es habitual en este acceso residencial. La selección debe basarse en compatibili</w:t>
      </w:r>
      <w:r>
        <w:t>dad eléctrica y mecánica, conforme al segundo objetivo.</w:t>
      </w:r>
    </w:p>
    <w:p w14:paraId="7C0E3658" w14:textId="77777777" w:rsidR="001D5AAB" w:rsidRDefault="005809CE">
      <w:pPr>
        <w:ind w:left="-15" w:right="10"/>
      </w:pPr>
      <w:r>
        <w:t>HFC combina transporte óptico y distribución coaxial, mientras DOCSIS organiza la comunicación de datos sobre la infraestructura. El nodo, los derivadores y el cablemódem cumplen funciones distintas dentro de una red compartida. La evolución hacia HFC permite reutilizar la acometida y ampliar capacidad mediante cambios de arquitectura, en relación con el tercer objetivo.</w:t>
      </w:r>
    </w:p>
    <w:p w14:paraId="4847C9AD" w14:textId="77777777" w:rsidR="001D5AAB" w:rsidRDefault="005809CE">
      <w:pPr>
        <w:ind w:left="-15" w:right="10"/>
      </w:pPr>
      <w:r>
        <w:t>DOCSIS 3.0, 3.1 y 4.0 aumentan las posibilidades del acceso mediante agrupación de canales, transmisión multicarrier y opciones de evolución del espectro y la bidireccionalidad. Su aprovechamiento depende de la planta y de los equipos; la capacidad agregada no equivale al rendimiento individual de cada abonado. Esto atiende el cuarto objetivo.</w:t>
      </w:r>
    </w:p>
    <w:p w14:paraId="0510C77F" w14:textId="77777777" w:rsidR="001D5AAB" w:rsidRDefault="005809CE">
      <w:pPr>
        <w:ind w:left="-15" w:right="10"/>
      </w:pPr>
      <w:r>
        <w:t>El presupuesto de pérdidas permite anticipar el nivel de llegada, pero debe complementarse con evaluación del retorno, calidad de modulación y errores. El ejemplo residencial muestra que las pérdidas del cable, el divisor y las conexiones se acumul</w:t>
      </w:r>
      <w:r>
        <w:t>an. La aceptación del servicio exige medición y pruebas de tráfico, como plantea el quinto objetivo.</w:t>
      </w:r>
    </w:p>
    <w:p w14:paraId="6FC1F7D9" w14:textId="77777777" w:rsidR="001D5AAB" w:rsidRDefault="005809CE">
      <w:pPr>
        <w:pStyle w:val="Ttulo1"/>
        <w:jc w:val="center"/>
      </w:pPr>
      <w:bookmarkStart w:id="40" w:name="_Toc13595"/>
      <w:bookmarkStart w:id="41" w:name="_Toc243420883"/>
      <w:r>
        <w:t>Recomendaciones</w:t>
      </w:r>
      <w:bookmarkEnd w:id="40"/>
      <w:bookmarkEnd w:id="41"/>
    </w:p>
    <w:p w14:paraId="7F4E402E" w14:textId="77777777" w:rsidR="001D5AAB" w:rsidRDefault="005809CE">
      <w:pPr>
        <w:ind w:left="-15" w:right="10"/>
      </w:pPr>
      <w:r>
        <w:t>Mantener 75 Ω en toda la ruta HFC y seleccionar cables, conectores tipo F, derivadores y divisores a partir de sus fichas técnicas, banda de operación y condiciones ambientales. Evitar adaptaciones improvisadas entre componentes incompatibles.</w:t>
      </w:r>
    </w:p>
    <w:p w14:paraId="78012AC1" w14:textId="77777777" w:rsidR="001D5AAB" w:rsidRDefault="005809CE">
      <w:pPr>
        <w:ind w:left="-15" w:right="10"/>
      </w:pPr>
      <w:r>
        <w:t>Preparar las terminaciones con herramientas adecuadas, proteger las uniones exteriores y respetar las especificaciones mecánicas. Inspeccionar humedad, corrosión y daños en la pantalla antes de aumentar niveles o sustituir equipos activos.</w:t>
      </w:r>
    </w:p>
    <w:p w14:paraId="5FD22CAA" w14:textId="77777777" w:rsidR="001D5AAB" w:rsidRDefault="005809CE">
      <w:pPr>
        <w:ind w:left="-15" w:right="10"/>
      </w:pPr>
      <w:r>
        <w:t>Documentar el presupuesto de pérdidas por frecuencia y medir niveles, MER y errores en ambos sentidos. Comparar el resultado con los requisitos del módem y de la configuración DOCSIS utilizada, sin adoptar rangos genéricos como criterio único.</w:t>
      </w:r>
    </w:p>
    <w:p w14:paraId="1D086E05" w14:textId="77777777" w:rsidR="001D5AAB" w:rsidRDefault="005809CE">
      <w:pPr>
        <w:ind w:left="-15" w:right="10"/>
      </w:pPr>
      <w:r>
        <w:t>Planificar actualizaciones DOCSIS junto con la revisión de nodos, amplificadores, pasivos y acometidas. La compra de un módem más reciente debe acompañarse de soporte real del operador y de una planta compatible.</w:t>
      </w:r>
    </w:p>
    <w:p w14:paraId="67717DBF" w14:textId="77777777" w:rsidR="001D5AAB" w:rsidRDefault="005809CE">
      <w:pPr>
        <w:ind w:left="-15" w:right="10"/>
      </w:pPr>
      <w:r>
        <w:t>Verificar el rendimiento mediante Ethernet y repetir las mediciones en diferentes horarios. Registrar condiciones de prueba para distinguir congestión, problemas RF y limitaciones del equipo o de la red local.</w:t>
      </w:r>
      <w:r>
        <w:br w:type="page"/>
      </w:r>
    </w:p>
    <w:p w14:paraId="07F1F09E" w14:textId="77777777" w:rsidR="001D5AAB" w:rsidRDefault="005809CE">
      <w:pPr>
        <w:pStyle w:val="Ttulo1"/>
        <w:jc w:val="center"/>
      </w:pPr>
      <w:bookmarkStart w:id="42" w:name="_Toc13596"/>
      <w:bookmarkStart w:id="43" w:name="_Toc243420884"/>
      <w:r>
        <w:t>Referencias</w:t>
      </w:r>
      <w:bookmarkEnd w:id="42"/>
      <w:bookmarkEnd w:id="43"/>
    </w:p>
    <w:p w14:paraId="67A883E9" w14:textId="77777777" w:rsidR="001D5AAB" w:rsidRDefault="005809CE">
      <w:pPr>
        <w:pStyle w:val="Ttulo4"/>
        <w:spacing w:after="174"/>
        <w:ind w:left="-5"/>
      </w:pPr>
      <w:proofErr w:type="spellStart"/>
      <w:r>
        <w:rPr>
          <w:i w:val="0"/>
        </w:rPr>
        <w:t>CableLabs</w:t>
      </w:r>
      <w:proofErr w:type="spellEnd"/>
      <w:r>
        <w:rPr>
          <w:i w:val="0"/>
        </w:rPr>
        <w:t xml:space="preserve">. (2017). </w:t>
      </w:r>
      <w:r>
        <w:t xml:space="preserve">DOCSIS 3.1: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46D9696C" w14:textId="77777777" w:rsidR="001D5AAB" w:rsidRDefault="005809CE">
      <w:pPr>
        <w:spacing w:after="180" w:line="259" w:lineRule="auto"/>
        <w:ind w:left="720" w:right="10" w:firstLine="0"/>
      </w:pPr>
      <w:r>
        <w:t xml:space="preserve">(CM-SP-PHYv3.1-I13-171220). </w:t>
      </w:r>
      <w:hyperlink r:id="rId9">
        <w:r>
          <w:t>https://account.cablelabs.com/server/alfresco/f5b22f</w:t>
        </w:r>
      </w:hyperlink>
    </w:p>
    <w:p w14:paraId="1DAE1DAB" w14:textId="77777777" w:rsidR="001D5AAB" w:rsidRDefault="005809CE">
      <w:pPr>
        <w:spacing w:after="180" w:line="259" w:lineRule="auto"/>
        <w:ind w:left="720" w:right="10" w:firstLine="0"/>
      </w:pPr>
      <w:hyperlink r:id="rId10">
        <w:r>
          <w:t>10-d0b8-41c7-9f19-b477f3aa9bed</w:t>
        </w:r>
      </w:hyperlink>
    </w:p>
    <w:p w14:paraId="3BB4DCE6" w14:textId="77777777" w:rsidR="001D5AAB" w:rsidRDefault="005809CE">
      <w:pPr>
        <w:ind w:left="705" w:right="10" w:hanging="720"/>
      </w:pPr>
      <w:proofErr w:type="spellStart"/>
      <w:r>
        <w:t>CableLabs</w:t>
      </w:r>
      <w:proofErr w:type="spellEnd"/>
      <w:r>
        <w:t xml:space="preserve">. (2020, 14 de octubre). </w:t>
      </w:r>
      <w:r>
        <w:rPr>
          <w:i/>
        </w:rPr>
        <w:t xml:space="preserve">A “101”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DOCSIS </w:t>
      </w:r>
      <w:proofErr w:type="spellStart"/>
      <w:r>
        <w:rPr>
          <w:i/>
        </w:rPr>
        <w:t>technology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heart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cable </w:t>
      </w:r>
      <w:proofErr w:type="spellStart"/>
      <w:r>
        <w:rPr>
          <w:i/>
        </w:rPr>
        <w:t>broadband</w:t>
      </w:r>
      <w:proofErr w:type="spellEnd"/>
      <w:r>
        <w:t>.</w:t>
      </w:r>
      <w:hyperlink r:id="rId11">
        <w:r>
          <w:t xml:space="preserve"> https://www.cablelabs.com/blog/a-101-on-docsis-technology-the-heart-of</w:t>
        </w:r>
      </w:hyperlink>
    </w:p>
    <w:p w14:paraId="248B2ABD" w14:textId="77777777" w:rsidR="001D5AAB" w:rsidRDefault="005809CE">
      <w:pPr>
        <w:spacing w:after="180" w:line="259" w:lineRule="auto"/>
        <w:ind w:left="720" w:right="10" w:firstLine="0"/>
      </w:pPr>
      <w:hyperlink r:id="rId12">
        <w:r>
          <w:t>-cable-</w:t>
        </w:r>
        <w:proofErr w:type="spellStart"/>
        <w:r>
          <w:t>broadband</w:t>
        </w:r>
        <w:proofErr w:type="spellEnd"/>
      </w:hyperlink>
    </w:p>
    <w:p w14:paraId="09F35D92" w14:textId="77777777" w:rsidR="001D5AAB" w:rsidRDefault="005809CE">
      <w:pPr>
        <w:pStyle w:val="Ttulo4"/>
        <w:spacing w:after="174"/>
        <w:ind w:left="-5"/>
      </w:pPr>
      <w:proofErr w:type="spellStart"/>
      <w:r>
        <w:rPr>
          <w:i w:val="0"/>
        </w:rPr>
        <w:t>CableLabs</w:t>
      </w:r>
      <w:proofErr w:type="spellEnd"/>
      <w:r>
        <w:rPr>
          <w:i w:val="0"/>
        </w:rPr>
        <w:t xml:space="preserve">. (2022). </w:t>
      </w:r>
      <w:r>
        <w:t xml:space="preserve">DOCSIS 4.0: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58595366" w14:textId="77777777" w:rsidR="001D5AAB" w:rsidRDefault="005809CE">
      <w:pPr>
        <w:ind w:left="720" w:right="10" w:firstLine="0"/>
      </w:pPr>
      <w:r>
        <w:t xml:space="preserve">(CM-SP-PHYv4.0-I06-221019). </w:t>
      </w:r>
      <w:hyperlink r:id="rId13">
        <w:r>
          <w:t xml:space="preserve">https://account.cablelabs.com/server/alfresco/90dfc3 </w:t>
        </w:r>
      </w:hyperlink>
      <w:hyperlink r:id="rId14">
        <w:r>
          <w:t>a2-783e-4698-9ddf-0dfede15b676</w:t>
        </w:r>
      </w:hyperlink>
    </w:p>
    <w:p w14:paraId="75E15415" w14:textId="77777777" w:rsidR="001D5AAB" w:rsidRDefault="005809CE">
      <w:pPr>
        <w:pStyle w:val="Ttulo4"/>
        <w:spacing w:line="414" w:lineRule="auto"/>
        <w:ind w:left="705" w:hanging="720"/>
      </w:pPr>
      <w:r>
        <w:rPr>
          <w:i w:val="0"/>
        </w:rPr>
        <w:t xml:space="preserve">International </w:t>
      </w:r>
      <w:proofErr w:type="spellStart"/>
      <w:r>
        <w:rPr>
          <w:i w:val="0"/>
        </w:rPr>
        <w:t>Telecommunication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Union</w:t>
      </w:r>
      <w:proofErr w:type="spellEnd"/>
      <w:r>
        <w:rPr>
          <w:i w:val="0"/>
        </w:rPr>
        <w:t xml:space="preserve">. (2007). </w:t>
      </w:r>
      <w:r>
        <w:t xml:space="preserve">Digital </w:t>
      </w:r>
      <w:proofErr w:type="spellStart"/>
      <w:r>
        <w:t>multi-programme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television</w:t>
      </w:r>
      <w:proofErr w:type="spellEnd"/>
      <w:r>
        <w:t xml:space="preserve">, </w:t>
      </w:r>
      <w:proofErr w:type="spellStart"/>
      <w:r>
        <w:t>sound</w:t>
      </w:r>
      <w:proofErr w:type="spellEnd"/>
      <w:r>
        <w:t xml:space="preserve"> and data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cable </w:t>
      </w:r>
      <w:proofErr w:type="spellStart"/>
      <w:r>
        <w:t>distribution</w:t>
      </w:r>
      <w:proofErr w:type="spellEnd"/>
      <w:r>
        <w:rPr>
          <w:i w:val="0"/>
        </w:rPr>
        <w:t xml:space="preserve"> (ITU-T </w:t>
      </w:r>
      <w:proofErr w:type="spellStart"/>
      <w:r>
        <w:rPr>
          <w:i w:val="0"/>
        </w:rPr>
        <w:t>Recommendation</w:t>
      </w:r>
      <w:proofErr w:type="spellEnd"/>
    </w:p>
    <w:p w14:paraId="60639646" w14:textId="77777777" w:rsidR="001D5AAB" w:rsidRDefault="005809CE">
      <w:pPr>
        <w:spacing w:after="180" w:line="259" w:lineRule="auto"/>
        <w:ind w:left="720" w:right="10" w:firstLine="0"/>
      </w:pPr>
      <w:r>
        <w:t>J.83).</w:t>
      </w:r>
      <w:hyperlink r:id="rId15">
        <w:r>
          <w:t xml:space="preserve"> https://www.itu.int/rec/T-REC-J.83-200712-I</w:t>
        </w:r>
      </w:hyperlink>
    </w:p>
    <w:p w14:paraId="6788E3F4" w14:textId="77777777" w:rsidR="001D5AAB" w:rsidRDefault="005809CE">
      <w:pPr>
        <w:ind w:left="705" w:right="10" w:hanging="720"/>
      </w:pPr>
      <w:proofErr w:type="spellStart"/>
      <w:r>
        <w:t>Society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Cable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. (2015). </w:t>
      </w:r>
      <w:proofErr w:type="spellStart"/>
      <w:r>
        <w:rPr>
          <w:i/>
        </w:rPr>
        <w:t>Specification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“F” </w:t>
      </w:r>
      <w:proofErr w:type="spellStart"/>
      <w:r>
        <w:rPr>
          <w:i/>
        </w:rPr>
        <w:t>port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female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indoor</w:t>
      </w:r>
      <w:proofErr w:type="spellEnd"/>
      <w:r>
        <w:t xml:space="preserve"> (ANSI/SCTE 02 2015).</w:t>
      </w:r>
    </w:p>
    <w:p w14:paraId="099DF065" w14:textId="77777777" w:rsidR="001D5AAB" w:rsidRDefault="005809CE">
      <w:pPr>
        <w:spacing w:after="180" w:line="259" w:lineRule="auto"/>
        <w:ind w:left="720" w:right="10" w:firstLine="0"/>
      </w:pPr>
      <w:hyperlink r:id="rId16">
        <w:r>
          <w:t>https://webstore.ansi.org/standards/scte/ANSISCTE022015</w:t>
        </w:r>
      </w:hyperlink>
    </w:p>
    <w:p w14:paraId="0B1C03A0" w14:textId="77777777" w:rsidR="001D5AAB" w:rsidRDefault="005809CE">
      <w:pPr>
        <w:ind w:left="705" w:right="10" w:hanging="720"/>
      </w:pPr>
      <w:proofErr w:type="spellStart"/>
      <w:r>
        <w:t>Society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Cable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. (2022a). </w:t>
      </w:r>
      <w:proofErr w:type="spellStart"/>
      <w:r>
        <w:rPr>
          <w:i/>
        </w:rPr>
        <w:t>Specification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feeder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distribution</w:t>
      </w:r>
      <w:proofErr w:type="spellEnd"/>
      <w:r>
        <w:rPr>
          <w:i/>
        </w:rPr>
        <w:t xml:space="preserve"> coaxial cable</w:t>
      </w:r>
      <w:r>
        <w:t xml:space="preserve"> (ANSI/SCTE 15 2022).</w:t>
      </w:r>
      <w:hyperlink r:id="rId17">
        <w:r>
          <w:t xml:space="preserve"> https://account.scte.org/standards/li </w:t>
        </w:r>
      </w:hyperlink>
      <w:hyperlink r:id="rId18">
        <w:r>
          <w:t>brary/catalog/scte-15-specification-for-trunk-feeder-distribution-coaxial-cable/</w:t>
        </w:r>
      </w:hyperlink>
    </w:p>
    <w:p w14:paraId="4CC3B5B1" w14:textId="77777777" w:rsidR="001D5AAB" w:rsidRDefault="005809CE">
      <w:pPr>
        <w:ind w:left="705" w:right="10" w:hanging="720"/>
      </w:pPr>
      <w:proofErr w:type="spellStart"/>
      <w:r>
        <w:t>Society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Cable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. (2022b). </w:t>
      </w:r>
      <w:r>
        <w:rPr>
          <w:i/>
        </w:rPr>
        <w:t xml:space="preserve">Test </w:t>
      </w:r>
      <w:proofErr w:type="spellStart"/>
      <w:r>
        <w:rPr>
          <w:i/>
        </w:rPr>
        <w:t>method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coaxial cable </w:t>
      </w:r>
      <w:proofErr w:type="spellStart"/>
      <w:r>
        <w:rPr>
          <w:i/>
        </w:rPr>
        <w:t>impedance</w:t>
      </w:r>
      <w:proofErr w:type="spellEnd"/>
      <w:r>
        <w:t xml:space="preserve"> (ANSI/SCTE 66 2022).</w:t>
      </w:r>
    </w:p>
    <w:p w14:paraId="0B1E135B" w14:textId="77777777" w:rsidR="001D5AAB" w:rsidRDefault="005809CE">
      <w:pPr>
        <w:spacing w:after="180" w:line="259" w:lineRule="auto"/>
        <w:ind w:left="720" w:right="10" w:firstLine="0"/>
      </w:pPr>
      <w:hyperlink r:id="rId19">
        <w:r>
          <w:t>https://account.scte.org/standards/library/catalog/scte-66-coaxial-cable-impedance/</w:t>
        </w:r>
      </w:hyperlink>
    </w:p>
    <w:p w14:paraId="1BD94B8C" w14:textId="77777777" w:rsidR="001D5AAB" w:rsidRDefault="005809CE">
      <w:pPr>
        <w:ind w:left="705" w:right="10" w:hanging="720"/>
      </w:pPr>
      <w:proofErr w:type="spellStart"/>
      <w:r>
        <w:t>Society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Cable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. (2023). </w:t>
      </w:r>
      <w:proofErr w:type="spellStart"/>
      <w:r>
        <w:rPr>
          <w:i/>
        </w:rPr>
        <w:t>Specification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braided</w:t>
      </w:r>
      <w:proofErr w:type="spellEnd"/>
      <w:r>
        <w:rPr>
          <w:i/>
        </w:rPr>
        <w:t xml:space="preserve"> 75 ohm flexible RF coaxial </w:t>
      </w:r>
      <w:proofErr w:type="spellStart"/>
      <w:r>
        <w:rPr>
          <w:i/>
        </w:rPr>
        <w:t>drop</w:t>
      </w:r>
      <w:proofErr w:type="spellEnd"/>
      <w:r>
        <w:rPr>
          <w:i/>
        </w:rPr>
        <w:t xml:space="preserve"> cable</w:t>
      </w:r>
      <w:r>
        <w:t xml:space="preserve"> (SCTE 74 2023).</w:t>
      </w:r>
      <w:hyperlink r:id="rId20">
        <w:r>
          <w:t xml:space="preserve"> https://account.scte.org/standards/libr </w:t>
        </w:r>
      </w:hyperlink>
      <w:hyperlink r:id="rId21">
        <w:r>
          <w:t>ary/catalog/scte-74-specification-for-braided-flexible-rf-coaxial-drop-cable/</w:t>
        </w:r>
      </w:hyperlink>
    </w:p>
    <w:p w14:paraId="7A340A41" w14:textId="77777777" w:rsidR="001D5AAB" w:rsidRDefault="005809CE">
      <w:pPr>
        <w:ind w:left="705" w:right="10" w:hanging="720"/>
      </w:pPr>
      <w:r>
        <w:t xml:space="preserve">Villa, R., &amp; </w:t>
      </w:r>
      <w:proofErr w:type="spellStart"/>
      <w:r>
        <w:t>Sundaresan</w:t>
      </w:r>
      <w:proofErr w:type="spellEnd"/>
      <w:r>
        <w:t xml:space="preserve">, K. (2026, 28 de septiembre). </w:t>
      </w:r>
      <w:proofErr w:type="spellStart"/>
      <w:r>
        <w:rPr>
          <w:i/>
        </w:rPr>
        <w:t>Turning</w:t>
      </w:r>
      <w:proofErr w:type="spellEnd"/>
      <w:r>
        <w:rPr>
          <w:i/>
        </w:rPr>
        <w:t xml:space="preserve"> up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spectrum</w:t>
      </w:r>
      <w:proofErr w:type="spellEnd"/>
      <w:r>
        <w:rPr>
          <w:i/>
        </w:rPr>
        <w:t xml:space="preserve">: DOCSIS 4.0 </w:t>
      </w:r>
      <w:proofErr w:type="spellStart"/>
      <w:r>
        <w:rPr>
          <w:i/>
        </w:rPr>
        <w:t>technology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goes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3 GHz</w:t>
      </w:r>
      <w:r>
        <w:t xml:space="preserve">. </w:t>
      </w:r>
      <w:proofErr w:type="spellStart"/>
      <w:r>
        <w:t>CableLabs</w:t>
      </w:r>
      <w:proofErr w:type="spellEnd"/>
      <w:r>
        <w:t>.</w:t>
      </w:r>
    </w:p>
    <w:p w14:paraId="397A5BFF" w14:textId="77777777" w:rsidR="001D5AAB" w:rsidRDefault="005809CE">
      <w:pPr>
        <w:spacing w:line="259" w:lineRule="auto"/>
        <w:ind w:left="720" w:right="10" w:firstLine="0"/>
      </w:pPr>
      <w:hyperlink r:id="rId22">
        <w:r>
          <w:t>https://www.cablelabs.com/blog/docsis-4-0-technology-goes-to-3-ghz</w:t>
        </w:r>
      </w:hyperlink>
    </w:p>
    <w:sectPr w:rsidR="001D5AAB">
      <w:headerReference w:type="even" r:id="rId23"/>
      <w:headerReference w:type="default" r:id="rId24"/>
      <w:headerReference w:type="first" r:id="rId25"/>
      <w:pgSz w:w="11906" w:h="16838"/>
      <w:pgMar w:top="1514" w:right="1440" w:bottom="162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5E451" w14:textId="77777777" w:rsidR="00470D36" w:rsidRDefault="00470D36">
      <w:pPr>
        <w:spacing w:after="0" w:line="240" w:lineRule="auto"/>
      </w:pPr>
      <w:r>
        <w:separator/>
      </w:r>
    </w:p>
  </w:endnote>
  <w:endnote w:type="continuationSeparator" w:id="0">
    <w:p w14:paraId="2937E3D4" w14:textId="77777777" w:rsidR="00470D36" w:rsidRDefault="0047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2B279" w14:textId="77777777" w:rsidR="00470D36" w:rsidRDefault="00470D36">
      <w:pPr>
        <w:spacing w:after="0" w:line="240" w:lineRule="auto"/>
      </w:pPr>
      <w:r>
        <w:separator/>
      </w:r>
    </w:p>
  </w:footnote>
  <w:footnote w:type="continuationSeparator" w:id="0">
    <w:p w14:paraId="764B6E88" w14:textId="77777777" w:rsidR="00470D36" w:rsidRDefault="0047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9B0D8" w14:textId="77777777" w:rsidR="001D5AAB" w:rsidRDefault="005809CE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72607" w14:textId="77777777" w:rsidR="001D5AAB" w:rsidRDefault="005809CE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BCD5E" w14:textId="77777777" w:rsidR="001D5AAB" w:rsidRDefault="001D5AAB">
    <w:pPr>
      <w:spacing w:after="160" w:line="259" w:lineRule="auto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AAB"/>
    <w:rsid w:val="001D5AAB"/>
    <w:rsid w:val="003A0538"/>
    <w:rsid w:val="00470D36"/>
    <w:rsid w:val="005809CE"/>
    <w:rsid w:val="008E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8C3384"/>
  <w15:docId w15:val="{8B7BC167-0529-4861-BBD6-C95F2EE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4" w:lineRule="auto"/>
      <w:ind w:firstLine="7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8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8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65" w:lineRule="auto"/>
      <w:ind w:left="10" w:hanging="10"/>
      <w:outlineLvl w:val="3"/>
    </w:pPr>
    <w:rPr>
      <w:rFonts w:ascii="Times New Roman" w:eastAsia="Times New Roman" w:hAnsi="Times New Roman" w:cs="Times New Roman"/>
      <w:i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4Car">
    <w:name w:val="Título 4 Car"/>
    <w:link w:val="Ttulo4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paragraph" w:styleId="TDC1">
    <w:name w:val="toc 1"/>
    <w:hidden/>
    <w:uiPriority w:val="39"/>
    <w:pPr>
      <w:spacing w:after="300" w:line="259" w:lineRule="auto"/>
      <w:ind w:left="15" w:right="15"/>
    </w:pPr>
    <w:rPr>
      <w:rFonts w:ascii="Times New Roman" w:eastAsia="Times New Roman" w:hAnsi="Times New Roman" w:cs="Times New Roman"/>
      <w:color w:val="000000"/>
    </w:rPr>
  </w:style>
  <w:style w:type="paragraph" w:styleId="TDC2">
    <w:name w:val="toc 2"/>
    <w:hidden/>
    <w:uiPriority w:val="39"/>
    <w:pPr>
      <w:spacing w:after="300" w:line="259" w:lineRule="auto"/>
      <w:ind w:left="375" w:right="27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3A0538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3A053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A05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account.cablelabs.com/server/alfresco/90dfc3a2-783e-4698-9ddf-0dfede15b676" TargetMode="External"/><Relationship Id="rId18" Type="http://schemas.openxmlformats.org/officeDocument/2006/relationships/hyperlink" Target="https://account.scte.org/standards/library/catalog/scte-15-specification-for-trunk-feeder-distribution-coaxial-cabl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ccount.scte.org/standards/library/catalog/scte-74-specification-for-braided-flexible-rf-coaxial-drop-cable/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cablelabs.com/blog/a-101-on-docsis-technology-the-heart-of-cable-broadband" TargetMode="External"/><Relationship Id="rId17" Type="http://schemas.openxmlformats.org/officeDocument/2006/relationships/hyperlink" Target="https://account.scte.org/standards/library/catalog/scte-15-specification-for-trunk-feeder-distribution-coaxial-cable/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webstore.ansi.org/standards/scte/ANSISCTE022015" TargetMode="External"/><Relationship Id="rId20" Type="http://schemas.openxmlformats.org/officeDocument/2006/relationships/hyperlink" Target="https://account.scte.org/standards/library/catalog/scte-74-specification-for-braided-flexible-rf-coaxial-drop-cable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ablelabs.com/blog/a-101-on-docsis-technology-the-heart-of-cable-broadband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itu.int/rec/T-REC-J.83-200712-I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account.cablelabs.com/server/alfresco/f5b22f10-d0b8-41c7-9f19-b477f3aa9bed" TargetMode="External"/><Relationship Id="rId19" Type="http://schemas.openxmlformats.org/officeDocument/2006/relationships/hyperlink" Target="https://account.scte.org/standards/library/catalog/scte-66-coaxial-cable-impeda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count.cablelabs.com/server/alfresco/f5b22f10-d0b8-41c7-9f19-b477f3aa9bed" TargetMode="External"/><Relationship Id="rId14" Type="http://schemas.openxmlformats.org/officeDocument/2006/relationships/hyperlink" Target="https://account.cablelabs.com/server/alfresco/90dfc3a2-783e-4698-9ddf-0dfede15b676" TargetMode="External"/><Relationship Id="rId22" Type="http://schemas.openxmlformats.org/officeDocument/2006/relationships/hyperlink" Target="https://www.cablelabs.com/blog/docsis-4-0-technology-goes-to-3-ghz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DA857-AFB0-433B-A4F4-2326FA06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3943</Words>
  <Characters>21690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Cable coaxial y su evolución hacia las redes HFC y DOCSIS</vt:lpstr>
    </vt:vector>
  </TitlesOfParts>
  <Company/>
  <LinksUpToDate>false</LinksUpToDate>
  <CharactersWithSpaces>25582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coaxial y su evolución hacia las redes HFC y DOCSIS</dc:title>
  <dc:subject>unspecified</dc:subject>
  <dc:creator>jeffry</dc:creator>
  <cp:keywords/>
  <cp:lastModifiedBy>J3ffry Vera</cp:lastModifiedBy>
  <cp:revision>1</cp:revision>
  <cp:lastPrinted>2026-10-21T01:37:00Z</cp:lastPrinted>
  <dcterms:created xsi:type="dcterms:W3CDTF">2026-10-21T01:30:00Z</dcterms:created>
  <dcterms:modified xsi:type="dcterms:W3CDTF">2026-10-21T01:52:00Z</dcterms:modified>
</cp:coreProperties>
</file>