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Default Extension="emf" ContentType="image/x-emf"/>
  <Override PartName="/word/diagrams/colors1.xml" ContentType="application/vnd.openxmlformats-officedocument.drawingml.diagramColor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BF5" w:rsidRDefault="00F36834" w:rsidP="00200E00">
      <w:r w:rsidRPr="00F36834">
        <w:rPr>
          <w:noProof/>
          <w:color w:val="FF0000"/>
          <w:lang w:eastAsia="es-ES"/>
        </w:rPr>
        <w:drawing>
          <wp:inline distT="0" distB="0" distL="0" distR="0">
            <wp:extent cx="2246479" cy="594177"/>
            <wp:effectExtent l="19050" t="0" r="1421" b="0"/>
            <wp:docPr id="29" name="28 Imagen" descr="2012 VIAJES OR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 VIAJES ORAN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71" cy="5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  <w:r w:rsidRPr="00F36834">
        <w:rPr>
          <w:noProof/>
          <w:lang w:eastAsia="es-ES"/>
        </w:rPr>
        <w:drawing>
          <wp:inline distT="0" distB="0" distL="0" distR="0">
            <wp:extent cx="1809750" cy="723899"/>
            <wp:effectExtent l="19050" t="0" r="0" b="0"/>
            <wp:docPr id="11" name="29 Imagen" descr="banner_viajesorange300x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_viajesorange300x120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794" cy="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F76BF5" w:rsidRPr="00F76BF5" w:rsidRDefault="00141E05" w:rsidP="00200E00">
      <w:pPr>
        <w:pStyle w:val="Ttulo"/>
      </w:pPr>
      <w:r>
        <w:t>VIAJES ORANGE – ORANGE COSTA</w:t>
      </w:r>
    </w:p>
    <w:p w:rsidR="00582B6E" w:rsidRDefault="00585059" w:rsidP="00585059">
      <w:pPr>
        <w:pStyle w:val="Ttulo"/>
      </w:pPr>
      <w:r w:rsidRPr="00F76BF5">
        <w:t>PRESUPUESTO</w:t>
      </w:r>
    </w:p>
    <w:p w:rsidR="00585059" w:rsidRPr="00F76BF5" w:rsidRDefault="00FB655F" w:rsidP="00582B6E">
      <w:pPr>
        <w:pStyle w:val="Ttulo"/>
      </w:pPr>
      <w:r>
        <w:t>2016</w:t>
      </w:r>
    </w:p>
    <w:p w:rsidR="00F76BF5" w:rsidRDefault="00F76BF5" w:rsidP="00200E00">
      <w:pPr>
        <w:pStyle w:val="Ttulo"/>
      </w:pPr>
    </w:p>
    <w:p w:rsidR="00F76BF5" w:rsidRDefault="00F76BF5" w:rsidP="00200E00"/>
    <w:p w:rsidR="008C4A5D" w:rsidRDefault="008C4A5D" w:rsidP="00200E00"/>
    <w:p w:rsidR="008C4A5D" w:rsidRDefault="008C4A5D" w:rsidP="00200E00"/>
    <w:p w:rsidR="008C4A5D" w:rsidRDefault="008C4A5D" w:rsidP="00200E00"/>
    <w:p w:rsidR="008C4A5D" w:rsidRPr="00F76BF5" w:rsidRDefault="008C4A5D" w:rsidP="00200E00"/>
    <w:p w:rsidR="00F76BF5" w:rsidRDefault="00F76BF5" w:rsidP="00200E00">
      <w:pPr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s-ES"/>
        </w:rPr>
        <w:drawing>
          <wp:inline distT="0" distB="0" distL="0" distR="0">
            <wp:extent cx="2762250" cy="887619"/>
            <wp:effectExtent l="19050" t="0" r="0" b="0"/>
            <wp:docPr id="3" name="2 Imagen" descr="GIMENO TURISMO Y OCIO MARCA 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ENO TURISMO Y OCIO MARCA AGU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42" cy="8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D" w:rsidRPr="00F76BF5" w:rsidRDefault="002C182D" w:rsidP="00200E00">
      <w:pPr>
        <w:rPr>
          <w:b/>
          <w:sz w:val="52"/>
          <w:szCs w:val="52"/>
        </w:rPr>
      </w:pPr>
      <w:r w:rsidRPr="00F76BF5">
        <w:rPr>
          <w:b/>
          <w:sz w:val="52"/>
          <w:szCs w:val="52"/>
        </w:rPr>
        <w:br w:type="page"/>
      </w:r>
    </w:p>
    <w:sdt>
      <w:sdtPr>
        <w:id w:val="25361629"/>
        <w:docPartObj>
          <w:docPartGallery w:val="Table of Contents"/>
          <w:docPartUnique/>
        </w:docPartObj>
      </w:sdtPr>
      <w:sdtContent>
        <w:p w:rsidR="00200E00" w:rsidRDefault="00200E00" w:rsidP="00406385">
          <w:pPr>
            <w:pStyle w:val="Ttulo1"/>
            <w:numPr>
              <w:ilvl w:val="0"/>
              <w:numId w:val="0"/>
            </w:numPr>
            <w:ind w:left="432"/>
          </w:pPr>
        </w:p>
        <w:p w:rsidR="00200E00" w:rsidRPr="00200E00" w:rsidRDefault="00200E00" w:rsidP="00200E00"/>
        <w:p w:rsidR="00610FE0" w:rsidRDefault="009D4C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9D4C35">
            <w:fldChar w:fldCharType="begin"/>
          </w:r>
          <w:r w:rsidR="00200E00">
            <w:instrText xml:space="preserve"> TOC \o "1-3" \h \z \u </w:instrText>
          </w:r>
          <w:r w:rsidRPr="009D4C35">
            <w:fldChar w:fldCharType="separate"/>
          </w:r>
          <w:hyperlink w:anchor="_Toc397250956" w:history="1">
            <w:r w:rsidR="00610FE0" w:rsidRPr="00154B10">
              <w:rPr>
                <w:rStyle w:val="Hipervnculo"/>
                <w:noProof/>
              </w:rPr>
              <w:t>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Visión y Estrategia.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7" w:history="1">
            <w:r w:rsidR="00610FE0" w:rsidRPr="00154B10">
              <w:rPr>
                <w:rStyle w:val="Hipervnculo"/>
                <w:noProof/>
              </w:rPr>
              <w:t>1.1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Análisis Sectorial y Competencia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8" w:history="1">
            <w:r w:rsidR="00610FE0" w:rsidRPr="00154B10">
              <w:rPr>
                <w:rStyle w:val="Hipervnculo"/>
                <w:noProof/>
              </w:rPr>
              <w:t>1.2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Análisis DAFO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9" w:history="1">
            <w:r w:rsidR="00610FE0" w:rsidRPr="00154B10">
              <w:rPr>
                <w:rStyle w:val="Hipervnculo"/>
                <w:noProof/>
              </w:rPr>
              <w:t>1.3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Estrategia Comercial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0" w:history="1">
            <w:r w:rsidR="00610FE0" w:rsidRPr="00154B10">
              <w:rPr>
                <w:rStyle w:val="Hipervnculo"/>
                <w:noProof/>
              </w:rPr>
              <w:t>1.4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Estrategia Operativa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1" w:history="1">
            <w:r w:rsidR="00610FE0" w:rsidRPr="00154B10">
              <w:rPr>
                <w:rStyle w:val="Hipervnculo"/>
                <w:noProof/>
              </w:rPr>
              <w:t>1.5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Iniciativas de mejora que contribuyan al Plan de Mejora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2" w:history="1">
            <w:r w:rsidR="00610FE0" w:rsidRPr="00154B10">
              <w:rPr>
                <w:rStyle w:val="Hipervnculo"/>
                <w:noProof/>
              </w:rPr>
              <w:t>1.6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Objetivos Estratégicos.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3" w:history="1">
            <w:r w:rsidR="00610FE0" w:rsidRPr="00154B10">
              <w:rPr>
                <w:rStyle w:val="Hipervnculo"/>
                <w:noProof/>
              </w:rPr>
              <w:t>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Personal.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4" w:history="1">
            <w:r w:rsidR="00610FE0" w:rsidRPr="00154B10">
              <w:rPr>
                <w:rStyle w:val="Hipervnculo"/>
                <w:noProof/>
              </w:rPr>
              <w:t>2.1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Organigrama y puestos por línea de negocio.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5" w:history="1">
            <w:r w:rsidR="00610FE0" w:rsidRPr="00154B10">
              <w:rPr>
                <w:rStyle w:val="Hipervnculo"/>
                <w:noProof/>
              </w:rPr>
              <w:t>2.2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Evolución plantilla.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6" w:history="1">
            <w:r w:rsidR="00610FE0" w:rsidRPr="00154B10">
              <w:rPr>
                <w:rStyle w:val="Hipervnculo"/>
                <w:noProof/>
              </w:rPr>
              <w:t>2.3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Costes de personal y ratios personal/ingresos.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7" w:history="1">
            <w:r w:rsidR="00610FE0" w:rsidRPr="00154B10">
              <w:rPr>
                <w:rStyle w:val="Hipervnculo"/>
                <w:noProof/>
              </w:rPr>
              <w:t>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Principales hipótesis y supuestos en que se basa el Plan.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8" w:history="1">
            <w:r w:rsidR="00610FE0" w:rsidRPr="00154B10">
              <w:rPr>
                <w:rStyle w:val="Hipervnculo"/>
                <w:noProof/>
              </w:rPr>
              <w:t>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Presupuesto operativo (PyG):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9" w:history="1">
            <w:r w:rsidR="00610FE0" w:rsidRPr="00154B10">
              <w:rPr>
                <w:rStyle w:val="Hipervnculo"/>
                <w:noProof/>
              </w:rPr>
              <w:t>4.1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 por unidad de negocio.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0" w:history="1">
            <w:r w:rsidR="00610FE0" w:rsidRPr="00154B10">
              <w:rPr>
                <w:rStyle w:val="Hipervnculo"/>
                <w:noProof/>
              </w:rPr>
              <w:t>4.2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PyG. Análisis de ingresos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1" w:history="1">
            <w:r w:rsidR="00610FE0" w:rsidRPr="00154B10">
              <w:rPr>
                <w:rStyle w:val="Hipervnculo"/>
                <w:noProof/>
              </w:rPr>
              <w:t>4.3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PyG. Análisis de gastos por naturaleza.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2" w:history="1">
            <w:r w:rsidR="00610FE0" w:rsidRPr="00154B10">
              <w:rPr>
                <w:rStyle w:val="Hipervnculo"/>
                <w:noProof/>
              </w:rPr>
              <w:t>4.4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Balance situación. Análisis de clientes y deudores.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3" w:history="1">
            <w:r w:rsidR="00610FE0" w:rsidRPr="00154B10">
              <w:rPr>
                <w:rStyle w:val="Hipervnculo"/>
                <w:noProof/>
              </w:rPr>
              <w:t>5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Presupuesto de inversiones.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9D4C3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4" w:history="1">
            <w:r w:rsidR="00610FE0" w:rsidRPr="00154B10">
              <w:rPr>
                <w:rStyle w:val="Hipervnculo"/>
                <w:noProof/>
              </w:rPr>
              <w:t>5.1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Justificación de los principales proyectos.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0B4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0" w:rsidRDefault="009D4C35" w:rsidP="00200E00">
          <w:pPr>
            <w:pStyle w:val="Ttulo1"/>
            <w:numPr>
              <w:ilvl w:val="0"/>
              <w:numId w:val="0"/>
            </w:numPr>
            <w:ind w:left="432"/>
          </w:pPr>
          <w:r>
            <w:fldChar w:fldCharType="end"/>
          </w:r>
        </w:p>
      </w:sdtContent>
    </w:sdt>
    <w:p w:rsidR="00F76BF5" w:rsidRDefault="00F76BF5" w:rsidP="00200E00">
      <w:pPr>
        <w:pStyle w:val="Ttulo1"/>
      </w:pPr>
      <w:r>
        <w:br w:type="page"/>
      </w:r>
    </w:p>
    <w:p w:rsidR="002C182D" w:rsidRDefault="002C182D" w:rsidP="00200E00">
      <w:pPr>
        <w:pStyle w:val="Ttulo1"/>
        <w:numPr>
          <w:ilvl w:val="0"/>
          <w:numId w:val="8"/>
        </w:numPr>
      </w:pPr>
      <w:bookmarkStart w:id="0" w:name="_Toc397250956"/>
      <w:r>
        <w:lastRenderedPageBreak/>
        <w:t>Visión y Estrategia.</w:t>
      </w:r>
      <w:bookmarkEnd w:id="0"/>
    </w:p>
    <w:p w:rsidR="00482F8D" w:rsidRPr="00482F8D" w:rsidRDefault="00482F8D" w:rsidP="00482F8D">
      <w:pPr>
        <w:spacing w:after="0" w:line="240" w:lineRule="auto"/>
        <w:jc w:val="both"/>
      </w:pPr>
      <w:r w:rsidRPr="00482F8D">
        <w:rPr>
          <w:b/>
          <w:bCs/>
        </w:rPr>
        <w:t>VISIÓN</w:t>
      </w:r>
      <w:r w:rsidRPr="00482F8D">
        <w:t xml:space="preserve"> </w:t>
      </w:r>
    </w:p>
    <w:p w:rsidR="005D37F9" w:rsidRPr="00482F8D" w:rsidRDefault="00ED6B9C" w:rsidP="00482F8D">
      <w:pPr>
        <w:numPr>
          <w:ilvl w:val="0"/>
          <w:numId w:val="43"/>
        </w:numPr>
        <w:spacing w:after="0" w:line="240" w:lineRule="auto"/>
        <w:jc w:val="both"/>
      </w:pPr>
      <w:r w:rsidRPr="00482F8D">
        <w:t>Ser la empresa y MARCA de alquiler de apartamentos REFERENTE en la provincia de Castellón.</w:t>
      </w:r>
    </w:p>
    <w:p w:rsidR="00482F8D" w:rsidRPr="00482F8D" w:rsidRDefault="00482F8D" w:rsidP="00482F8D">
      <w:pPr>
        <w:spacing w:after="0" w:line="240" w:lineRule="auto"/>
        <w:jc w:val="both"/>
      </w:pPr>
      <w:r w:rsidRPr="00482F8D">
        <w:rPr>
          <w:b/>
          <w:bCs/>
        </w:rPr>
        <w:t>MISIÓN</w:t>
      </w:r>
      <w:r w:rsidRPr="00482F8D">
        <w:t xml:space="preserve"> 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Evolucionar</w:t>
      </w:r>
      <w:r w:rsidRPr="00482F8D">
        <w:t xml:space="preserve"> de un estándar de alojamiento de calidad a un estándar de alojamiento de calidad, confortabilidad y bienestar.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Cultivar</w:t>
      </w:r>
      <w:r w:rsidRPr="00482F8D">
        <w:t xml:space="preserve"> una red integrada de clientes y proveedores para generar valor perdurable para ambas partes.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Mantenernos</w:t>
      </w:r>
      <w:r w:rsidRPr="00482F8D">
        <w:t xml:space="preserve"> a la vanguardia en te</w:t>
      </w:r>
      <w:r w:rsidR="00D674B7">
        <w:t>ndencias y avances tecnológicos</w:t>
      </w:r>
      <w:r w:rsidRPr="00482F8D">
        <w:t>. 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Maximizar</w:t>
      </w:r>
      <w:r w:rsidRPr="00482F8D">
        <w:t xml:space="preserve"> el retorno de largo plazo para los accionistas.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Cuidar</w:t>
      </w:r>
      <w:r w:rsidRPr="00482F8D">
        <w:t xml:space="preserve"> nuestra reputación empresarial y potenciar el marketing de recomendación.</w:t>
      </w:r>
    </w:p>
    <w:p w:rsidR="005D37F9" w:rsidRPr="00482F8D" w:rsidRDefault="00ED6B9C" w:rsidP="00482F8D">
      <w:pPr>
        <w:numPr>
          <w:ilvl w:val="0"/>
          <w:numId w:val="44"/>
        </w:numPr>
        <w:spacing w:after="0" w:line="240" w:lineRule="auto"/>
        <w:jc w:val="both"/>
      </w:pPr>
      <w:r w:rsidRPr="00482F8D">
        <w:rPr>
          <w:b/>
          <w:bCs/>
        </w:rPr>
        <w:t>Ofrecer</w:t>
      </w:r>
      <w:r w:rsidRPr="00482F8D">
        <w:t xml:space="preserve"> un ámbito de trabajo idóneo. </w:t>
      </w:r>
    </w:p>
    <w:p w:rsidR="00482F8D" w:rsidRPr="00482F8D" w:rsidRDefault="00482F8D" w:rsidP="00482F8D">
      <w:pPr>
        <w:spacing w:after="0" w:line="240" w:lineRule="auto"/>
        <w:jc w:val="both"/>
      </w:pPr>
      <w:r w:rsidRPr="00482F8D">
        <w:rPr>
          <w:b/>
          <w:bCs/>
        </w:rPr>
        <w:t>ESTRATEGIA</w:t>
      </w:r>
      <w:r w:rsidRPr="00482F8D">
        <w:t xml:space="preserve"> </w:t>
      </w:r>
    </w:p>
    <w:p w:rsidR="005D37F9" w:rsidRPr="00482F8D" w:rsidRDefault="00ED6B9C" w:rsidP="00482F8D">
      <w:pPr>
        <w:numPr>
          <w:ilvl w:val="0"/>
          <w:numId w:val="45"/>
        </w:numPr>
        <w:spacing w:after="0" w:line="240" w:lineRule="auto"/>
        <w:jc w:val="both"/>
      </w:pPr>
      <w:r w:rsidRPr="00482F8D">
        <w:rPr>
          <w:b/>
          <w:bCs/>
        </w:rPr>
        <w:t>Mejoraremos</w:t>
      </w:r>
      <w:r w:rsidRPr="00482F8D">
        <w:t xml:space="preserve"> continuamente nuestras operaciones, impulsando siempre la innovación y la evolución.</w:t>
      </w:r>
    </w:p>
    <w:p w:rsidR="005D37F9" w:rsidRPr="00482F8D" w:rsidRDefault="00ED6B9C" w:rsidP="00482F8D">
      <w:pPr>
        <w:numPr>
          <w:ilvl w:val="0"/>
          <w:numId w:val="45"/>
        </w:numPr>
        <w:spacing w:after="0" w:line="240" w:lineRule="auto"/>
        <w:jc w:val="both"/>
      </w:pPr>
      <w:r w:rsidRPr="00482F8D">
        <w:rPr>
          <w:b/>
          <w:bCs/>
        </w:rPr>
        <w:t>Ejerceremos</w:t>
      </w:r>
      <w:r w:rsidRPr="00482F8D">
        <w:t xml:space="preserve"> mayores y constantes mecanismos de control.</w:t>
      </w:r>
    </w:p>
    <w:p w:rsidR="005D37F9" w:rsidRPr="00482F8D" w:rsidRDefault="00ED6B9C" w:rsidP="00482F8D">
      <w:pPr>
        <w:numPr>
          <w:ilvl w:val="0"/>
          <w:numId w:val="45"/>
        </w:numPr>
        <w:spacing w:after="0" w:line="240" w:lineRule="auto"/>
        <w:jc w:val="both"/>
      </w:pPr>
      <w:r w:rsidRPr="00482F8D">
        <w:rPr>
          <w:b/>
          <w:bCs/>
        </w:rPr>
        <w:t>Proporcionaremos</w:t>
      </w:r>
      <w:r w:rsidRPr="00482F8D">
        <w:t xml:space="preserve"> un servicio de calidad a nuestros clientes, al escucharlos constantemente.</w:t>
      </w:r>
    </w:p>
    <w:p w:rsidR="005D37F9" w:rsidRPr="00482F8D" w:rsidRDefault="00ED6B9C" w:rsidP="00482F8D">
      <w:pPr>
        <w:numPr>
          <w:ilvl w:val="0"/>
          <w:numId w:val="45"/>
        </w:numPr>
        <w:spacing w:after="0" w:line="240" w:lineRule="auto"/>
        <w:jc w:val="both"/>
      </w:pPr>
      <w:r w:rsidRPr="00482F8D">
        <w:rPr>
          <w:b/>
          <w:bCs/>
        </w:rPr>
        <w:t>Adecuaremos</w:t>
      </w:r>
      <w:r w:rsidRPr="00482F8D">
        <w:t xml:space="preserve"> los apartamentos a los estándares </w:t>
      </w:r>
      <w:proofErr w:type="gramStart"/>
      <w:r w:rsidRPr="00482F8D">
        <w:t>requeridos .</w:t>
      </w:r>
      <w:proofErr w:type="gramEnd"/>
    </w:p>
    <w:p w:rsidR="005D37F9" w:rsidRDefault="00ED6B9C" w:rsidP="00482F8D">
      <w:pPr>
        <w:numPr>
          <w:ilvl w:val="0"/>
          <w:numId w:val="45"/>
        </w:numPr>
        <w:spacing w:after="0" w:line="240" w:lineRule="auto"/>
        <w:jc w:val="both"/>
      </w:pPr>
      <w:r w:rsidRPr="00482F8D">
        <w:rPr>
          <w:b/>
          <w:bCs/>
        </w:rPr>
        <w:t xml:space="preserve">Atraeremos, motivaremos y conservaremos </w:t>
      </w:r>
      <w:r w:rsidRPr="00482F8D">
        <w:t>al personal, buscando un alto desempeño e impulsando su capacidad y desarrollo personal.</w:t>
      </w:r>
    </w:p>
    <w:p w:rsidR="00482F8D" w:rsidRDefault="00482F8D" w:rsidP="00482F8D">
      <w:pPr>
        <w:spacing w:after="0" w:line="240" w:lineRule="auto"/>
        <w:rPr>
          <w:b/>
          <w:bCs/>
        </w:rPr>
      </w:pPr>
      <w:r>
        <w:rPr>
          <w:b/>
          <w:bCs/>
        </w:rPr>
        <w:t>OBJETIVOS</w:t>
      </w:r>
    </w:p>
    <w:p w:rsidR="00482F8D" w:rsidRPr="00482F8D" w:rsidRDefault="00482F8D" w:rsidP="00482F8D">
      <w:pPr>
        <w:numPr>
          <w:ilvl w:val="0"/>
          <w:numId w:val="45"/>
        </w:numPr>
        <w:spacing w:after="0" w:line="240" w:lineRule="auto"/>
        <w:jc w:val="both"/>
      </w:pPr>
      <w:r>
        <w:rPr>
          <w:b/>
          <w:bCs/>
        </w:rPr>
        <w:t>Aumentar el índice de satisfacción de nuestros clientes.</w:t>
      </w:r>
    </w:p>
    <w:p w:rsidR="00482F8D" w:rsidRPr="00482F8D" w:rsidRDefault="00482F8D" w:rsidP="00482F8D">
      <w:pPr>
        <w:numPr>
          <w:ilvl w:val="0"/>
          <w:numId w:val="45"/>
        </w:numPr>
        <w:spacing w:after="0" w:line="240" w:lineRule="auto"/>
        <w:jc w:val="both"/>
      </w:pPr>
      <w:r>
        <w:rPr>
          <w:b/>
          <w:bCs/>
        </w:rPr>
        <w:t>Incrementar el poder de nuestra marca.</w:t>
      </w:r>
    </w:p>
    <w:p w:rsidR="00482F8D" w:rsidRDefault="00482F8D" w:rsidP="00482F8D">
      <w:pPr>
        <w:numPr>
          <w:ilvl w:val="0"/>
          <w:numId w:val="45"/>
        </w:numPr>
        <w:spacing w:after="0" w:line="240" w:lineRule="auto"/>
        <w:jc w:val="both"/>
      </w:pPr>
      <w:r>
        <w:rPr>
          <w:b/>
          <w:bCs/>
        </w:rPr>
        <w:t>Crecer en la línea de negocio más rentable.</w:t>
      </w:r>
    </w:p>
    <w:p w:rsidR="00482F8D" w:rsidRPr="00482F8D" w:rsidRDefault="00482F8D" w:rsidP="00482F8D">
      <w:pPr>
        <w:pStyle w:val="Prrafodelista"/>
        <w:spacing w:after="0" w:line="240" w:lineRule="auto"/>
      </w:pPr>
    </w:p>
    <w:p w:rsidR="002C182D" w:rsidRDefault="002C182D" w:rsidP="00200E00">
      <w:pPr>
        <w:pStyle w:val="Ttulo2"/>
      </w:pPr>
      <w:bookmarkStart w:id="1" w:name="_Toc397250957"/>
      <w:r>
        <w:t>Análisis Sectorial y Competencia</w:t>
      </w:r>
      <w:bookmarkEnd w:id="1"/>
      <w:r>
        <w:t xml:space="preserve"> </w:t>
      </w:r>
    </w:p>
    <w:p w:rsidR="00D47D4E" w:rsidRPr="00D47D4E" w:rsidRDefault="00482F8D" w:rsidP="00482F8D">
      <w:pPr>
        <w:jc w:val="both"/>
      </w:pPr>
      <w:r>
        <w:t>El verano de 2016 se cierra con un balance turístico excepcional, con notables aumentos en facturación, una fuerte creación de empleo y una mejoría de los resultados empresariales.</w:t>
      </w:r>
    </w:p>
    <w:p w:rsidR="00482F8D" w:rsidRDefault="00482F8D" w:rsidP="00482F8D">
      <w:pPr>
        <w:pStyle w:val="Prrafodelista"/>
        <w:numPr>
          <w:ilvl w:val="0"/>
          <w:numId w:val="40"/>
        </w:numPr>
        <w:jc w:val="both"/>
        <w:rPr>
          <w:color w:val="548DD4" w:themeColor="text2" w:themeTint="99"/>
        </w:rPr>
      </w:pPr>
      <w:r>
        <w:rPr>
          <w:color w:val="548DD4" w:themeColor="text2" w:themeTint="99"/>
        </w:rPr>
        <w:t>El efecto de la inseguridad geopolítica, especialmente en Turquía, determina la mayor afluencia de turistas extranjeros a las zonas de sol y playa españolas.</w:t>
      </w:r>
    </w:p>
    <w:p w:rsidR="00482F8D" w:rsidRDefault="00482F8D" w:rsidP="00482F8D">
      <w:pPr>
        <w:pStyle w:val="Prrafodelista"/>
        <w:jc w:val="both"/>
        <w:rPr>
          <w:color w:val="548DD4" w:themeColor="text2" w:themeTint="99"/>
        </w:rPr>
      </w:pPr>
    </w:p>
    <w:p w:rsidR="00482F8D" w:rsidRDefault="00482F8D" w:rsidP="00482F8D">
      <w:pPr>
        <w:pStyle w:val="Prrafodelista"/>
        <w:ind w:left="0"/>
        <w:rPr>
          <w:color w:val="548DD4" w:themeColor="text2" w:themeTint="99"/>
        </w:rPr>
      </w:pPr>
      <w:r>
        <w:rPr>
          <w:noProof/>
          <w:color w:val="548DD4" w:themeColor="text2" w:themeTint="99"/>
          <w:lang w:eastAsia="es-ES"/>
        </w:rPr>
        <w:drawing>
          <wp:inline distT="0" distB="0" distL="0" distR="0">
            <wp:extent cx="6147115" cy="2077517"/>
            <wp:effectExtent l="19050" t="0" r="6035" b="0"/>
            <wp:docPr id="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08" cy="207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  <w:r>
        <w:rPr>
          <w:color w:val="548DD4" w:themeColor="text2" w:themeTint="99"/>
          <w:sz w:val="16"/>
          <w:szCs w:val="16"/>
        </w:rPr>
        <w:t xml:space="preserve">Fuente: </w:t>
      </w:r>
      <w:hyperlink r:id="rId12" w:history="1">
        <w:r w:rsidRPr="006B4806">
          <w:rPr>
            <w:rStyle w:val="Hipervnculo"/>
            <w:sz w:val="16"/>
            <w:szCs w:val="16"/>
          </w:rPr>
          <w:t>http://www.exceltur.org/wp-content/uploads/2016/10/Informe-Perspectivas-N58-Balance-del-3er-trimestreverano-previsiones-cierre-a%C3%B1o-2016.pdf</w:t>
        </w:r>
      </w:hyperlink>
    </w:p>
    <w:p w:rsid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</w:p>
    <w:p w:rsidR="00482F8D" w:rsidRP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</w:p>
    <w:p w:rsidR="00482F8D" w:rsidRDefault="00482F8D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>
        <w:rPr>
          <w:color w:val="548DD4" w:themeColor="text2" w:themeTint="99"/>
        </w:rPr>
        <w:lastRenderedPageBreak/>
        <w:t>Crecimiento en la demanda de apartamentos turísticos en la Comunidad Valenciana</w:t>
      </w:r>
      <w:r w:rsidRPr="00857000">
        <w:rPr>
          <w:color w:val="548DD4" w:themeColor="text2" w:themeTint="99"/>
        </w:rPr>
        <w:t>.</w:t>
      </w:r>
    </w:p>
    <w:p w:rsidR="00482F8D" w:rsidRDefault="00482F8D" w:rsidP="00482F8D">
      <w:pPr>
        <w:pStyle w:val="Prrafodelista"/>
        <w:jc w:val="both"/>
        <w:rPr>
          <w:color w:val="548DD4" w:themeColor="text2" w:themeTint="99"/>
        </w:rPr>
      </w:pPr>
      <w:r w:rsidRPr="00482F8D">
        <w:rPr>
          <w:noProof/>
          <w:color w:val="548DD4" w:themeColor="text2" w:themeTint="99"/>
          <w:lang w:eastAsia="es-ES"/>
        </w:rPr>
        <w:drawing>
          <wp:inline distT="0" distB="0" distL="0" distR="0">
            <wp:extent cx="2760064" cy="180441"/>
            <wp:effectExtent l="19050" t="0" r="2186" b="0"/>
            <wp:docPr id="6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54" cy="18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482F8D">
      <w:pPr>
        <w:pStyle w:val="Prrafodelista"/>
        <w:jc w:val="both"/>
        <w:rPr>
          <w:color w:val="548DD4" w:themeColor="text2" w:themeTint="99"/>
        </w:rPr>
      </w:pPr>
      <w:r w:rsidRPr="00482F8D">
        <w:rPr>
          <w:noProof/>
          <w:color w:val="548DD4" w:themeColor="text2" w:themeTint="99"/>
          <w:lang w:eastAsia="es-ES"/>
        </w:rPr>
        <w:drawing>
          <wp:inline distT="0" distB="0" distL="0" distR="0">
            <wp:extent cx="4989195" cy="1945640"/>
            <wp:effectExtent l="19050" t="0" r="1905" b="0"/>
            <wp:docPr id="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  <w:r>
        <w:rPr>
          <w:color w:val="548DD4" w:themeColor="text2" w:themeTint="99"/>
          <w:sz w:val="16"/>
          <w:szCs w:val="16"/>
        </w:rPr>
        <w:t xml:space="preserve">Fuente: </w:t>
      </w:r>
      <w:hyperlink r:id="rId15" w:history="1">
        <w:r w:rsidRPr="006B4806">
          <w:rPr>
            <w:rStyle w:val="Hipervnculo"/>
            <w:sz w:val="16"/>
            <w:szCs w:val="16"/>
          </w:rPr>
          <w:t>http://www1.dipcas.es/wp-content/uploads/2016/03/Plan-de-Marketing-2016w.pdf</w:t>
        </w:r>
      </w:hyperlink>
    </w:p>
    <w:p w:rsidR="00482F8D" w:rsidRDefault="00482F8D" w:rsidP="00482F8D">
      <w:pPr>
        <w:pStyle w:val="Prrafodelista"/>
        <w:jc w:val="both"/>
        <w:rPr>
          <w:color w:val="548DD4" w:themeColor="text2" w:themeTint="99"/>
        </w:rPr>
      </w:pPr>
    </w:p>
    <w:p w:rsidR="00482F8D" w:rsidRDefault="00482F8D" w:rsidP="00482F8D">
      <w:pPr>
        <w:pStyle w:val="Prrafodelista"/>
        <w:jc w:val="both"/>
        <w:rPr>
          <w:color w:val="548DD4" w:themeColor="text2" w:themeTint="99"/>
        </w:rPr>
      </w:pPr>
    </w:p>
    <w:p w:rsidR="00482F8D" w:rsidRDefault="00482F8D" w:rsidP="00482F8D">
      <w:pPr>
        <w:pStyle w:val="Prrafodelista"/>
        <w:ind w:left="0"/>
        <w:rPr>
          <w:color w:val="548DD4" w:themeColor="text2" w:themeTint="99"/>
        </w:rPr>
      </w:pPr>
      <w:r w:rsidRPr="00482F8D">
        <w:rPr>
          <w:noProof/>
          <w:color w:val="548DD4" w:themeColor="text2" w:themeTint="99"/>
          <w:lang w:eastAsia="es-ES"/>
        </w:rPr>
        <w:drawing>
          <wp:inline distT="0" distB="0" distL="0" distR="0">
            <wp:extent cx="3989679" cy="2553305"/>
            <wp:effectExtent l="19050" t="0" r="0" b="0"/>
            <wp:docPr id="5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11" cy="255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  <w:r>
        <w:rPr>
          <w:color w:val="548DD4" w:themeColor="text2" w:themeTint="99"/>
          <w:sz w:val="16"/>
          <w:szCs w:val="16"/>
        </w:rPr>
        <w:t xml:space="preserve">Fuente: </w:t>
      </w:r>
      <w:hyperlink r:id="rId17" w:history="1">
        <w:r w:rsidRPr="006B4806">
          <w:rPr>
            <w:rStyle w:val="Hipervnculo"/>
            <w:sz w:val="16"/>
            <w:szCs w:val="16"/>
          </w:rPr>
          <w:t>http://www.turisme.gva.es/turisme/es/files/pdf/estadistiquesdeturisme/anuarios/VERANO_2016_jun-ago.pdf</w:t>
        </w:r>
      </w:hyperlink>
    </w:p>
    <w:p w:rsidR="00482F8D" w:rsidRPr="00482F8D" w:rsidRDefault="00482F8D" w:rsidP="00482F8D">
      <w:pPr>
        <w:pStyle w:val="Prrafodelista"/>
        <w:ind w:left="0"/>
        <w:rPr>
          <w:color w:val="548DD4" w:themeColor="text2" w:themeTint="99"/>
          <w:sz w:val="16"/>
          <w:szCs w:val="16"/>
        </w:rPr>
      </w:pPr>
    </w:p>
    <w:p w:rsidR="00482F8D" w:rsidRDefault="00482F8D" w:rsidP="00482F8D">
      <w:pPr>
        <w:pStyle w:val="Prrafodelista"/>
        <w:ind w:left="0"/>
        <w:rPr>
          <w:color w:val="548DD4" w:themeColor="text2" w:themeTint="99"/>
        </w:rPr>
      </w:pPr>
    </w:p>
    <w:p w:rsidR="00482F8D" w:rsidRDefault="00482F8D" w:rsidP="00482F8D">
      <w:pPr>
        <w:pStyle w:val="Prrafodelista"/>
        <w:ind w:left="0"/>
        <w:rPr>
          <w:color w:val="548DD4" w:themeColor="text2" w:themeTint="99"/>
        </w:rPr>
      </w:pPr>
      <w:r>
        <w:rPr>
          <w:noProof/>
          <w:color w:val="548DD4" w:themeColor="text2" w:themeTint="99"/>
          <w:lang w:eastAsia="es-ES"/>
        </w:rPr>
        <w:drawing>
          <wp:inline distT="0" distB="0" distL="0" distR="0">
            <wp:extent cx="5756910" cy="2597150"/>
            <wp:effectExtent l="19050" t="0" r="0" b="0"/>
            <wp:docPr id="5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482F8D">
      <w:pPr>
        <w:pStyle w:val="Prrafodelista"/>
        <w:rPr>
          <w:color w:val="548DD4" w:themeColor="text2" w:themeTint="99"/>
        </w:rPr>
      </w:pPr>
    </w:p>
    <w:p w:rsidR="00482F8D" w:rsidRDefault="00482F8D" w:rsidP="00482F8D">
      <w:pPr>
        <w:rPr>
          <w:color w:val="548DD4" w:themeColor="text2" w:themeTint="99"/>
          <w:sz w:val="16"/>
          <w:szCs w:val="16"/>
        </w:rPr>
      </w:pPr>
      <w:r>
        <w:rPr>
          <w:color w:val="548DD4" w:themeColor="text2" w:themeTint="99"/>
          <w:sz w:val="16"/>
          <w:szCs w:val="16"/>
        </w:rPr>
        <w:t xml:space="preserve">Fuente: </w:t>
      </w:r>
      <w:hyperlink r:id="rId19" w:history="1">
        <w:r w:rsidRPr="006B4806">
          <w:rPr>
            <w:rStyle w:val="Hipervnculo"/>
            <w:sz w:val="16"/>
            <w:szCs w:val="16"/>
          </w:rPr>
          <w:t>http://www.turisme.gva.es/turisme/es/files/pdf/estadistiquesdeturisme/anuarios/Perfil_turista_aloj.reglado2015.pdf</w:t>
        </w:r>
      </w:hyperlink>
    </w:p>
    <w:p w:rsidR="00482F8D" w:rsidRPr="00482F8D" w:rsidRDefault="00482F8D" w:rsidP="00482F8D">
      <w:pPr>
        <w:rPr>
          <w:color w:val="548DD4" w:themeColor="text2" w:themeTint="99"/>
          <w:sz w:val="16"/>
          <w:szCs w:val="16"/>
        </w:rPr>
      </w:pPr>
    </w:p>
    <w:p w:rsidR="00482F8D" w:rsidRPr="00857000" w:rsidRDefault="00482F8D" w:rsidP="00482F8D">
      <w:pPr>
        <w:pStyle w:val="Prrafodelista"/>
        <w:numPr>
          <w:ilvl w:val="0"/>
          <w:numId w:val="40"/>
        </w:numPr>
        <w:jc w:val="both"/>
        <w:rPr>
          <w:color w:val="548DD4" w:themeColor="text2" w:themeTint="99"/>
        </w:rPr>
      </w:pPr>
      <w:r w:rsidRPr="00857000">
        <w:rPr>
          <w:color w:val="548DD4" w:themeColor="text2" w:themeTint="99"/>
        </w:rPr>
        <w:t xml:space="preserve">Crecimiento exponencial de diferentes servicios que integran la cadena de valor turística, comercializados a través de nuevos modelos y plataformas web de contacto entre particulares (las llamadas plataformas </w:t>
      </w:r>
      <w:r w:rsidRPr="00857000">
        <w:rPr>
          <w:i/>
          <w:color w:val="548DD4" w:themeColor="text2" w:themeTint="99"/>
        </w:rPr>
        <w:t xml:space="preserve">Peer </w:t>
      </w:r>
      <w:proofErr w:type="spellStart"/>
      <w:r w:rsidRPr="00857000">
        <w:rPr>
          <w:i/>
          <w:color w:val="548DD4" w:themeColor="text2" w:themeTint="99"/>
        </w:rPr>
        <w:t>to</w:t>
      </w:r>
      <w:proofErr w:type="spellEnd"/>
      <w:r w:rsidRPr="00857000">
        <w:rPr>
          <w:i/>
          <w:color w:val="548DD4" w:themeColor="text2" w:themeTint="99"/>
        </w:rPr>
        <w:t xml:space="preserve"> Peer</w:t>
      </w:r>
      <w:r w:rsidRPr="00857000">
        <w:rPr>
          <w:color w:val="548DD4" w:themeColor="text2" w:themeTint="99"/>
        </w:rPr>
        <w:t xml:space="preserve"> o P2P).</w:t>
      </w:r>
    </w:p>
    <w:p w:rsidR="00E323DB" w:rsidRDefault="00E323DB" w:rsidP="00714497"/>
    <w:p w:rsidR="00305DE4" w:rsidRDefault="00482F8D" w:rsidP="00714497">
      <w:r w:rsidRPr="00482F8D">
        <w:rPr>
          <w:noProof/>
          <w:lang w:eastAsia="es-ES"/>
        </w:rPr>
        <w:drawing>
          <wp:inline distT="0" distB="0" distL="0" distR="0">
            <wp:extent cx="5450814" cy="2884665"/>
            <wp:effectExtent l="19050" t="0" r="0" b="0"/>
            <wp:docPr id="4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33" cy="288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8D" w:rsidRDefault="00482F8D" w:rsidP="00714497">
      <w:pPr>
        <w:rPr>
          <w:sz w:val="16"/>
          <w:szCs w:val="16"/>
        </w:rPr>
      </w:pPr>
      <w:r>
        <w:rPr>
          <w:sz w:val="16"/>
          <w:szCs w:val="16"/>
        </w:rPr>
        <w:t xml:space="preserve">Fuente: </w:t>
      </w:r>
      <w:hyperlink r:id="rId21" w:history="1">
        <w:r w:rsidRPr="006B4806">
          <w:rPr>
            <w:rStyle w:val="Hipervnculo"/>
            <w:sz w:val="16"/>
            <w:szCs w:val="16"/>
          </w:rPr>
          <w:t>http://www.exceltur.org/wp-content/uploads/2015/06/Alojamiento-tur%C3%ADstico-en-viviendas-de-alquiler-Impactos-y-retos-asociados.-Informe-completo.-Exceltur.pdf</w:t>
        </w:r>
      </w:hyperlink>
    </w:p>
    <w:p w:rsidR="00482F8D" w:rsidRPr="00482F8D" w:rsidRDefault="00482F8D" w:rsidP="00714497">
      <w:pPr>
        <w:rPr>
          <w:sz w:val="16"/>
          <w:szCs w:val="16"/>
        </w:rPr>
      </w:pPr>
    </w:p>
    <w:p w:rsidR="00E323DB" w:rsidRPr="001F6A97" w:rsidRDefault="000132A3" w:rsidP="00482F8D">
      <w:p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CONCLUSIONES</w:t>
      </w:r>
      <w:r w:rsidR="00857000" w:rsidRPr="001F6A97">
        <w:rPr>
          <w:color w:val="548DD4" w:themeColor="text2" w:themeTint="99"/>
        </w:rPr>
        <w:t xml:space="preserve"> PARA ANTICIPARSE A LAS TENDENCIAS DEL MERCADO QUE APUNTAN CLARAMENTE HACIA UN CRECIMIENTO SUPERIOR DE ALOJAMIENTOS EN APARTAMENTOS TURÍSTICOS</w:t>
      </w:r>
      <w:r w:rsidRPr="001F6A97">
        <w:rPr>
          <w:color w:val="548DD4" w:themeColor="text2" w:themeTint="99"/>
        </w:rPr>
        <w:t>:</w:t>
      </w:r>
    </w:p>
    <w:p w:rsidR="000132A3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Mayor simplicidad de la gestión de las largas estancias (</w:t>
      </w:r>
      <w:r w:rsidR="00482F8D">
        <w:rPr>
          <w:color w:val="548DD4" w:themeColor="text2" w:themeTint="99"/>
        </w:rPr>
        <w:t xml:space="preserve">marketing </w:t>
      </w:r>
      <w:proofErr w:type="spellStart"/>
      <w:r w:rsidR="00482F8D">
        <w:rPr>
          <w:color w:val="548DD4" w:themeColor="text2" w:themeTint="99"/>
        </w:rPr>
        <w:t>mix</w:t>
      </w:r>
      <w:proofErr w:type="spellEnd"/>
      <w:r w:rsidR="00482F8D">
        <w:rPr>
          <w:color w:val="548DD4" w:themeColor="text2" w:themeTint="99"/>
        </w:rPr>
        <w:t xml:space="preserve"> de portales).</w:t>
      </w:r>
    </w:p>
    <w:p w:rsidR="000132A3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 xml:space="preserve">Potenciar la garantía de marca y </w:t>
      </w:r>
      <w:r w:rsidR="00482F8D">
        <w:rPr>
          <w:color w:val="548DD4" w:themeColor="text2" w:themeTint="99"/>
        </w:rPr>
        <w:t>la reputación online (redes sociales).</w:t>
      </w:r>
    </w:p>
    <w:p w:rsidR="000132A3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Introducir gama de servicios adaptada al huésped de larga estancia.</w:t>
      </w:r>
    </w:p>
    <w:p w:rsidR="00E323DB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Identificar posibilidades de diferenciación y personalización del producto</w:t>
      </w:r>
      <w:r w:rsidR="00482F8D">
        <w:rPr>
          <w:color w:val="548DD4" w:themeColor="text2" w:themeTint="99"/>
        </w:rPr>
        <w:t xml:space="preserve"> para mejorar su competitividad (máxima conectividad). </w:t>
      </w:r>
    </w:p>
    <w:p w:rsidR="000132A3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Reorientar el enfoque de comunicación hacia un nuevo perfil de cliente, que busca innovación, experiencias individuales, y a la vez, ciertos servicios y comodidades de un hotel.</w:t>
      </w:r>
    </w:p>
    <w:p w:rsidR="000132A3" w:rsidRPr="001F6A97" w:rsidRDefault="000132A3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 xml:space="preserve">Desarrollar  propuestas de valor  para la operación, comercialización y </w:t>
      </w:r>
      <w:proofErr w:type="spellStart"/>
      <w:r w:rsidRPr="001F6A97">
        <w:rPr>
          <w:color w:val="548DD4" w:themeColor="text2" w:themeTint="99"/>
        </w:rPr>
        <w:t>fidelización</w:t>
      </w:r>
      <w:proofErr w:type="spellEnd"/>
      <w:r w:rsidRPr="001F6A97">
        <w:rPr>
          <w:color w:val="548DD4" w:themeColor="text2" w:themeTint="99"/>
        </w:rPr>
        <w:t xml:space="preserve"> de clientes, con marcas propias y atractivas.</w:t>
      </w:r>
    </w:p>
    <w:p w:rsidR="00857000" w:rsidRPr="001F6A97" w:rsidRDefault="00857000" w:rsidP="00482F8D">
      <w:pPr>
        <w:pStyle w:val="Prrafodelista"/>
        <w:numPr>
          <w:ilvl w:val="0"/>
          <w:numId w:val="42"/>
        </w:numPr>
        <w:jc w:val="both"/>
        <w:rPr>
          <w:color w:val="548DD4" w:themeColor="text2" w:themeTint="99"/>
        </w:rPr>
      </w:pPr>
      <w:r w:rsidRPr="001F6A97">
        <w:rPr>
          <w:color w:val="548DD4" w:themeColor="text2" w:themeTint="99"/>
        </w:rPr>
        <w:t>Crear estándares de calidad y equipamiento para categorizar el producto y facilitar la comercialización.</w:t>
      </w:r>
    </w:p>
    <w:p w:rsidR="00E323DB" w:rsidRPr="00714AA1" w:rsidRDefault="00714AA1" w:rsidP="00482F8D">
      <w:pPr>
        <w:jc w:val="both"/>
        <w:rPr>
          <w:color w:val="548DD4" w:themeColor="text2" w:themeTint="99"/>
        </w:rPr>
      </w:pPr>
      <w:r w:rsidRPr="00714AA1">
        <w:rPr>
          <w:color w:val="548DD4" w:themeColor="text2" w:themeTint="99"/>
        </w:rPr>
        <w:t>Fuente: EXCELTUR y HORWARTH HTL</w:t>
      </w:r>
    </w:p>
    <w:p w:rsidR="00714497" w:rsidRDefault="002C182D" w:rsidP="00714497">
      <w:pPr>
        <w:pStyle w:val="Ttulo2"/>
      </w:pPr>
      <w:bookmarkStart w:id="2" w:name="_Toc397250958"/>
      <w:r>
        <w:lastRenderedPageBreak/>
        <w:t>Análisis DAFO</w:t>
      </w:r>
      <w:bookmarkEnd w:id="2"/>
    </w:p>
    <w:p w:rsidR="00F76BF5" w:rsidRDefault="00FC6A1F" w:rsidP="00714497">
      <w:pPr>
        <w:rPr>
          <w:color w:val="FF0000"/>
        </w:rPr>
      </w:pPr>
      <w:r w:rsidRPr="00FC6A1F">
        <w:drawing>
          <wp:inline distT="0" distB="0" distL="0" distR="0">
            <wp:extent cx="5529064" cy="844428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23" cy="844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CFA" w:rsidRDefault="00A10CFA" w:rsidP="00714497">
      <w:pPr>
        <w:rPr>
          <w:color w:val="FF0000"/>
        </w:rPr>
      </w:pPr>
    </w:p>
    <w:p w:rsidR="002C182D" w:rsidRDefault="002C182D" w:rsidP="00200E00">
      <w:pPr>
        <w:pStyle w:val="Ttulo2"/>
      </w:pPr>
      <w:bookmarkStart w:id="3" w:name="_Toc397250959"/>
      <w:r>
        <w:t>Estrategia Comercial</w:t>
      </w:r>
      <w:bookmarkEnd w:id="3"/>
    </w:p>
    <w:p w:rsidR="008229D4" w:rsidRPr="008229D4" w:rsidRDefault="008229D4" w:rsidP="008229D4">
      <w:pPr>
        <w:spacing w:after="0" w:line="120" w:lineRule="atLeast"/>
      </w:pPr>
    </w:p>
    <w:p w:rsidR="006E5C34" w:rsidRPr="00DD7C89" w:rsidRDefault="00FC6A1F" w:rsidP="00DD7C89">
      <w:r>
        <w:rPr>
          <w:noProof/>
          <w:lang w:eastAsia="es-ES"/>
        </w:rPr>
        <w:drawing>
          <wp:inline distT="0" distB="0" distL="0" distR="0">
            <wp:extent cx="5629275" cy="302133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AD" w:rsidRPr="00E40430" w:rsidRDefault="00CE0B2D" w:rsidP="00A10CFA">
      <w:pPr>
        <w:pStyle w:val="Prrafodelista"/>
        <w:numPr>
          <w:ilvl w:val="0"/>
          <w:numId w:val="24"/>
        </w:numPr>
        <w:shd w:val="clear" w:color="auto" w:fill="FFFF99"/>
        <w:jc w:val="both"/>
        <w:rPr>
          <w:b/>
        </w:rPr>
      </w:pPr>
      <w:r>
        <w:rPr>
          <w:b/>
        </w:rPr>
        <w:t>WEB DIRECTA</w:t>
      </w:r>
    </w:p>
    <w:p w:rsidR="00CE0B2D" w:rsidRDefault="00CE0B2D" w:rsidP="00CE0B2D">
      <w:pPr>
        <w:jc w:val="both"/>
      </w:pPr>
      <w:r>
        <w:t xml:space="preserve">Nuestra web </w:t>
      </w:r>
      <w:hyperlink r:id="rId24" w:history="1">
        <w:r w:rsidRPr="00E1263F">
          <w:rPr>
            <w:rStyle w:val="Hipervnculo"/>
          </w:rPr>
          <w:t>www.orangecosta.com</w:t>
        </w:r>
      </w:hyperlink>
      <w:r>
        <w:t xml:space="preserve">  es y debe ser el canal más rentable, reduciendo los coste</w:t>
      </w:r>
      <w:r w:rsidR="001C60F6">
        <w:t xml:space="preserve">s de distribución y aumentando </w:t>
      </w:r>
      <w:r>
        <w:t>el beneficio por reserva.</w:t>
      </w:r>
    </w:p>
    <w:p w:rsidR="00CE0B2D" w:rsidRDefault="00CE0B2D" w:rsidP="00CE0B2D">
      <w:pPr>
        <w:pStyle w:val="Prrafodelista"/>
        <w:numPr>
          <w:ilvl w:val="0"/>
          <w:numId w:val="19"/>
        </w:numPr>
        <w:jc w:val="both"/>
      </w:pPr>
      <w:r>
        <w:t>Mejorar posicionamiento SEO, optimizar campañas SEM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adwords</w:t>
      </w:r>
      <w:proofErr w:type="spellEnd"/>
      <w:r>
        <w:t>) y activar marketing de PPC (</w:t>
      </w:r>
      <w:proofErr w:type="spellStart"/>
      <w:r>
        <w:t>hundredrooms</w:t>
      </w:r>
      <w:proofErr w:type="spellEnd"/>
      <w:r>
        <w:t xml:space="preserve">, </w:t>
      </w:r>
      <w:proofErr w:type="spellStart"/>
      <w:r>
        <w:t>minube</w:t>
      </w:r>
      <w:proofErr w:type="spellEnd"/>
      <w:r>
        <w:t xml:space="preserve">, etc.). Valorar </w:t>
      </w:r>
      <w:proofErr w:type="spellStart"/>
      <w:r>
        <w:t>Yahoo</w:t>
      </w:r>
      <w:proofErr w:type="spellEnd"/>
      <w:r>
        <w:t xml:space="preserve"> y </w:t>
      </w:r>
      <w:proofErr w:type="spellStart"/>
      <w:r>
        <w:t>Bing</w:t>
      </w:r>
      <w:proofErr w:type="spellEnd"/>
      <w:r>
        <w:t>.</w:t>
      </w:r>
    </w:p>
    <w:p w:rsidR="00CE0B2D" w:rsidRDefault="00CE0B2D" w:rsidP="00CE0B2D">
      <w:pPr>
        <w:pStyle w:val="Prrafodelista"/>
        <w:numPr>
          <w:ilvl w:val="0"/>
          <w:numId w:val="19"/>
        </w:numPr>
        <w:spacing w:after="0" w:line="240" w:lineRule="auto"/>
        <w:jc w:val="both"/>
      </w:pPr>
      <w:proofErr w:type="spellStart"/>
      <w:r>
        <w:t>Fidelización</w:t>
      </w:r>
      <w:proofErr w:type="spellEnd"/>
      <w:r>
        <w:t xml:space="preserve"> clientes, marketing directo (WEB ORANGE, CALL CENTER, CLIENTE DE PASO, CLIENTE BBDD). </w:t>
      </w:r>
      <w:r w:rsidRPr="003E0F30">
        <w:t>Incrementar BBDD de clientes directos</w:t>
      </w:r>
      <w:r>
        <w:t xml:space="preserve"> (registrados)</w:t>
      </w:r>
      <w:r w:rsidRPr="003E0F30">
        <w:t xml:space="preserve"> </w:t>
      </w:r>
      <w:r>
        <w:t xml:space="preserve">a través de la captación de datos de clientes alojados en nuestros apartamentos en temporadas anteriores </w:t>
      </w:r>
      <w:r w:rsidRPr="003E0F30">
        <w:t>(</w:t>
      </w:r>
      <w:proofErr w:type="spellStart"/>
      <w:r w:rsidRPr="003E0F30">
        <w:t>booking</w:t>
      </w:r>
      <w:proofErr w:type="spellEnd"/>
      <w:r w:rsidRPr="003E0F30">
        <w:t xml:space="preserve"> y otros canales)</w:t>
      </w:r>
      <w:r>
        <w:t>.</w:t>
      </w:r>
    </w:p>
    <w:p w:rsidR="005A7A07" w:rsidRDefault="005A7A07" w:rsidP="00CE0B2D">
      <w:pPr>
        <w:pStyle w:val="Prrafodelista"/>
        <w:numPr>
          <w:ilvl w:val="0"/>
          <w:numId w:val="19"/>
        </w:numPr>
        <w:spacing w:after="0" w:line="240" w:lineRule="auto"/>
        <w:jc w:val="both"/>
      </w:pPr>
      <w:r>
        <w:t>Añadir la opción de “alternativa de fechas” cuando un alojamiento está completo.</w:t>
      </w:r>
    </w:p>
    <w:p w:rsidR="00CE0B2D" w:rsidRDefault="00CE0B2D" w:rsidP="00003FAD">
      <w:pPr>
        <w:pStyle w:val="Prrafodelista"/>
        <w:numPr>
          <w:ilvl w:val="0"/>
          <w:numId w:val="19"/>
        </w:numPr>
        <w:jc w:val="both"/>
      </w:pPr>
      <w:r>
        <w:t>Adaptar la web a idiomas multilingües (francés, alemán, holandés, etc.)</w:t>
      </w:r>
    </w:p>
    <w:p w:rsidR="00CE0B2D" w:rsidRDefault="00CE0B2D" w:rsidP="00003FAD">
      <w:pPr>
        <w:pStyle w:val="Prrafodelista"/>
        <w:numPr>
          <w:ilvl w:val="0"/>
          <w:numId w:val="19"/>
        </w:numPr>
        <w:jc w:val="both"/>
      </w:pPr>
      <w:r>
        <w:t xml:space="preserve">Optimizar la web a </w:t>
      </w:r>
      <w:proofErr w:type="spellStart"/>
      <w:r>
        <w:t>multipantalla</w:t>
      </w:r>
      <w:proofErr w:type="spellEnd"/>
      <w:r>
        <w:t xml:space="preserve"> con adaptación a todos los dispositivos.</w:t>
      </w:r>
    </w:p>
    <w:p w:rsidR="00CE0B2D" w:rsidRDefault="005A7A07" w:rsidP="00003FAD">
      <w:pPr>
        <w:pStyle w:val="Prrafodelista"/>
        <w:numPr>
          <w:ilvl w:val="0"/>
          <w:numId w:val="19"/>
        </w:numPr>
        <w:jc w:val="both"/>
      </w:pPr>
      <w:r>
        <w:t>Adaptar la web a lo</w:t>
      </w:r>
      <w:r w:rsidR="00CE0B2D">
        <w:t>s nuevos métodos de pago (</w:t>
      </w:r>
      <w:proofErr w:type="spellStart"/>
      <w:r w:rsidR="00CE0B2D">
        <w:t>paypal</w:t>
      </w:r>
      <w:proofErr w:type="spellEnd"/>
      <w:r w:rsidR="00CE0B2D">
        <w:t xml:space="preserve">, </w:t>
      </w:r>
      <w:proofErr w:type="spellStart"/>
      <w:r w:rsidR="00CE0B2D">
        <w:t>stripe</w:t>
      </w:r>
      <w:proofErr w:type="spellEnd"/>
      <w:r w:rsidR="00CE0B2D">
        <w:t xml:space="preserve">, </w:t>
      </w:r>
      <w:proofErr w:type="spellStart"/>
      <w:r w:rsidR="00CE0B2D">
        <w:t>wallet</w:t>
      </w:r>
      <w:proofErr w:type="spellEnd"/>
      <w:r w:rsidR="00CE0B2D">
        <w:t>, etc.)</w:t>
      </w:r>
    </w:p>
    <w:p w:rsidR="00CE0B2D" w:rsidRDefault="00CE0B2D" w:rsidP="00003FAD">
      <w:pPr>
        <w:pStyle w:val="Prrafodelista"/>
        <w:numPr>
          <w:ilvl w:val="0"/>
          <w:numId w:val="19"/>
        </w:numPr>
        <w:jc w:val="both"/>
      </w:pPr>
      <w:r>
        <w:t>Activar nuevos dominios que apunten a nuestra web para mejorar el posicionamiento SEO</w:t>
      </w:r>
    </w:p>
    <w:p w:rsidR="005A7A07" w:rsidRDefault="005A7A07" w:rsidP="00003FAD">
      <w:pPr>
        <w:pStyle w:val="Prrafodelista"/>
        <w:numPr>
          <w:ilvl w:val="0"/>
          <w:numId w:val="19"/>
        </w:numPr>
        <w:jc w:val="both"/>
      </w:pPr>
      <w:r>
        <w:t>Optimizar herramientas de análisis de datos.</w:t>
      </w:r>
    </w:p>
    <w:p w:rsidR="005A7A07" w:rsidRDefault="005A7A07" w:rsidP="005A7A07">
      <w:pPr>
        <w:pStyle w:val="Prrafodelista"/>
        <w:numPr>
          <w:ilvl w:val="0"/>
          <w:numId w:val="19"/>
        </w:numPr>
        <w:jc w:val="both"/>
      </w:pPr>
      <w:r>
        <w:t>Incorporar mensajería instantánea o chat para interactuar en tiempo real con los clientes.</w:t>
      </w:r>
    </w:p>
    <w:p w:rsidR="005A7A07" w:rsidRDefault="005A7A07" w:rsidP="005A7A07">
      <w:pPr>
        <w:pStyle w:val="Prrafodelista"/>
        <w:numPr>
          <w:ilvl w:val="0"/>
          <w:numId w:val="19"/>
        </w:numPr>
        <w:spacing w:after="0" w:line="240" w:lineRule="auto"/>
        <w:jc w:val="both"/>
      </w:pPr>
      <w:r>
        <w:t>Activar sección de “comentarios” y recomendaciones de clientes. Sugerencias y Calificaciones.</w:t>
      </w:r>
    </w:p>
    <w:p w:rsidR="005A7A07" w:rsidRPr="005A7A07" w:rsidRDefault="005A7A07" w:rsidP="005A7A07">
      <w:pPr>
        <w:pStyle w:val="Prrafodelista"/>
        <w:rPr>
          <w:rFonts w:ascii="Century Gothic" w:hAnsi="Century Gothic"/>
        </w:rPr>
      </w:pPr>
      <w:r w:rsidRPr="00A32A26">
        <w:rPr>
          <w:noProof/>
          <w:lang w:eastAsia="es-ES"/>
        </w:rPr>
        <w:drawing>
          <wp:inline distT="0" distB="0" distL="0" distR="0">
            <wp:extent cx="2568272" cy="453224"/>
            <wp:effectExtent l="19050" t="0" r="3478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8746" t="43564" r="4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72" cy="45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07">
        <w:rPr>
          <w:rFonts w:ascii="Century Gothic" w:hAnsi="Century Gothic"/>
        </w:rPr>
        <w:t xml:space="preserve"> </w:t>
      </w:r>
      <w:r w:rsidRPr="005A7A07">
        <w:rPr>
          <w:rFonts w:ascii="Century Gothic" w:hAnsi="Century Gothic"/>
        </w:rPr>
        <w:tab/>
      </w:r>
      <w:r w:rsidRPr="005A7A07">
        <w:rPr>
          <w:rFonts w:ascii="Century Gothic" w:hAnsi="Century Gothic"/>
        </w:rPr>
        <w:tab/>
      </w:r>
      <w:r w:rsidRPr="005A7A07">
        <w:rPr>
          <w:rFonts w:ascii="Century Gothic" w:hAnsi="Century Gothic"/>
        </w:rPr>
        <w:tab/>
      </w:r>
      <w:r w:rsidRPr="00A32A26">
        <w:rPr>
          <w:noProof/>
          <w:lang w:eastAsia="es-ES"/>
        </w:rPr>
        <w:drawing>
          <wp:inline distT="0" distB="0" distL="0" distR="0">
            <wp:extent cx="1343660" cy="492760"/>
            <wp:effectExtent l="19050" t="0" r="8890" b="0"/>
            <wp:docPr id="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B2D" w:rsidRDefault="00CE0B2D" w:rsidP="00CE0B2D">
      <w:pPr>
        <w:pStyle w:val="Prrafodelista"/>
        <w:jc w:val="both"/>
      </w:pPr>
    </w:p>
    <w:p w:rsidR="00CE0B2D" w:rsidRPr="00E40430" w:rsidRDefault="00CE0B2D" w:rsidP="00CE0B2D">
      <w:pPr>
        <w:pStyle w:val="Prrafodelista"/>
        <w:numPr>
          <w:ilvl w:val="0"/>
          <w:numId w:val="24"/>
        </w:numPr>
        <w:shd w:val="clear" w:color="auto" w:fill="FFFF99"/>
        <w:jc w:val="both"/>
        <w:rPr>
          <w:b/>
        </w:rPr>
      </w:pPr>
      <w:r>
        <w:rPr>
          <w:b/>
        </w:rPr>
        <w:t xml:space="preserve">CANALES DE </w:t>
      </w:r>
      <w:r w:rsidRPr="00E40430">
        <w:rPr>
          <w:b/>
        </w:rPr>
        <w:t>DISTRIBUCIÓN ONLINE</w:t>
      </w:r>
      <w:r>
        <w:rPr>
          <w:b/>
        </w:rPr>
        <w:t xml:space="preserve"> Y OFFLINE</w:t>
      </w:r>
    </w:p>
    <w:p w:rsidR="00CE0B2D" w:rsidRDefault="00CE0B2D" w:rsidP="00CE0B2D">
      <w:pPr>
        <w:jc w:val="both"/>
      </w:pPr>
      <w:r>
        <w:lastRenderedPageBreak/>
        <w:t xml:space="preserve">Intensificar la investigación de nuevos canales y plataformas de integración, priorizando la carga de producto por orden de rentabilidad. </w:t>
      </w:r>
    </w:p>
    <w:p w:rsidR="00CE0B2D" w:rsidRDefault="00CE0B2D" w:rsidP="00CE0B2D">
      <w:pPr>
        <w:pStyle w:val="Prrafodelista"/>
        <w:numPr>
          <w:ilvl w:val="0"/>
          <w:numId w:val="19"/>
        </w:numPr>
        <w:jc w:val="both"/>
      </w:pPr>
      <w:r>
        <w:t xml:space="preserve">Seleccionar </w:t>
      </w:r>
      <w:proofErr w:type="spellStart"/>
      <w:r>
        <w:t>mix</w:t>
      </w:r>
      <w:proofErr w:type="spellEnd"/>
      <w:r>
        <w:t xml:space="preserve"> de Canales online (B2C-PORTALES INMOBILIARIOS). </w:t>
      </w:r>
    </w:p>
    <w:p w:rsidR="005A7A07" w:rsidRDefault="00CE0B2D" w:rsidP="001C60F6">
      <w:pPr>
        <w:pStyle w:val="Prrafodelista"/>
        <w:numPr>
          <w:ilvl w:val="0"/>
          <w:numId w:val="19"/>
        </w:numPr>
        <w:jc w:val="both"/>
      </w:pPr>
      <w:r>
        <w:t>Canales online (B2B-OTA-IDS) (gestión multicanal a t</w:t>
      </w:r>
      <w:r w:rsidR="001C60F6">
        <w:t>ravés</w:t>
      </w:r>
      <w:r>
        <w:t xml:space="preserve"> </w:t>
      </w:r>
      <w:proofErr w:type="spellStart"/>
      <w:r>
        <w:t>channel</w:t>
      </w:r>
      <w:proofErr w:type="spellEnd"/>
      <w:r>
        <w:t xml:space="preserve"> manager</w:t>
      </w:r>
      <w:r w:rsidR="001C60F6">
        <w:t>s PRESTIGE-SITEMINDER</w:t>
      </w:r>
      <w:r>
        <w:t>).</w:t>
      </w:r>
      <w:r w:rsidR="001C60F6">
        <w:t xml:space="preserve"> Valorar TRAVEL OPEN APPS</w:t>
      </w:r>
    </w:p>
    <w:p w:rsidR="00CE0B2D" w:rsidRDefault="00CE0B2D" w:rsidP="00CE0B2D">
      <w:pPr>
        <w:pStyle w:val="Prrafodelista"/>
        <w:numPr>
          <w:ilvl w:val="0"/>
          <w:numId w:val="19"/>
        </w:numPr>
        <w:jc w:val="both"/>
      </w:pPr>
      <w:r>
        <w:t>Canales offline (TTOO</w:t>
      </w:r>
      <w:r w:rsidR="001C60F6">
        <w:t>, DMC-AGENCIAS RECEPTIVAS)</w:t>
      </w:r>
      <w:r>
        <w:t>.</w:t>
      </w:r>
    </w:p>
    <w:p w:rsidR="00CE0B2D" w:rsidRDefault="00CE0B2D" w:rsidP="00CE0B2D">
      <w:pPr>
        <w:pStyle w:val="Prrafodelista"/>
        <w:numPr>
          <w:ilvl w:val="0"/>
          <w:numId w:val="19"/>
        </w:numPr>
        <w:jc w:val="both"/>
      </w:pPr>
      <w:r>
        <w:t>Investigar nuevos canales (asociaciones turismo familiar, viajar con mascotas, singles,  otros gremios…).</w:t>
      </w:r>
    </w:p>
    <w:p w:rsidR="00003FAD" w:rsidRDefault="00003FAD" w:rsidP="00003FAD">
      <w:pPr>
        <w:pStyle w:val="Prrafodelista"/>
        <w:jc w:val="both"/>
        <w:rPr>
          <w:b/>
          <w:highlight w:val="yellow"/>
        </w:rPr>
      </w:pPr>
    </w:p>
    <w:p w:rsidR="00DD78AB" w:rsidRPr="00E40430" w:rsidRDefault="00DD78AB" w:rsidP="00DD78AB">
      <w:pPr>
        <w:pStyle w:val="Prrafodelista"/>
        <w:numPr>
          <w:ilvl w:val="0"/>
          <w:numId w:val="24"/>
        </w:numPr>
        <w:shd w:val="clear" w:color="auto" w:fill="FFFF99"/>
        <w:jc w:val="both"/>
        <w:rPr>
          <w:b/>
        </w:rPr>
      </w:pPr>
      <w:r w:rsidRPr="00E40430">
        <w:rPr>
          <w:b/>
        </w:rPr>
        <w:t>REVENUE  MANAGEMENT</w:t>
      </w:r>
      <w:r>
        <w:rPr>
          <w:b/>
        </w:rPr>
        <w:t xml:space="preserve"> Y MEJORA DE LA RENTABILIDAD</w:t>
      </w:r>
      <w:r w:rsidR="00CE0B2D">
        <w:rPr>
          <w:b/>
        </w:rPr>
        <w:t xml:space="preserve"> (clave)</w:t>
      </w:r>
    </w:p>
    <w:p w:rsidR="00DD78AB" w:rsidRDefault="00DD78AB" w:rsidP="00DD78AB">
      <w:pPr>
        <w:jc w:val="both"/>
      </w:pPr>
      <w:r>
        <w:t>Análisis previo y diseño de la estrategia de precios óptima, control de ocupación, estudios de competencia, recomendación de tarifas y análisis permanente de los resultados, para lograr la mayor rentabilidad posible a través de todos los canales de venta y la optimización de la ocupación.</w:t>
      </w:r>
    </w:p>
    <w:p w:rsidR="00DD78AB" w:rsidRDefault="00DD78AB" w:rsidP="00DD78A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676650" cy="2454795"/>
            <wp:effectExtent l="0" t="0" r="0" b="0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6" cy="2458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8AB" w:rsidRPr="00E64274" w:rsidRDefault="00CE0B2D" w:rsidP="00DD78AB">
      <w:pPr>
        <w:spacing w:after="0" w:line="240" w:lineRule="auto"/>
        <w:jc w:val="both"/>
      </w:pPr>
      <w:r>
        <w:t>Dinamización de precios (2</w:t>
      </w:r>
      <w:r w:rsidR="00DD78AB">
        <w:t xml:space="preserve">5 tarifas), creación de calendario de tarifas BAR, </w:t>
      </w:r>
      <w:proofErr w:type="spellStart"/>
      <w:r w:rsidR="00DD78AB">
        <w:t>revenue</w:t>
      </w:r>
      <w:proofErr w:type="spellEnd"/>
      <w:r w:rsidR="00DD78AB">
        <w:t xml:space="preserve"> y análisis competencia constante y segmentada.</w:t>
      </w:r>
    </w:p>
    <w:p w:rsidR="00DD78AB" w:rsidRDefault="00DD78AB" w:rsidP="00DD78AB">
      <w:pPr>
        <w:pStyle w:val="Prrafodelista"/>
        <w:numPr>
          <w:ilvl w:val="0"/>
          <w:numId w:val="21"/>
        </w:numPr>
        <w:jc w:val="both"/>
      </w:pPr>
      <w:r>
        <w:t xml:space="preserve">Mayor </w:t>
      </w:r>
      <w:r w:rsidRPr="0053380B">
        <w:rPr>
          <w:b/>
        </w:rPr>
        <w:t>anticipación</w:t>
      </w:r>
      <w:r>
        <w:rPr>
          <w:b/>
        </w:rPr>
        <w:t xml:space="preserve"> </w:t>
      </w:r>
      <w:r>
        <w:t xml:space="preserve">para todas las temporadas: </w:t>
      </w:r>
    </w:p>
    <w:p w:rsidR="00DD78AB" w:rsidRDefault="00DD78AB" w:rsidP="00DD78AB">
      <w:pPr>
        <w:pStyle w:val="Prrafodelista"/>
        <w:numPr>
          <w:ilvl w:val="0"/>
          <w:numId w:val="22"/>
        </w:numPr>
        <w:jc w:val="both"/>
      </w:pPr>
      <w:r>
        <w:t>actualización de tarifas</w:t>
      </w:r>
      <w:r w:rsidRPr="00A51623">
        <w:t xml:space="preserve"> </w:t>
      </w:r>
    </w:p>
    <w:p w:rsidR="00DD78AB" w:rsidRDefault="00DD78AB" w:rsidP="00DD78AB">
      <w:pPr>
        <w:pStyle w:val="Prrafodelista"/>
        <w:numPr>
          <w:ilvl w:val="0"/>
          <w:numId w:val="22"/>
        </w:numPr>
        <w:jc w:val="both"/>
      </w:pPr>
      <w:r>
        <w:t>Establecer calendario de puentes y festivos por comunidades autónomas.</w:t>
      </w:r>
    </w:p>
    <w:p w:rsidR="00DD78AB" w:rsidRDefault="00DD78AB" w:rsidP="00DD78AB">
      <w:pPr>
        <w:pStyle w:val="Prrafodelista"/>
        <w:numPr>
          <w:ilvl w:val="0"/>
          <w:numId w:val="22"/>
        </w:numPr>
        <w:jc w:val="both"/>
      </w:pPr>
      <w:r>
        <w:t>Crear paquetes turísticos</w:t>
      </w:r>
    </w:p>
    <w:p w:rsidR="00CE0B2D" w:rsidRDefault="00CE0B2D" w:rsidP="00CE0B2D">
      <w:pPr>
        <w:pStyle w:val="Prrafodelista"/>
        <w:numPr>
          <w:ilvl w:val="0"/>
          <w:numId w:val="22"/>
        </w:numPr>
        <w:spacing w:after="0" w:line="240" w:lineRule="auto"/>
        <w:jc w:val="both"/>
      </w:pPr>
      <w:r>
        <w:t>Mejorar el PMV (precio medio de venta)</w:t>
      </w:r>
    </w:p>
    <w:p w:rsidR="00CE0B2D" w:rsidRDefault="00CE0B2D" w:rsidP="00CE0B2D">
      <w:pPr>
        <w:pStyle w:val="Prrafodelista"/>
        <w:spacing w:after="0" w:line="240" w:lineRule="auto"/>
        <w:ind w:left="1080"/>
        <w:jc w:val="both"/>
      </w:pPr>
    </w:p>
    <w:p w:rsidR="00CE0B2D" w:rsidRPr="00E40430" w:rsidRDefault="00CE0B2D" w:rsidP="00CE0B2D">
      <w:pPr>
        <w:pStyle w:val="Prrafodelista"/>
        <w:numPr>
          <w:ilvl w:val="0"/>
          <w:numId w:val="24"/>
        </w:numPr>
        <w:shd w:val="clear" w:color="auto" w:fill="FFFF99"/>
        <w:jc w:val="both"/>
        <w:rPr>
          <w:b/>
        </w:rPr>
      </w:pPr>
      <w:r w:rsidRPr="00E40430">
        <w:rPr>
          <w:b/>
        </w:rPr>
        <w:t>PLAN SOCIALMEDIA (requiere difusión anticipada)</w:t>
      </w:r>
    </w:p>
    <w:p w:rsidR="00CE0B2D" w:rsidRDefault="00CE0B2D" w:rsidP="00CE0B2D">
      <w:pPr>
        <w:ind w:left="360"/>
        <w:jc w:val="both"/>
      </w:pPr>
      <w:r>
        <w:t xml:space="preserve">Alimentar nuestras redes sociales con contenido de interés vinculado a las actividades y eventos propios de nuestros destinos, creando un calendario de acciones acorde a la programación local, provincial y/o regional con el objetivo de informar </w:t>
      </w:r>
      <w:r w:rsidRPr="00CE0B2D">
        <w:rPr>
          <w:u w:val="single"/>
        </w:rPr>
        <w:t>anticipadamente</w:t>
      </w:r>
      <w:r>
        <w:t xml:space="preserve"> a nuestros clientes sobre acontecimientos actuales y futuros que permitan programar </w:t>
      </w:r>
      <w:proofErr w:type="gramStart"/>
      <w:r>
        <w:t>su viajes</w:t>
      </w:r>
      <w:proofErr w:type="gramEnd"/>
      <w:r>
        <w:t>, escapada o vacaciones.</w:t>
      </w:r>
    </w:p>
    <w:p w:rsidR="00CE0B2D" w:rsidRDefault="00CE0B2D" w:rsidP="00CE0B2D">
      <w:pPr>
        <w:pStyle w:val="Prrafodelista"/>
        <w:numPr>
          <w:ilvl w:val="0"/>
          <w:numId w:val="26"/>
        </w:numPr>
        <w:jc w:val="both"/>
      </w:pPr>
      <w:r>
        <w:t>Potenciar marketing de recomendación</w:t>
      </w:r>
    </w:p>
    <w:p w:rsidR="00CE0B2D" w:rsidRDefault="00CE0B2D" w:rsidP="00CE0B2D">
      <w:pPr>
        <w:pStyle w:val="Prrafodelista"/>
        <w:numPr>
          <w:ilvl w:val="0"/>
          <w:numId w:val="26"/>
        </w:numPr>
        <w:jc w:val="both"/>
      </w:pPr>
      <w:r>
        <w:lastRenderedPageBreak/>
        <w:t xml:space="preserve">Optimización de descripciones, actualización de fotografías (incluyendo planos), buscando la diferenciación. </w:t>
      </w:r>
      <w:r w:rsidRPr="00CE0B2D">
        <w:rPr>
          <w:u w:val="single"/>
        </w:rPr>
        <w:t>Vídeos cortos e imágenes de 360º</w:t>
      </w:r>
      <w:r>
        <w:t>.</w:t>
      </w:r>
    </w:p>
    <w:p w:rsidR="005A7A07" w:rsidRDefault="005A7A07" w:rsidP="00CE0B2D">
      <w:pPr>
        <w:pStyle w:val="Prrafodelista"/>
        <w:numPr>
          <w:ilvl w:val="0"/>
          <w:numId w:val="26"/>
        </w:numPr>
        <w:jc w:val="both"/>
      </w:pPr>
      <w:proofErr w:type="spellStart"/>
      <w:r>
        <w:t>Instagram</w:t>
      </w:r>
      <w:proofErr w:type="spellEnd"/>
      <w:r>
        <w:t xml:space="preserve"> y </w:t>
      </w:r>
      <w:proofErr w:type="spellStart"/>
      <w:r>
        <w:t>Pinterest</w:t>
      </w:r>
      <w:proofErr w:type="spellEnd"/>
      <w:r>
        <w:t xml:space="preserve"> activan el botón de compra que permite a los clientes reservar productos sin salir de la red.</w:t>
      </w:r>
    </w:p>
    <w:p w:rsidR="005A7A07" w:rsidRDefault="005A7A07" w:rsidP="00CE0B2D">
      <w:pPr>
        <w:pStyle w:val="Prrafodelista"/>
        <w:numPr>
          <w:ilvl w:val="0"/>
          <w:numId w:val="26"/>
        </w:numPr>
        <w:jc w:val="both"/>
      </w:pPr>
      <w:r>
        <w:t xml:space="preserve">Potenciar la captación de clientes a través de la </w:t>
      </w:r>
      <w:proofErr w:type="spellStart"/>
      <w:r>
        <w:t>geolocalización</w:t>
      </w:r>
      <w:proofErr w:type="spellEnd"/>
      <w:r>
        <w:t xml:space="preserve"> (</w:t>
      </w:r>
      <w:proofErr w:type="spellStart"/>
      <w:r>
        <w:t>twitter</w:t>
      </w:r>
      <w:proofErr w:type="spellEnd"/>
      <w:r>
        <w:t xml:space="preserve">, </w:t>
      </w:r>
      <w:proofErr w:type="spellStart"/>
      <w:r>
        <w:t>zonetacts</w:t>
      </w:r>
      <w:proofErr w:type="spellEnd"/>
      <w:r>
        <w:t xml:space="preserve">, </w:t>
      </w:r>
      <w:proofErr w:type="spellStart"/>
      <w:r>
        <w:t>zumper</w:t>
      </w:r>
      <w:proofErr w:type="spellEnd"/>
      <w:r>
        <w:t>, etc.).</w:t>
      </w:r>
    </w:p>
    <w:p w:rsidR="00DD78AB" w:rsidRDefault="00DD78AB" w:rsidP="00DD78AB">
      <w:pPr>
        <w:pStyle w:val="Prrafodelista"/>
        <w:jc w:val="both"/>
      </w:pPr>
    </w:p>
    <w:p w:rsidR="00DD78AB" w:rsidRPr="00E40430" w:rsidRDefault="00DD78AB" w:rsidP="005A7A07">
      <w:pPr>
        <w:pStyle w:val="Prrafodelista"/>
        <w:numPr>
          <w:ilvl w:val="0"/>
          <w:numId w:val="24"/>
        </w:numPr>
        <w:shd w:val="clear" w:color="auto" w:fill="FFFF99"/>
        <w:spacing w:after="0"/>
        <w:jc w:val="both"/>
        <w:rPr>
          <w:b/>
        </w:rPr>
      </w:pPr>
      <w:r>
        <w:rPr>
          <w:b/>
        </w:rPr>
        <w:t>CAPTACIÓN DE APARTAMENTOS</w:t>
      </w:r>
    </w:p>
    <w:p w:rsidR="00DD78AB" w:rsidRDefault="00DD78AB" w:rsidP="00DD78AB">
      <w:pPr>
        <w:ind w:left="360"/>
      </w:pPr>
      <w:r>
        <w:t xml:space="preserve">Intensificar campañas de captación manteniéndose permanentemente </w:t>
      </w:r>
      <w:r w:rsidRPr="005A7A07">
        <w:rPr>
          <w:u w:val="single"/>
        </w:rPr>
        <w:t>durante todo el año</w:t>
      </w:r>
      <w:r>
        <w:t>.</w:t>
      </w:r>
    </w:p>
    <w:p w:rsidR="00DD78AB" w:rsidRDefault="00DD78AB" w:rsidP="00DD78AB">
      <w:pPr>
        <w:pStyle w:val="Prrafodelista"/>
        <w:numPr>
          <w:ilvl w:val="0"/>
          <w:numId w:val="34"/>
        </w:numPr>
      </w:pPr>
      <w:r>
        <w:t>Uso de nuevas herramientas de captación vía portales inmobiliarios</w:t>
      </w:r>
    </w:p>
    <w:p w:rsidR="00DD78AB" w:rsidRDefault="00DD78AB" w:rsidP="00DD78AB">
      <w:pPr>
        <w:pStyle w:val="Prrafodelista"/>
        <w:numPr>
          <w:ilvl w:val="0"/>
          <w:numId w:val="34"/>
        </w:numPr>
      </w:pPr>
      <w:r>
        <w:t xml:space="preserve">Incrementar acciones de búsqueda de producto (carteles de particulares, alianza con porteros, contacto con inmobiliarias, </w:t>
      </w:r>
      <w:proofErr w:type="spellStart"/>
      <w:r>
        <w:t>etc</w:t>
      </w:r>
      <w:proofErr w:type="spellEnd"/>
      <w:r>
        <w:t>).</w:t>
      </w:r>
    </w:p>
    <w:p w:rsidR="00DD78AB" w:rsidRDefault="00DD78AB" w:rsidP="00DD78AB">
      <w:pPr>
        <w:pStyle w:val="Prrafodelista"/>
        <w:numPr>
          <w:ilvl w:val="0"/>
          <w:numId w:val="34"/>
        </w:numPr>
      </w:pPr>
      <w:r>
        <w:t xml:space="preserve">Aprovechar misma información para avisar a la GVA (agencia valenciana de turismo) sobre los apartamentos </w:t>
      </w:r>
      <w:proofErr w:type="spellStart"/>
      <w:r>
        <w:t>alegales</w:t>
      </w:r>
      <w:proofErr w:type="spellEnd"/>
      <w:r>
        <w:t>.</w:t>
      </w:r>
    </w:p>
    <w:p w:rsidR="00003FAD" w:rsidRDefault="00003FAD" w:rsidP="00003FAD">
      <w:pPr>
        <w:pStyle w:val="Prrafodelista"/>
        <w:jc w:val="both"/>
      </w:pPr>
    </w:p>
    <w:p w:rsidR="00003FAD" w:rsidRPr="00E40430" w:rsidRDefault="00003FAD" w:rsidP="005A7A07">
      <w:pPr>
        <w:pStyle w:val="Prrafodelista"/>
        <w:numPr>
          <w:ilvl w:val="0"/>
          <w:numId w:val="24"/>
        </w:numPr>
        <w:shd w:val="clear" w:color="auto" w:fill="FFFF99"/>
        <w:spacing w:after="0"/>
        <w:jc w:val="both"/>
        <w:rPr>
          <w:b/>
        </w:rPr>
      </w:pPr>
      <w:r w:rsidRPr="00E40430">
        <w:rPr>
          <w:b/>
        </w:rPr>
        <w:t xml:space="preserve">PROLONGAR TEMPORADA </w:t>
      </w:r>
    </w:p>
    <w:p w:rsidR="00003FAD" w:rsidRPr="003E0F30" w:rsidRDefault="00003FAD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 w:rsidRPr="003E0F30">
        <w:t xml:space="preserve">Adaptar apartamentos al invierno </w:t>
      </w:r>
      <w:r>
        <w:t>para mejorar la ocupación.</w:t>
      </w:r>
    </w:p>
    <w:p w:rsidR="00003FAD" w:rsidRPr="003E0F30" w:rsidRDefault="00EA5BDE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>
        <w:t xml:space="preserve">Campaña de captación “larga estancia” de forma </w:t>
      </w:r>
      <w:r w:rsidRPr="008753FA">
        <w:rPr>
          <w:b/>
        </w:rPr>
        <w:t>permanente</w:t>
      </w:r>
    </w:p>
    <w:p w:rsidR="00003FAD" w:rsidRDefault="00003FAD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 w:rsidRPr="003E0F30">
        <w:t>Identificar canales distribución</w:t>
      </w:r>
      <w:r>
        <w:t xml:space="preserve"> para ventas en temporada baja, potenciando ofertas de larga estancia, envío </w:t>
      </w:r>
      <w:proofErr w:type="spellStart"/>
      <w:r>
        <w:t>mailing</w:t>
      </w:r>
      <w:r w:rsidR="00EA5BDE">
        <w:t>s</w:t>
      </w:r>
      <w:proofErr w:type="spellEnd"/>
      <w:r w:rsidR="00EA5BDE">
        <w:t xml:space="preserve"> clientes invierno</w:t>
      </w:r>
      <w:r>
        <w:t>, etc.</w:t>
      </w:r>
    </w:p>
    <w:p w:rsidR="00E40430" w:rsidRDefault="00E40430" w:rsidP="00E40430">
      <w:pPr>
        <w:pStyle w:val="Prrafodelista"/>
        <w:spacing w:after="0" w:line="240" w:lineRule="auto"/>
        <w:jc w:val="both"/>
      </w:pPr>
    </w:p>
    <w:p w:rsidR="001F121C" w:rsidRPr="00E40430" w:rsidRDefault="001C60F6" w:rsidP="005A7A07">
      <w:pPr>
        <w:pStyle w:val="Prrafodelista"/>
        <w:numPr>
          <w:ilvl w:val="0"/>
          <w:numId w:val="24"/>
        </w:numPr>
        <w:shd w:val="clear" w:color="auto" w:fill="FFFF99"/>
        <w:spacing w:after="0"/>
        <w:jc w:val="both"/>
        <w:rPr>
          <w:b/>
        </w:rPr>
      </w:pPr>
      <w:r>
        <w:rPr>
          <w:b/>
        </w:rPr>
        <w:t>COLABORACIÓN CON INMOBILIARIAS DE VENTA DE INMUEBLES</w:t>
      </w:r>
    </w:p>
    <w:p w:rsidR="00E40430" w:rsidRDefault="001F121C" w:rsidP="001F121C">
      <w:pPr>
        <w:pStyle w:val="Prrafodelista"/>
        <w:ind w:left="0"/>
      </w:pPr>
      <w:r>
        <w:t>Incrementar cartera de propietarios con apartamentos en venta.</w:t>
      </w:r>
    </w:p>
    <w:p w:rsidR="001F121C" w:rsidRDefault="001F121C" w:rsidP="001F121C">
      <w:pPr>
        <w:pStyle w:val="Prrafodelista"/>
        <w:numPr>
          <w:ilvl w:val="0"/>
          <w:numId w:val="38"/>
        </w:numPr>
      </w:pPr>
      <w:r>
        <w:t xml:space="preserve">Averiguar métodos de trabajo de otras inmobiliarias, dónde y cómo se anuncian, </w:t>
      </w:r>
      <w:r w:rsidR="00F92618">
        <w:t xml:space="preserve">qué </w:t>
      </w:r>
      <w:r>
        <w:t>estrategias</w:t>
      </w:r>
      <w:r w:rsidR="00F92618">
        <w:t xml:space="preserve"> utilizan</w:t>
      </w:r>
      <w:r>
        <w:t>, etc.</w:t>
      </w:r>
    </w:p>
    <w:p w:rsidR="002C182D" w:rsidRDefault="002C182D" w:rsidP="00200E00">
      <w:pPr>
        <w:pStyle w:val="Ttulo2"/>
      </w:pPr>
      <w:bookmarkStart w:id="4" w:name="_Toc397250960"/>
      <w:r>
        <w:t>Estrategia Operativa</w:t>
      </w:r>
      <w:bookmarkEnd w:id="4"/>
    </w:p>
    <w:p w:rsidR="00533995" w:rsidRDefault="006C2A45" w:rsidP="00652E99">
      <w:pPr>
        <w:pStyle w:val="Prrafodelista"/>
        <w:ind w:left="0"/>
        <w:jc w:val="both"/>
      </w:pPr>
      <w:r>
        <w:t xml:space="preserve">Introducción de </w:t>
      </w:r>
      <w:r w:rsidR="00533995">
        <w:t>nuevos hábitos centrado</w:t>
      </w:r>
      <w:r>
        <w:t xml:space="preserve">s en el valor añadido y en la </w:t>
      </w:r>
      <w:r w:rsidR="00533995">
        <w:t xml:space="preserve">mayor </w:t>
      </w:r>
      <w:r>
        <w:t>participaci</w:t>
      </w:r>
      <w:r w:rsidR="00533995">
        <w:t xml:space="preserve">ón de los empleados </w:t>
      </w:r>
      <w:r>
        <w:t xml:space="preserve">que permitan perseguir e implementar </w:t>
      </w:r>
      <w:r w:rsidR="00533995">
        <w:t xml:space="preserve">acciones de mejora, con una clara orientación a </w:t>
      </w:r>
      <w:r w:rsidR="00652E99">
        <w:t xml:space="preserve">las necesidades de los clientes, </w:t>
      </w:r>
      <w:r w:rsidR="00533995">
        <w:t>tales como:</w:t>
      </w:r>
    </w:p>
    <w:p w:rsidR="00533995" w:rsidRDefault="006C2A45" w:rsidP="00533995">
      <w:pPr>
        <w:pStyle w:val="Prrafodelista"/>
        <w:numPr>
          <w:ilvl w:val="0"/>
          <w:numId w:val="37"/>
        </w:numPr>
        <w:jc w:val="both"/>
      </w:pPr>
      <w:r>
        <w:t>reducir plazos de entrega/ejecuci</w:t>
      </w:r>
      <w:r w:rsidR="00533995">
        <w:t>ón</w:t>
      </w:r>
    </w:p>
    <w:p w:rsidR="00533995" w:rsidRDefault="006C2A45" w:rsidP="00533995">
      <w:pPr>
        <w:pStyle w:val="Prrafodelista"/>
        <w:numPr>
          <w:ilvl w:val="0"/>
          <w:numId w:val="37"/>
        </w:numPr>
        <w:jc w:val="both"/>
      </w:pPr>
      <w:r>
        <w:t>aumentar la ca</w:t>
      </w:r>
      <w:r w:rsidR="00533995">
        <w:t>lidad del servicio o producto</w:t>
      </w:r>
    </w:p>
    <w:p w:rsidR="00533995" w:rsidRDefault="00652E99" w:rsidP="00533995">
      <w:pPr>
        <w:pStyle w:val="Prrafodelista"/>
        <w:numPr>
          <w:ilvl w:val="0"/>
          <w:numId w:val="37"/>
        </w:numPr>
        <w:jc w:val="both"/>
      </w:pPr>
      <w:r>
        <w:t>reducir costes</w:t>
      </w:r>
    </w:p>
    <w:p w:rsidR="00652E99" w:rsidRDefault="00BF3E54" w:rsidP="00533995">
      <w:pPr>
        <w:pStyle w:val="Prrafodelista"/>
        <w:numPr>
          <w:ilvl w:val="0"/>
          <w:numId w:val="37"/>
        </w:numPr>
        <w:jc w:val="both"/>
      </w:pPr>
      <w:r>
        <w:t>obtener nuevas</w:t>
      </w:r>
      <w:r w:rsidR="00652E99">
        <w:t xml:space="preserve"> iniciativas</w:t>
      </w:r>
      <w:r w:rsidR="00714AA1">
        <w:t xml:space="preserve"> (PROFUNDIZAR EN LOS ANÁLISIS Y EN LOS PROCEDIMIENTOS)</w:t>
      </w:r>
    </w:p>
    <w:p w:rsidR="00533995" w:rsidRDefault="006C2A45" w:rsidP="00652E99">
      <w:pPr>
        <w:pStyle w:val="Prrafodelista"/>
        <w:ind w:left="0"/>
        <w:jc w:val="both"/>
      </w:pPr>
      <w:r>
        <w:t>Conlleva una m</w:t>
      </w:r>
      <w:r w:rsidR="00652E99">
        <w:t>ayor organización,</w:t>
      </w:r>
      <w:r>
        <w:t xml:space="preserve"> formación</w:t>
      </w:r>
      <w:r w:rsidR="00652E99">
        <w:t xml:space="preserve"> complementaria</w:t>
      </w:r>
      <w:r>
        <w:t xml:space="preserve"> </w:t>
      </w:r>
      <w:r w:rsidR="00533995">
        <w:t xml:space="preserve">y una constante motivación </w:t>
      </w:r>
      <w:r>
        <w:t>del personal</w:t>
      </w:r>
      <w:r w:rsidR="00652E99">
        <w:t>.</w:t>
      </w:r>
      <w:r>
        <w:t xml:space="preserve"> </w:t>
      </w:r>
    </w:p>
    <w:p w:rsidR="00652E99" w:rsidRDefault="00652E99" w:rsidP="00533995">
      <w:pPr>
        <w:pStyle w:val="Prrafodelista"/>
        <w:ind w:left="0"/>
        <w:jc w:val="both"/>
      </w:pPr>
    </w:p>
    <w:p w:rsidR="00190464" w:rsidRPr="00E40430" w:rsidRDefault="00D71307" w:rsidP="00E40430">
      <w:pPr>
        <w:pStyle w:val="Prrafodelista"/>
        <w:numPr>
          <w:ilvl w:val="0"/>
          <w:numId w:val="30"/>
        </w:numPr>
        <w:shd w:val="clear" w:color="auto" w:fill="FABF8F" w:themeFill="accent6" w:themeFillTint="99"/>
        <w:spacing w:after="0" w:line="360" w:lineRule="auto"/>
        <w:jc w:val="both"/>
        <w:rPr>
          <w:b/>
        </w:rPr>
      </w:pPr>
      <w:r>
        <w:rPr>
          <w:b/>
        </w:rPr>
        <w:t>AGILIZACIÓN</w:t>
      </w:r>
      <w:r w:rsidR="00190464" w:rsidRPr="00E40430">
        <w:rPr>
          <w:b/>
        </w:rPr>
        <w:t xml:space="preserve"> Y OPTIMIZACIÓN PROCESOS</w:t>
      </w:r>
    </w:p>
    <w:p w:rsidR="00D71307" w:rsidRDefault="00714AA1" w:rsidP="00D71307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 xml:space="preserve">Estandarización </w:t>
      </w:r>
      <w:r w:rsidR="00D71307">
        <w:t>de procesos que permitan obtener resultados más satisfactorios:</w:t>
      </w:r>
    </w:p>
    <w:p w:rsidR="00D71307" w:rsidRDefault="00652E99" w:rsidP="00D71307">
      <w:pPr>
        <w:pStyle w:val="Prrafodelista"/>
        <w:numPr>
          <w:ilvl w:val="1"/>
          <w:numId w:val="36"/>
        </w:numPr>
        <w:spacing w:after="0" w:line="240" w:lineRule="auto"/>
        <w:jc w:val="both"/>
      </w:pPr>
      <w:r>
        <w:t xml:space="preserve">Formularios de </w:t>
      </w:r>
      <w:r w:rsidR="00D71307">
        <w:t>control de limpieza de apartamentos</w:t>
      </w:r>
    </w:p>
    <w:p w:rsidR="00D71307" w:rsidRDefault="00D71307" w:rsidP="00D71307">
      <w:pPr>
        <w:pStyle w:val="Prrafodelista"/>
        <w:numPr>
          <w:ilvl w:val="1"/>
          <w:numId w:val="36"/>
        </w:numPr>
        <w:spacing w:after="0" w:line="240" w:lineRule="auto"/>
        <w:jc w:val="both"/>
      </w:pPr>
      <w:r>
        <w:t>gestión mantenimiento apartamentos</w:t>
      </w:r>
    </w:p>
    <w:p w:rsidR="00D71307" w:rsidRDefault="00D71307" w:rsidP="00D71307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>Mayor orden y colocación de las cosas (un lugar para cada cosa y cada cosa en su lugar).</w:t>
      </w:r>
    </w:p>
    <w:p w:rsidR="00D71307" w:rsidRDefault="00D71307" w:rsidP="00D71307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>Seleccionar por necesidad y</w:t>
      </w:r>
      <w:r w:rsidR="00652E99">
        <w:t>/o</w:t>
      </w:r>
      <w:r>
        <w:t xml:space="preserve"> prioridad</w:t>
      </w:r>
    </w:p>
    <w:p w:rsidR="00D71307" w:rsidRDefault="00D71307" w:rsidP="00D71307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>Crear hábito</w:t>
      </w:r>
    </w:p>
    <w:p w:rsidR="00190464" w:rsidRDefault="00652E99" w:rsidP="00652E99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lastRenderedPageBreak/>
        <w:t>M</w:t>
      </w:r>
      <w:r w:rsidR="00190464">
        <w:t xml:space="preserve">ejora del programa </w:t>
      </w:r>
      <w:r>
        <w:t>informático de gestión ITEM</w:t>
      </w:r>
      <w:r w:rsidR="00190464">
        <w:t xml:space="preserve"> para obtener informes estadísticos</w:t>
      </w:r>
      <w:r>
        <w:t xml:space="preserve"> acordes a nuestras necesidades.</w:t>
      </w:r>
    </w:p>
    <w:p w:rsidR="00DD7C89" w:rsidRDefault="00714AA1" w:rsidP="00652E99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>Mejorar campañas</w:t>
      </w:r>
      <w:r w:rsidR="00DD7C89">
        <w:t xml:space="preserve"> de publicidad y promoción</w:t>
      </w:r>
      <w:r>
        <w:t xml:space="preserve"> </w:t>
      </w:r>
    </w:p>
    <w:p w:rsidR="00C21C96" w:rsidRDefault="00C21C96" w:rsidP="00652E99">
      <w:pPr>
        <w:pStyle w:val="Prrafodelista"/>
        <w:numPr>
          <w:ilvl w:val="0"/>
          <w:numId w:val="36"/>
        </w:numPr>
        <w:spacing w:after="0" w:line="240" w:lineRule="auto"/>
        <w:jc w:val="both"/>
      </w:pPr>
      <w:r>
        <w:t>Mayor participación conjunta en la elaboración del plan estratégico 2017</w:t>
      </w:r>
    </w:p>
    <w:p w:rsidR="00190464" w:rsidRDefault="00190464" w:rsidP="00190464">
      <w:pPr>
        <w:pStyle w:val="Prrafodelista"/>
        <w:spacing w:after="0" w:line="240" w:lineRule="auto"/>
        <w:ind w:left="1440"/>
        <w:jc w:val="both"/>
      </w:pPr>
    </w:p>
    <w:p w:rsidR="00190464" w:rsidRPr="00E40430" w:rsidRDefault="00D71307" w:rsidP="00E40430">
      <w:pPr>
        <w:pStyle w:val="Prrafodelista"/>
        <w:numPr>
          <w:ilvl w:val="0"/>
          <w:numId w:val="30"/>
        </w:numPr>
        <w:shd w:val="clear" w:color="auto" w:fill="FABF8F" w:themeFill="accent6" w:themeFillTint="99"/>
        <w:spacing w:after="0" w:line="240" w:lineRule="auto"/>
        <w:jc w:val="both"/>
        <w:rPr>
          <w:b/>
          <w:lang w:val="es-ES_tradnl"/>
        </w:rPr>
      </w:pPr>
      <w:r>
        <w:rPr>
          <w:b/>
          <w:lang w:val="es-ES_tradnl"/>
        </w:rPr>
        <w:t>ORGANIZACIÓN DE TAREAS Y OPT</w:t>
      </w:r>
      <w:r w:rsidR="00190464" w:rsidRPr="00E40430">
        <w:rPr>
          <w:b/>
          <w:lang w:val="es-ES_tradnl"/>
        </w:rPr>
        <w:t>IMIZACIÓN DE RRHH</w:t>
      </w:r>
    </w:p>
    <w:p w:rsidR="00F303C9" w:rsidRDefault="00190464" w:rsidP="00CD187A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Mayor movilidad entre oficinas (</w:t>
      </w:r>
      <w:proofErr w:type="spellStart"/>
      <w:r>
        <w:rPr>
          <w:lang w:val="es-ES_tradnl"/>
        </w:rPr>
        <w:t>Benicasim</w:t>
      </w:r>
      <w:proofErr w:type="spellEnd"/>
      <w:r>
        <w:rPr>
          <w:lang w:val="es-ES_tradnl"/>
        </w:rPr>
        <w:t xml:space="preserve">, Peñíscola) para </w:t>
      </w:r>
      <w:r w:rsidR="00F303C9">
        <w:rPr>
          <w:lang w:val="es-ES_tradnl"/>
        </w:rPr>
        <w:t xml:space="preserve">optimizar recursos en función de las necesidades, estacionalidad y puntas de trabajo. </w:t>
      </w:r>
    </w:p>
    <w:p w:rsidR="00190464" w:rsidRDefault="00F303C9" w:rsidP="00CD187A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 xml:space="preserve">Creación de central de reservas en </w:t>
      </w:r>
      <w:proofErr w:type="spellStart"/>
      <w:r>
        <w:rPr>
          <w:lang w:val="es-ES_tradnl"/>
        </w:rPr>
        <w:t>Benicasim</w:t>
      </w:r>
      <w:proofErr w:type="spellEnd"/>
      <w:r w:rsidR="00A02F1B">
        <w:rPr>
          <w:lang w:val="es-ES_tradnl"/>
        </w:rPr>
        <w:t xml:space="preserve"> (familiarización de todo el producto de ambas localidades)</w:t>
      </w:r>
      <w:r>
        <w:rPr>
          <w:lang w:val="es-ES_tradnl"/>
        </w:rPr>
        <w:t>.</w:t>
      </w:r>
    </w:p>
    <w:p w:rsidR="00A02F1B" w:rsidRDefault="00F303C9" w:rsidP="00652E99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Formación de equipos para optimizar procesos internos y potenciar el análisis y la investi</w:t>
      </w:r>
      <w:r w:rsidR="0012171D">
        <w:rPr>
          <w:lang w:val="es-ES_tradnl"/>
        </w:rPr>
        <w:t>gación de mercados (mayor participación y continuidad).</w:t>
      </w:r>
      <w:r w:rsidR="00A02F1B">
        <w:rPr>
          <w:lang w:val="es-ES_tradnl"/>
        </w:rPr>
        <w:t xml:space="preserve"> </w:t>
      </w:r>
      <w:r w:rsidR="00652E99">
        <w:rPr>
          <w:lang w:val="es-ES_tradnl"/>
        </w:rPr>
        <w:t>Benchmarking más segmentado</w:t>
      </w:r>
      <w:r w:rsidR="00A02F1B">
        <w:rPr>
          <w:lang w:val="es-ES_tradnl"/>
        </w:rPr>
        <w:t>.</w:t>
      </w:r>
    </w:p>
    <w:p w:rsidR="00F303C9" w:rsidRDefault="00714AA1" w:rsidP="00CD187A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Facilitar</w:t>
      </w:r>
      <w:r w:rsidR="00A02F1B">
        <w:rPr>
          <w:lang w:val="es-ES_tradnl"/>
        </w:rPr>
        <w:t xml:space="preserve"> sistem</w:t>
      </w:r>
      <w:r w:rsidR="00652E99">
        <w:rPr>
          <w:lang w:val="es-ES_tradnl"/>
        </w:rPr>
        <w:t>a de reuniones</w:t>
      </w:r>
      <w:r>
        <w:rPr>
          <w:lang w:val="es-ES_tradnl"/>
        </w:rPr>
        <w:t xml:space="preserve"> y compatibilizar con el resto de tareas.</w:t>
      </w:r>
    </w:p>
    <w:p w:rsidR="00190464" w:rsidRDefault="00190464" w:rsidP="00CD187A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 w:rsidRPr="0053380B">
        <w:rPr>
          <w:lang w:val="es-ES_tradnl"/>
        </w:rPr>
        <w:t>Anticipación y priorización de tareas por orden de vigencia e importancia (control de las oportunidades de negocio)</w:t>
      </w:r>
      <w:r w:rsidR="00A02F1B">
        <w:rPr>
          <w:lang w:val="es-ES_tradnl"/>
        </w:rPr>
        <w:t>. Asignación de funciones y tareas</w:t>
      </w:r>
      <w:r w:rsidR="00714AA1">
        <w:rPr>
          <w:lang w:val="es-ES_tradnl"/>
        </w:rPr>
        <w:t xml:space="preserve">, controlado por </w:t>
      </w:r>
      <w:r w:rsidRPr="0053380B">
        <w:rPr>
          <w:lang w:val="es-ES_tradnl"/>
        </w:rPr>
        <w:t>C.M.I.</w:t>
      </w:r>
      <w:r w:rsidR="00714AA1">
        <w:rPr>
          <w:lang w:val="es-ES_tradnl"/>
        </w:rPr>
        <w:t xml:space="preserve"> personales</w:t>
      </w:r>
      <w:r w:rsidRPr="0053380B">
        <w:rPr>
          <w:lang w:val="es-ES_tradnl"/>
        </w:rPr>
        <w:t>, para mejorar la organización y la toma de decisiones.</w:t>
      </w:r>
    </w:p>
    <w:p w:rsidR="00C21C96" w:rsidRDefault="00C21C96" w:rsidP="00CD187A">
      <w:pPr>
        <w:pStyle w:val="Prrafodelista"/>
        <w:numPr>
          <w:ilvl w:val="1"/>
          <w:numId w:val="30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Introducción de perfiles</w:t>
      </w:r>
      <w:r w:rsidR="00714AA1">
        <w:rPr>
          <w:lang w:val="es-ES_tradnl"/>
        </w:rPr>
        <w:t xml:space="preserve"> (RRHH)</w:t>
      </w:r>
      <w:r>
        <w:rPr>
          <w:lang w:val="es-ES_tradnl"/>
        </w:rPr>
        <w:t xml:space="preserve"> más comerciales externalizando tareas de mantenimiento</w:t>
      </w:r>
      <w:r w:rsidR="00714AA1">
        <w:rPr>
          <w:lang w:val="es-ES_tradnl"/>
        </w:rPr>
        <w:t>.</w:t>
      </w:r>
    </w:p>
    <w:p w:rsidR="00190464" w:rsidRPr="0030646D" w:rsidRDefault="00190464" w:rsidP="00190464">
      <w:pPr>
        <w:pStyle w:val="Prrafodelista"/>
        <w:spacing w:after="0" w:line="240" w:lineRule="auto"/>
        <w:ind w:left="0"/>
        <w:mirrorIndents/>
        <w:jc w:val="both"/>
        <w:rPr>
          <w:lang w:val="es-ES_tradnl"/>
        </w:rPr>
      </w:pPr>
      <w:r>
        <w:rPr>
          <w:lang w:val="es-ES_tradnl"/>
        </w:rPr>
        <w:tab/>
      </w:r>
    </w:p>
    <w:p w:rsidR="00190464" w:rsidRPr="00E40430" w:rsidRDefault="00190464" w:rsidP="00E40430">
      <w:pPr>
        <w:pStyle w:val="Prrafodelista"/>
        <w:numPr>
          <w:ilvl w:val="0"/>
          <w:numId w:val="30"/>
        </w:numPr>
        <w:shd w:val="clear" w:color="auto" w:fill="FABF8F" w:themeFill="accent6" w:themeFillTint="99"/>
        <w:spacing w:after="0" w:line="360" w:lineRule="auto"/>
        <w:jc w:val="both"/>
        <w:rPr>
          <w:b/>
        </w:rPr>
      </w:pPr>
      <w:r w:rsidRPr="00E40430">
        <w:rPr>
          <w:b/>
        </w:rPr>
        <w:t>MEJORAR CALIDAD PRODUCTO</w:t>
      </w:r>
      <w:r w:rsidR="00F303C9" w:rsidRPr="00E40430">
        <w:rPr>
          <w:b/>
        </w:rPr>
        <w:t>, SERVICIOS</w:t>
      </w:r>
      <w:r w:rsidRPr="00E40430">
        <w:rPr>
          <w:b/>
        </w:rPr>
        <w:t xml:space="preserve"> Y CENTRALIZACIÓN DE COMPRAS</w:t>
      </w:r>
    </w:p>
    <w:p w:rsidR="00190464" w:rsidRDefault="00190464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r w:rsidRPr="0053380B">
        <w:rPr>
          <w:lang w:val="es-ES_tradnl"/>
        </w:rPr>
        <w:t xml:space="preserve">Mejorar la calidad del producto para ser más competitivos ante </w:t>
      </w:r>
      <w:r w:rsidR="0012171D">
        <w:rPr>
          <w:lang w:val="es-ES_tradnl"/>
        </w:rPr>
        <w:t xml:space="preserve">el exceso de alojamientos y </w:t>
      </w:r>
      <w:r w:rsidRPr="0053380B">
        <w:rPr>
          <w:lang w:val="es-ES_tradnl"/>
        </w:rPr>
        <w:t>la amenaza de los precios bajos y la competencia hotelera.</w:t>
      </w:r>
    </w:p>
    <w:p w:rsidR="00A02F1B" w:rsidRDefault="00A02F1B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>Propuesta de inversiones y mejoras en los apartamentos</w:t>
      </w:r>
    </w:p>
    <w:p w:rsidR="001F121C" w:rsidRDefault="001F121C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 xml:space="preserve">Investigar </w:t>
      </w:r>
      <w:r w:rsidR="006452A8">
        <w:rPr>
          <w:lang w:val="es-ES_tradnl"/>
        </w:rPr>
        <w:t>nuevas tendencias acorde a las necesidades de nuestros</w:t>
      </w:r>
      <w:r>
        <w:rPr>
          <w:lang w:val="es-ES_tradnl"/>
        </w:rPr>
        <w:t xml:space="preserve"> clientes</w:t>
      </w:r>
    </w:p>
    <w:p w:rsidR="005A7A07" w:rsidRPr="005A7A07" w:rsidRDefault="005A7A07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u w:val="single"/>
          <w:lang w:val="es-ES_tradnl"/>
        </w:rPr>
      </w:pPr>
      <w:r w:rsidRPr="005A7A07">
        <w:rPr>
          <w:u w:val="single"/>
          <w:lang w:val="es-ES_tradnl"/>
        </w:rPr>
        <w:t>Establecer máxima conectividad WIFI en los apartamentos.</w:t>
      </w:r>
    </w:p>
    <w:p w:rsidR="00190464" w:rsidRPr="0053380B" w:rsidRDefault="00190464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r w:rsidRPr="0053380B">
        <w:rPr>
          <w:lang w:val="es-ES_tradnl"/>
        </w:rPr>
        <w:t xml:space="preserve">Centralizar compras en </w:t>
      </w:r>
      <w:proofErr w:type="spellStart"/>
      <w:r w:rsidRPr="0053380B">
        <w:rPr>
          <w:lang w:val="es-ES_tradnl"/>
        </w:rPr>
        <w:t>Benicasim</w:t>
      </w:r>
      <w:proofErr w:type="spellEnd"/>
      <w:r w:rsidRPr="0053380B">
        <w:rPr>
          <w:lang w:val="es-ES_tradnl"/>
        </w:rPr>
        <w:t>. Almacenar y distribu</w:t>
      </w:r>
      <w:r w:rsidR="00F303C9">
        <w:rPr>
          <w:lang w:val="es-ES_tradnl"/>
        </w:rPr>
        <w:t>ir al resto de centros</w:t>
      </w:r>
      <w:r w:rsidRPr="0053380B">
        <w:rPr>
          <w:lang w:val="es-ES_tradnl"/>
        </w:rPr>
        <w:t>.</w:t>
      </w:r>
    </w:p>
    <w:p w:rsidR="00F303C9" w:rsidRDefault="00A02F1B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Estandarización de la g</w:t>
      </w:r>
      <w:r w:rsidR="00F303C9">
        <w:rPr>
          <w:lang w:val="es-ES_tradnl"/>
        </w:rPr>
        <w:t xml:space="preserve">estión </w:t>
      </w:r>
      <w:r>
        <w:rPr>
          <w:lang w:val="es-ES_tradnl"/>
        </w:rPr>
        <w:t>de los materiales almacenados</w:t>
      </w:r>
      <w:r w:rsidR="00F303C9">
        <w:rPr>
          <w:lang w:val="es-ES_tradnl"/>
        </w:rPr>
        <w:t>:</w:t>
      </w:r>
    </w:p>
    <w:p w:rsidR="00190464" w:rsidRDefault="00190464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 w:rsidRPr="0053380B">
        <w:rPr>
          <w:lang w:val="es-ES_tradnl"/>
        </w:rPr>
        <w:t>Unificación precios compra/venta de materiales.</w:t>
      </w:r>
    </w:p>
    <w:p w:rsidR="00CD187A" w:rsidRDefault="00CD187A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>Detección de despilfarros (inventarios)</w:t>
      </w:r>
    </w:p>
    <w:p w:rsidR="00F303C9" w:rsidRDefault="0012171D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 xml:space="preserve">Control de </w:t>
      </w:r>
      <w:r w:rsidR="00F303C9">
        <w:rPr>
          <w:lang w:val="es-ES_tradnl"/>
        </w:rPr>
        <w:t>recogida de materiales prestados a clientes.</w:t>
      </w:r>
    </w:p>
    <w:p w:rsidR="00CD187A" w:rsidRDefault="00CD187A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>Establecer p</w:t>
      </w:r>
      <w:r w:rsidR="00A02F1B">
        <w:rPr>
          <w:lang w:val="es-ES_tradnl"/>
        </w:rPr>
        <w:t>rocesos met</w:t>
      </w:r>
      <w:r>
        <w:rPr>
          <w:lang w:val="es-ES_tradnl"/>
        </w:rPr>
        <w:t xml:space="preserve">ódicos para mejorar y simplificar el </w:t>
      </w:r>
      <w:r w:rsidR="00A02F1B">
        <w:rPr>
          <w:lang w:val="es-ES_tradnl"/>
        </w:rPr>
        <w:t xml:space="preserve"> control </w:t>
      </w:r>
      <w:r>
        <w:rPr>
          <w:lang w:val="es-ES_tradnl"/>
        </w:rPr>
        <w:t xml:space="preserve"> del stock. (recepción de material/albarán – stock). Stock en tiempo real.</w:t>
      </w:r>
    </w:p>
    <w:p w:rsidR="001F6A97" w:rsidRDefault="001F6A97" w:rsidP="00CD187A">
      <w:pPr>
        <w:pStyle w:val="Prrafodelista"/>
        <w:numPr>
          <w:ilvl w:val="1"/>
          <w:numId w:val="27"/>
        </w:numPr>
        <w:spacing w:after="0" w:line="240" w:lineRule="auto"/>
        <w:ind w:left="1418"/>
        <w:jc w:val="both"/>
        <w:rPr>
          <w:lang w:val="es-ES_tradnl"/>
        </w:rPr>
      </w:pPr>
      <w:r>
        <w:rPr>
          <w:lang w:val="es-ES_tradnl"/>
        </w:rPr>
        <w:t>Mayor orden</w:t>
      </w:r>
    </w:p>
    <w:p w:rsidR="00190464" w:rsidRDefault="00CD187A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Ofrecer a</w:t>
      </w:r>
      <w:r w:rsidR="00190464" w:rsidRPr="0053380B">
        <w:rPr>
          <w:lang w:val="es-ES_tradnl"/>
        </w:rPr>
        <w:t xml:space="preserve"> </w:t>
      </w:r>
      <w:r w:rsidR="006452A8">
        <w:rPr>
          <w:lang w:val="es-ES_tradnl"/>
        </w:rPr>
        <w:t xml:space="preserve">los </w:t>
      </w:r>
      <w:r w:rsidR="00190464" w:rsidRPr="0053380B">
        <w:rPr>
          <w:lang w:val="es-ES_tradnl"/>
        </w:rPr>
        <w:t>propietarios</w:t>
      </w:r>
      <w:r w:rsidR="006452A8">
        <w:rPr>
          <w:lang w:val="es-ES_tradnl"/>
        </w:rPr>
        <w:t xml:space="preserve"> de apartamentos</w:t>
      </w:r>
      <w:r w:rsidR="00190464" w:rsidRPr="0053380B">
        <w:rPr>
          <w:lang w:val="es-ES_tradnl"/>
        </w:rPr>
        <w:t xml:space="preserve"> </w:t>
      </w:r>
      <w:proofErr w:type="gramStart"/>
      <w:r w:rsidR="00F92618">
        <w:rPr>
          <w:lang w:val="es-ES_tradnl"/>
        </w:rPr>
        <w:t xml:space="preserve">nuestros </w:t>
      </w:r>
      <w:r>
        <w:rPr>
          <w:lang w:val="es-ES_tradnl"/>
        </w:rPr>
        <w:t>material</w:t>
      </w:r>
      <w:proofErr w:type="gramEnd"/>
      <w:r>
        <w:rPr>
          <w:lang w:val="es-ES_tradnl"/>
        </w:rPr>
        <w:t xml:space="preserve"> en stock</w:t>
      </w:r>
      <w:r w:rsidR="00190464" w:rsidRPr="0053380B">
        <w:rPr>
          <w:lang w:val="es-ES_tradnl"/>
        </w:rPr>
        <w:t xml:space="preserve"> p</w:t>
      </w:r>
      <w:r>
        <w:rPr>
          <w:lang w:val="es-ES_tradnl"/>
        </w:rPr>
        <w:t>ara conseguir mejorar la calidad y renovar material</w:t>
      </w:r>
      <w:r w:rsidR="00190464" w:rsidRPr="0053380B">
        <w:rPr>
          <w:lang w:val="es-ES_tradnl"/>
        </w:rPr>
        <w:t>.</w:t>
      </w:r>
    </w:p>
    <w:p w:rsidR="00F303C9" w:rsidRDefault="00CD187A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r>
        <w:rPr>
          <w:lang w:val="es-ES_tradnl"/>
        </w:rPr>
        <w:t>I</w:t>
      </w:r>
      <w:r w:rsidR="0012171D">
        <w:rPr>
          <w:lang w:val="es-ES_tradnl"/>
        </w:rPr>
        <w:t>ncorporar sistema “camas hechas” evitando el deterioro y la gestión de colchas, ofreciendo un mejor servicio al cliente</w:t>
      </w:r>
      <w:r>
        <w:rPr>
          <w:lang w:val="es-ES_tradnl"/>
        </w:rPr>
        <w:t xml:space="preserve"> (venta de toallas, etc</w:t>
      </w:r>
      <w:r w:rsidR="0012171D">
        <w:rPr>
          <w:lang w:val="es-ES_tradnl"/>
        </w:rPr>
        <w:t>.</w:t>
      </w:r>
      <w:r>
        <w:rPr>
          <w:lang w:val="es-ES_tradnl"/>
        </w:rPr>
        <w:t>).</w:t>
      </w:r>
    </w:p>
    <w:p w:rsidR="005A7A07" w:rsidRPr="00F303C9" w:rsidRDefault="005A7A07" w:rsidP="00CD187A">
      <w:pPr>
        <w:pStyle w:val="Prrafodelista"/>
        <w:numPr>
          <w:ilvl w:val="0"/>
          <w:numId w:val="27"/>
        </w:numPr>
        <w:spacing w:after="0" w:line="240" w:lineRule="auto"/>
        <w:ind w:left="709"/>
        <w:jc w:val="both"/>
        <w:rPr>
          <w:lang w:val="es-ES_tradnl"/>
        </w:rPr>
      </w:pPr>
      <w:proofErr w:type="spellStart"/>
      <w:r>
        <w:rPr>
          <w:lang w:val="es-ES_tradnl"/>
        </w:rPr>
        <w:t>Renting</w:t>
      </w:r>
      <w:proofErr w:type="spellEnd"/>
      <w:r>
        <w:rPr>
          <w:lang w:val="es-ES_tradnl"/>
        </w:rPr>
        <w:t xml:space="preserve"> de toallas, sustitución de mocho de fregona y cepillo de escoba, paños de cocina.</w:t>
      </w:r>
    </w:p>
    <w:p w:rsidR="002C182D" w:rsidRDefault="002C182D" w:rsidP="00200E00">
      <w:pPr>
        <w:pStyle w:val="Ttulo2"/>
      </w:pPr>
      <w:bookmarkStart w:id="5" w:name="_Toc397250961"/>
      <w:r>
        <w:t>Iniciativas de mejora que contribuyan al Plan de Mejora</w:t>
      </w:r>
      <w:bookmarkEnd w:id="5"/>
      <w:r>
        <w:t xml:space="preserve"> </w:t>
      </w:r>
    </w:p>
    <w:p w:rsidR="00872095" w:rsidRDefault="00872095" w:rsidP="00F303C9">
      <w:pPr>
        <w:numPr>
          <w:ilvl w:val="0"/>
          <w:numId w:val="14"/>
        </w:numPr>
        <w:spacing w:after="0"/>
        <w:jc w:val="both"/>
      </w:pPr>
      <w:r w:rsidRPr="00872095">
        <w:rPr>
          <w:b/>
          <w:bCs/>
        </w:rPr>
        <w:t>ACTITUD</w:t>
      </w:r>
    </w:p>
    <w:p w:rsidR="00872095" w:rsidRDefault="00872095" w:rsidP="00073B90">
      <w:pPr>
        <w:numPr>
          <w:ilvl w:val="1"/>
          <w:numId w:val="14"/>
        </w:numPr>
        <w:spacing w:after="0"/>
        <w:jc w:val="both"/>
      </w:pPr>
      <w:r>
        <w:t xml:space="preserve">Caracterizada por un estilo abierto y cooperativo de comunicación, deliberación y acción. </w:t>
      </w:r>
      <w:r w:rsidR="00073B90">
        <w:t>Establecer t</w:t>
      </w:r>
      <w:r>
        <w:t>rabajo</w:t>
      </w:r>
      <w:r w:rsidR="00073B90">
        <w:t>s</w:t>
      </w:r>
      <w:r>
        <w:t xml:space="preserve"> en equipo buscando continuamente nuevas formas de hacer las cosas de manera más ágil, flexible y económica.</w:t>
      </w:r>
    </w:p>
    <w:p w:rsidR="00F303C9" w:rsidRPr="00E04836" w:rsidRDefault="00F303C9" w:rsidP="00F303C9">
      <w:pPr>
        <w:numPr>
          <w:ilvl w:val="0"/>
          <w:numId w:val="14"/>
        </w:numPr>
        <w:spacing w:after="0"/>
        <w:jc w:val="both"/>
      </w:pPr>
      <w:r w:rsidRPr="00E04836">
        <w:rPr>
          <w:b/>
          <w:bCs/>
          <w:lang w:val="es-ES_tradnl"/>
        </w:rPr>
        <w:t>COMPROMISO</w:t>
      </w:r>
      <w:r w:rsidRPr="00E04836">
        <w:rPr>
          <w:b/>
          <w:bCs/>
        </w:rPr>
        <w:t xml:space="preserve"> </w:t>
      </w:r>
    </w:p>
    <w:p w:rsidR="00F303C9" w:rsidRPr="00073B90" w:rsidRDefault="00872095" w:rsidP="00872095">
      <w:pPr>
        <w:numPr>
          <w:ilvl w:val="1"/>
          <w:numId w:val="14"/>
        </w:numPr>
        <w:spacing w:after="0"/>
        <w:jc w:val="both"/>
      </w:pPr>
      <w:r>
        <w:rPr>
          <w:lang w:val="es-ES_tradnl"/>
        </w:rPr>
        <w:t>Orientado a mantener constante la motivación y la participación</w:t>
      </w:r>
      <w:r w:rsidR="00533995">
        <w:rPr>
          <w:lang w:val="es-ES_tradnl"/>
        </w:rPr>
        <w:t xml:space="preserve"> de los empleados</w:t>
      </w:r>
      <w:r>
        <w:rPr>
          <w:lang w:val="es-ES_tradnl"/>
        </w:rPr>
        <w:t xml:space="preserve"> en pro de la durabilidad y sostenibilidad de la </w:t>
      </w:r>
      <w:r w:rsidR="00533995">
        <w:rPr>
          <w:lang w:val="es-ES_tradnl"/>
        </w:rPr>
        <w:t xml:space="preserve">nueva </w:t>
      </w:r>
      <w:r>
        <w:rPr>
          <w:lang w:val="es-ES_tradnl"/>
        </w:rPr>
        <w:t>conducta.</w:t>
      </w:r>
    </w:p>
    <w:p w:rsidR="0012171D" w:rsidRPr="00E04836" w:rsidRDefault="0012171D" w:rsidP="0012171D">
      <w:pPr>
        <w:numPr>
          <w:ilvl w:val="0"/>
          <w:numId w:val="14"/>
        </w:numPr>
        <w:spacing w:after="0"/>
      </w:pPr>
      <w:r w:rsidRPr="00E04836">
        <w:rPr>
          <w:b/>
          <w:bCs/>
          <w:lang w:val="es-ES_tradnl"/>
        </w:rPr>
        <w:t>EFICIENCIA</w:t>
      </w:r>
      <w:r w:rsidRPr="00E04836">
        <w:rPr>
          <w:b/>
          <w:bCs/>
        </w:rPr>
        <w:t xml:space="preserve"> </w:t>
      </w:r>
    </w:p>
    <w:p w:rsidR="00F76BF5" w:rsidRDefault="0012171D" w:rsidP="00E04836">
      <w:pPr>
        <w:numPr>
          <w:ilvl w:val="1"/>
          <w:numId w:val="14"/>
        </w:numPr>
        <w:spacing w:after="0"/>
      </w:pPr>
      <w:r w:rsidRPr="005A7A07">
        <w:rPr>
          <w:u w:val="single"/>
          <w:lang w:val="es-ES_tradnl"/>
        </w:rPr>
        <w:lastRenderedPageBreak/>
        <w:t>Aprovechar el mínimo indicio</w:t>
      </w:r>
      <w:r w:rsidRPr="005A7A07">
        <w:rPr>
          <w:lang w:val="es-ES_tradnl"/>
        </w:rPr>
        <w:t xml:space="preserve"> de cualquier acción para </w:t>
      </w:r>
      <w:r w:rsidR="00497575" w:rsidRPr="005A7A07">
        <w:rPr>
          <w:lang w:val="es-ES_tradnl"/>
        </w:rPr>
        <w:t>“</w:t>
      </w:r>
      <w:r w:rsidRPr="005A7A07">
        <w:rPr>
          <w:lang w:val="es-ES_tradnl"/>
        </w:rPr>
        <w:t xml:space="preserve">sacar </w:t>
      </w:r>
      <w:r w:rsidR="00497575" w:rsidRPr="005A7A07">
        <w:rPr>
          <w:lang w:val="es-ES_tradnl"/>
        </w:rPr>
        <w:t>punta” e implementar</w:t>
      </w:r>
      <w:r w:rsidR="002E1336" w:rsidRPr="005A7A07">
        <w:rPr>
          <w:lang w:val="es-ES_tradnl"/>
        </w:rPr>
        <w:t>la</w:t>
      </w:r>
      <w:r w:rsidR="00497575" w:rsidRPr="005A7A07">
        <w:rPr>
          <w:lang w:val="es-ES_tradnl"/>
        </w:rPr>
        <w:t xml:space="preserve"> en los procesos internos y de comercialización</w:t>
      </w:r>
      <w:r w:rsidR="002E1336" w:rsidRPr="005A7A07">
        <w:rPr>
          <w:lang w:val="es-ES_tradnl"/>
        </w:rPr>
        <w:t>.</w:t>
      </w:r>
    </w:p>
    <w:p w:rsidR="009505B4" w:rsidRDefault="002C182D" w:rsidP="00200E00">
      <w:pPr>
        <w:pStyle w:val="Ttulo2"/>
      </w:pPr>
      <w:bookmarkStart w:id="6" w:name="_Toc397250962"/>
      <w:r>
        <w:t>Objetivos Estratégicos</w:t>
      </w:r>
      <w:r w:rsidR="009505B4">
        <w:t>.</w:t>
      </w:r>
      <w:bookmarkEnd w:id="6"/>
    </w:p>
    <w:p w:rsidR="009505B4" w:rsidRDefault="002C182D" w:rsidP="009505B4">
      <w:r>
        <w:t xml:space="preserve"> </w:t>
      </w:r>
      <w:r w:rsidR="006A6516" w:rsidRPr="00801C80">
        <w:rPr>
          <w:b/>
        </w:rPr>
        <w:t>Previsión CMI 201</w:t>
      </w:r>
      <w:r w:rsidR="00ED6B9C">
        <w:rPr>
          <w:b/>
        </w:rPr>
        <w:t>6</w:t>
      </w:r>
    </w:p>
    <w:p w:rsidR="008A7E93" w:rsidRDefault="00ED6B9C" w:rsidP="009505B4">
      <w:r w:rsidRPr="00ED6B9C">
        <w:rPr>
          <w:noProof/>
          <w:lang w:eastAsia="es-ES"/>
        </w:rPr>
        <w:drawing>
          <wp:inline distT="0" distB="0" distL="0" distR="0">
            <wp:extent cx="6141374" cy="4886553"/>
            <wp:effectExtent l="19050" t="0" r="0" b="0"/>
            <wp:docPr id="7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28" cy="489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9D4" w:rsidRDefault="008229D4" w:rsidP="006A6516">
      <w:pPr>
        <w:jc w:val="both"/>
        <w:rPr>
          <w:b/>
        </w:rPr>
      </w:pPr>
    </w:p>
    <w:p w:rsidR="00ED6B9C" w:rsidRDefault="00ED6B9C" w:rsidP="006A6516">
      <w:pPr>
        <w:jc w:val="both"/>
        <w:rPr>
          <w:b/>
        </w:rPr>
      </w:pPr>
    </w:p>
    <w:p w:rsidR="006A6516" w:rsidRPr="00801C80" w:rsidRDefault="00ED6B9C" w:rsidP="006A6516">
      <w:pPr>
        <w:jc w:val="both"/>
        <w:rPr>
          <w:b/>
        </w:rPr>
      </w:pPr>
      <w:r>
        <w:rPr>
          <w:b/>
        </w:rPr>
        <w:t>Propuesta CMI 2017</w:t>
      </w:r>
    </w:p>
    <w:p w:rsidR="006A6516" w:rsidRDefault="00ED6B9C" w:rsidP="009505B4">
      <w:r w:rsidRPr="00ED6B9C">
        <w:rPr>
          <w:noProof/>
          <w:lang w:eastAsia="es-ES"/>
        </w:rPr>
        <w:lastRenderedPageBreak/>
        <w:drawing>
          <wp:inline distT="0" distB="0" distL="0" distR="0">
            <wp:extent cx="5759450" cy="4041280"/>
            <wp:effectExtent l="19050" t="0" r="0" b="0"/>
            <wp:docPr id="8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2D" w:rsidRDefault="002C182D" w:rsidP="00200E00">
      <w:pPr>
        <w:pStyle w:val="Ttulo1"/>
        <w:numPr>
          <w:ilvl w:val="0"/>
          <w:numId w:val="9"/>
        </w:numPr>
      </w:pPr>
      <w:bookmarkStart w:id="7" w:name="_Toc397250963"/>
      <w:r>
        <w:t>Personal.</w:t>
      </w:r>
      <w:bookmarkEnd w:id="7"/>
    </w:p>
    <w:p w:rsidR="002C182D" w:rsidRDefault="002C182D" w:rsidP="00200E00">
      <w:pPr>
        <w:pStyle w:val="Ttulo2"/>
      </w:pPr>
      <w:bookmarkStart w:id="8" w:name="_Toc397250964"/>
      <w:r>
        <w:t>Organigrama y puestos por línea de negocio.</w:t>
      </w:r>
      <w:bookmarkEnd w:id="8"/>
    </w:p>
    <w:p w:rsidR="003B1284" w:rsidRDefault="007C1FCA" w:rsidP="003B1284">
      <w:r w:rsidRPr="00E56318">
        <w:rPr>
          <w:noProof/>
          <w:color w:val="FF0000"/>
          <w:lang w:eastAsia="es-ES"/>
        </w:rPr>
        <w:drawing>
          <wp:inline distT="0" distB="0" distL="0" distR="0">
            <wp:extent cx="4213266" cy="2612571"/>
            <wp:effectExtent l="19050" t="0" r="15834" b="0"/>
            <wp:docPr id="3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E56318" w:rsidRPr="009505B4" w:rsidRDefault="00E56318" w:rsidP="003B1284">
      <w:pPr>
        <w:rPr>
          <w:color w:val="FF0000"/>
        </w:rPr>
      </w:pPr>
    </w:p>
    <w:p w:rsidR="003B1284" w:rsidRDefault="003B128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C182D" w:rsidRDefault="002C182D" w:rsidP="003B1284">
      <w:pPr>
        <w:pStyle w:val="Ttulo2"/>
      </w:pPr>
      <w:bookmarkStart w:id="9" w:name="_Toc397250965"/>
      <w:r>
        <w:lastRenderedPageBreak/>
        <w:t>Evolución plantilla.</w:t>
      </w:r>
      <w:bookmarkEnd w:id="9"/>
    </w:p>
    <w:p w:rsidR="003B1284" w:rsidRDefault="003B1284" w:rsidP="003B1284"/>
    <w:p w:rsidR="00F44962" w:rsidRPr="009505B4" w:rsidRDefault="00D778D0" w:rsidP="003B1284">
      <w:pPr>
        <w:rPr>
          <w:color w:val="FF0000"/>
        </w:rPr>
      </w:pPr>
      <w:r w:rsidRPr="00D778D0">
        <w:rPr>
          <w:color w:val="FF0000"/>
        </w:rPr>
        <w:drawing>
          <wp:inline distT="0" distB="0" distL="0" distR="0">
            <wp:extent cx="5612130" cy="2975610"/>
            <wp:effectExtent l="38100" t="19050" r="26670" b="0"/>
            <wp:docPr id="5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3B1284" w:rsidRPr="003B1284" w:rsidRDefault="00D778D0" w:rsidP="003B1284">
      <w:r w:rsidRPr="00D778D0">
        <w:drawing>
          <wp:inline distT="0" distB="0" distL="0" distR="0">
            <wp:extent cx="5612130" cy="3545205"/>
            <wp:effectExtent l="19050" t="0" r="26670" b="0"/>
            <wp:docPr id="6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C182D" w:rsidRDefault="00F76BF5" w:rsidP="00F95FF6">
      <w:pPr>
        <w:pStyle w:val="Ttulo2"/>
      </w:pPr>
      <w:r>
        <w:br w:type="page"/>
      </w:r>
      <w:bookmarkStart w:id="10" w:name="_Toc397250966"/>
      <w:r w:rsidR="002C182D">
        <w:lastRenderedPageBreak/>
        <w:t>Coste</w:t>
      </w:r>
      <w:r w:rsidR="00B216A0">
        <w:t>s de personal y ratios personal/</w:t>
      </w:r>
      <w:r w:rsidR="002C182D">
        <w:t>ingresos</w:t>
      </w:r>
      <w:r w:rsidR="00B216A0">
        <w:t>.</w:t>
      </w:r>
      <w:bookmarkEnd w:id="10"/>
    </w:p>
    <w:p w:rsidR="003B1284" w:rsidRDefault="003B1284" w:rsidP="003B1284"/>
    <w:p w:rsidR="003B1284" w:rsidRPr="009505B4" w:rsidRDefault="00ED6B9C" w:rsidP="003B1284">
      <w:pPr>
        <w:rPr>
          <w:color w:val="FF0000"/>
        </w:rPr>
      </w:pPr>
      <w:r w:rsidRPr="00ED6B9C">
        <w:rPr>
          <w:noProof/>
          <w:color w:val="FF0000"/>
          <w:lang w:eastAsia="es-ES"/>
        </w:rPr>
        <w:drawing>
          <wp:inline distT="0" distB="0" distL="0" distR="0">
            <wp:extent cx="5514975" cy="3371850"/>
            <wp:effectExtent l="19050" t="0" r="9525" b="0"/>
            <wp:docPr id="78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C182D" w:rsidRDefault="002C182D" w:rsidP="00406385">
      <w:pPr>
        <w:pStyle w:val="Ttulo1"/>
        <w:numPr>
          <w:ilvl w:val="0"/>
          <w:numId w:val="13"/>
        </w:numPr>
      </w:pPr>
      <w:bookmarkStart w:id="11" w:name="_Toc397250967"/>
      <w:r>
        <w:t>Principales hipótesis y supuestos en que se basa el Plan.</w:t>
      </w:r>
      <w:bookmarkEnd w:id="11"/>
    </w:p>
    <w:p w:rsidR="003B1284" w:rsidRDefault="003B1284" w:rsidP="003B1284"/>
    <w:p w:rsidR="00DE0351" w:rsidRDefault="00DE0351" w:rsidP="00DE0351">
      <w:pPr>
        <w:numPr>
          <w:ilvl w:val="0"/>
          <w:numId w:val="15"/>
        </w:numPr>
        <w:spacing w:after="0" w:line="240" w:lineRule="auto"/>
        <w:jc w:val="both"/>
        <w:rPr>
          <w:bCs/>
          <w:lang w:val="es-ES_tradnl"/>
        </w:rPr>
      </w:pPr>
      <w:r w:rsidRPr="00801C80">
        <w:rPr>
          <w:bCs/>
          <w:lang w:val="es-ES_tradnl"/>
        </w:rPr>
        <w:t>Crecimiento progresivo de la principal línea de negocio (alquiler apartamentos) mejorando la calidad del producto y del servicio.</w:t>
      </w:r>
      <w:r>
        <w:rPr>
          <w:bCs/>
          <w:lang w:val="es-ES_tradnl"/>
        </w:rPr>
        <w:t xml:space="preserve"> Captación de propietarios alcanzado el objetivo de 15 apartamentos nuevos.</w:t>
      </w:r>
    </w:p>
    <w:p w:rsidR="00DF5AD6" w:rsidRPr="00DF5AD6" w:rsidRDefault="00DF5AD6" w:rsidP="00DF5AD6">
      <w:pPr>
        <w:numPr>
          <w:ilvl w:val="0"/>
          <w:numId w:val="15"/>
        </w:numPr>
        <w:spacing w:after="0" w:line="240" w:lineRule="auto"/>
        <w:jc w:val="both"/>
        <w:rPr>
          <w:lang w:val="es-ES_tradnl"/>
        </w:rPr>
      </w:pPr>
      <w:r w:rsidRPr="00801C80">
        <w:rPr>
          <w:bCs/>
          <w:lang w:val="es-ES_tradnl"/>
        </w:rPr>
        <w:t>Reducir la estacionalidad del producto con iniciativas más flexibles, recogidas en el Plan Comercial.</w:t>
      </w:r>
      <w:r>
        <w:rPr>
          <w:bCs/>
          <w:lang w:val="es-ES_tradnl"/>
        </w:rPr>
        <w:t xml:space="preserve"> Aplicación de campañas de captación de clientes “larga estancia” de forma permanente (anual).</w:t>
      </w:r>
    </w:p>
    <w:p w:rsidR="00DE0351" w:rsidRPr="00801C80" w:rsidRDefault="00DE0351" w:rsidP="00DE0351">
      <w:pPr>
        <w:numPr>
          <w:ilvl w:val="0"/>
          <w:numId w:val="17"/>
        </w:numPr>
        <w:spacing w:after="0" w:line="240" w:lineRule="auto"/>
        <w:jc w:val="both"/>
        <w:rPr>
          <w:bCs/>
          <w:lang w:val="es-ES_tradnl"/>
        </w:rPr>
      </w:pPr>
      <w:r w:rsidRPr="00801C80">
        <w:rPr>
          <w:bCs/>
          <w:lang w:val="es-ES_tradnl"/>
        </w:rPr>
        <w:t>Mejora de la rentabilidad: incrementando los márgenes de venta y mejorando el porcentaje de ocupación (ampliación canales de distribución online e incremento del cliente directo, a través de las estrategias comerciales</w:t>
      </w:r>
      <w:r>
        <w:rPr>
          <w:bCs/>
          <w:lang w:val="es-ES_tradnl"/>
        </w:rPr>
        <w:t>)</w:t>
      </w:r>
      <w:r w:rsidRPr="00801C80">
        <w:rPr>
          <w:bCs/>
          <w:lang w:val="es-ES_tradnl"/>
        </w:rPr>
        <w:t>.</w:t>
      </w:r>
      <w:r>
        <w:rPr>
          <w:bCs/>
          <w:lang w:val="es-ES_tradnl"/>
        </w:rPr>
        <w:t xml:space="preserve"> Nuevas tarifas dinámicas y </w:t>
      </w:r>
      <w:proofErr w:type="spellStart"/>
      <w:r>
        <w:rPr>
          <w:bCs/>
          <w:lang w:val="es-ES_tradnl"/>
        </w:rPr>
        <w:t>revenue</w:t>
      </w:r>
      <w:proofErr w:type="spellEnd"/>
      <w:r>
        <w:rPr>
          <w:bCs/>
          <w:lang w:val="es-ES_tradnl"/>
        </w:rPr>
        <w:t xml:space="preserve"> constante.</w:t>
      </w:r>
    </w:p>
    <w:p w:rsidR="00DE0351" w:rsidRPr="002E2ACC" w:rsidRDefault="00DE0351" w:rsidP="00DE0351">
      <w:pPr>
        <w:numPr>
          <w:ilvl w:val="0"/>
          <w:numId w:val="18"/>
        </w:numPr>
        <w:spacing w:after="0" w:line="240" w:lineRule="auto"/>
        <w:jc w:val="both"/>
        <w:rPr>
          <w:lang w:val="es-ES_tradnl"/>
        </w:rPr>
      </w:pPr>
      <w:r>
        <w:rPr>
          <w:bCs/>
          <w:lang w:val="es-ES_tradnl"/>
        </w:rPr>
        <w:t>Iniciar renovación de</w:t>
      </w:r>
      <w:r w:rsidRPr="00801C80">
        <w:rPr>
          <w:bCs/>
          <w:lang w:val="es-ES_tradnl"/>
        </w:rPr>
        <w:t xml:space="preserve"> producto</w:t>
      </w:r>
      <w:r w:rsidR="00DF5AD6">
        <w:rPr>
          <w:bCs/>
          <w:lang w:val="es-ES_tradnl"/>
        </w:rPr>
        <w:t xml:space="preserve"> con el objetivo de sanear y mejorar la calidad de los alojamientos para crear nuevas ofertas que permitan obtener mayores rentabilidades, mejores valoraciones, subir posicionamientos y realzar la reputación de la marca.</w:t>
      </w:r>
    </w:p>
    <w:p w:rsidR="00C21C96" w:rsidRPr="00C21C96" w:rsidRDefault="00DF5AD6" w:rsidP="00C21C96">
      <w:pPr>
        <w:pStyle w:val="Prrafodelista"/>
        <w:numPr>
          <w:ilvl w:val="0"/>
          <w:numId w:val="18"/>
        </w:numPr>
        <w:jc w:val="both"/>
      </w:pPr>
      <w:r w:rsidRPr="00801C80">
        <w:rPr>
          <w:bCs/>
          <w:lang w:val="es-ES_tradnl"/>
        </w:rPr>
        <w:t>Revisión permanente de costes y seguimiento del presupuesto</w:t>
      </w:r>
      <w:r w:rsidR="00C21C96">
        <w:rPr>
          <w:bCs/>
          <w:lang w:val="es-ES_tradnl"/>
        </w:rPr>
        <w:t xml:space="preserve"> de forma exhaustiva</w:t>
      </w:r>
      <w:r w:rsidRPr="00801C80">
        <w:rPr>
          <w:bCs/>
          <w:lang w:val="es-ES_tradnl"/>
        </w:rPr>
        <w:t xml:space="preserve"> con el objetivo de rentabilizar el negocio.</w:t>
      </w:r>
      <w:r>
        <w:rPr>
          <w:bCs/>
          <w:lang w:val="es-ES_tradnl"/>
        </w:rPr>
        <w:t xml:space="preserve"> </w:t>
      </w:r>
    </w:p>
    <w:p w:rsidR="00C21C96" w:rsidRDefault="00C21C96" w:rsidP="00C21C96">
      <w:pPr>
        <w:pStyle w:val="Prrafodelista"/>
        <w:numPr>
          <w:ilvl w:val="0"/>
          <w:numId w:val="18"/>
        </w:numPr>
        <w:jc w:val="both"/>
      </w:pPr>
      <w:proofErr w:type="spellStart"/>
      <w:r>
        <w:rPr>
          <w:bCs/>
        </w:rPr>
        <w:t>Externalización</w:t>
      </w:r>
      <w:proofErr w:type="spellEnd"/>
      <w:r>
        <w:rPr>
          <w:bCs/>
        </w:rPr>
        <w:t xml:space="preserve"> de partidas de mantenimiento sustituyendo los recursos por perfiles más comerciales que permitan el crecimiento del negocio.</w:t>
      </w:r>
      <w:r w:rsidR="002E1336">
        <w:rPr>
          <w:bCs/>
        </w:rPr>
        <w:t xml:space="preserve"> Mayor colaboración entre departamentos.</w:t>
      </w:r>
    </w:p>
    <w:p w:rsidR="00DF5AD6" w:rsidRPr="00C21C96" w:rsidRDefault="00DF5AD6" w:rsidP="00C21C96">
      <w:pPr>
        <w:spacing w:after="0" w:line="240" w:lineRule="auto"/>
        <w:ind w:left="360"/>
        <w:jc w:val="both"/>
        <w:rPr>
          <w:bCs/>
        </w:rPr>
      </w:pPr>
    </w:p>
    <w:p w:rsidR="00DE0351" w:rsidRPr="00DE0351" w:rsidRDefault="00DE0351" w:rsidP="003B1284">
      <w:pPr>
        <w:rPr>
          <w:lang w:val="es-ES_tradnl"/>
        </w:rPr>
      </w:pPr>
    </w:p>
    <w:p w:rsidR="00200E00" w:rsidRPr="00200E00" w:rsidRDefault="00200E00" w:rsidP="003B1284">
      <w:r>
        <w:br w:type="page"/>
      </w:r>
    </w:p>
    <w:p w:rsidR="007C0B6A" w:rsidRDefault="002C182D" w:rsidP="00A6566A">
      <w:pPr>
        <w:pStyle w:val="Ttulo1"/>
        <w:numPr>
          <w:ilvl w:val="0"/>
          <w:numId w:val="11"/>
        </w:numPr>
      </w:pPr>
      <w:bookmarkStart w:id="12" w:name="_Toc397250968"/>
      <w:r>
        <w:lastRenderedPageBreak/>
        <w:t>Presupuesto operativo (</w:t>
      </w:r>
      <w:proofErr w:type="spellStart"/>
      <w:r>
        <w:t>PyG</w:t>
      </w:r>
      <w:proofErr w:type="spellEnd"/>
      <w:r>
        <w:t>):</w:t>
      </w:r>
      <w:bookmarkStart w:id="13" w:name="_Toc397250969"/>
      <w:bookmarkEnd w:id="12"/>
      <w:r w:rsidR="00B746E5">
        <w:t xml:space="preserve">                     </w:t>
      </w:r>
      <w:proofErr w:type="spellStart"/>
      <w:r>
        <w:t>PyG</w:t>
      </w:r>
      <w:proofErr w:type="spellEnd"/>
      <w:r>
        <w:t xml:space="preserve"> </w:t>
      </w:r>
      <w:r w:rsidR="00200E00">
        <w:t xml:space="preserve">por </w:t>
      </w:r>
      <w:r w:rsidR="00610FE0">
        <w:t>unidad</w:t>
      </w:r>
      <w:r w:rsidR="00200E00">
        <w:t xml:space="preserve"> de negocio</w:t>
      </w:r>
      <w:r>
        <w:t>.</w:t>
      </w:r>
      <w:bookmarkEnd w:id="13"/>
      <w:r>
        <w:t xml:space="preserve"> </w:t>
      </w:r>
      <w:r w:rsidR="00FB2E1A" w:rsidRPr="00FB2E1A">
        <w:drawing>
          <wp:inline distT="0" distB="0" distL="0" distR="0">
            <wp:extent cx="5759450" cy="6346337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4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6B9C" w:rsidRPr="00ED6B9C">
        <w:rPr>
          <w:b w:val="0"/>
          <w:bCs w:val="0"/>
        </w:rPr>
        <w:lastRenderedPageBreak/>
        <w:t xml:space="preserve"> </w:t>
      </w:r>
      <w:r w:rsidR="00AB646A" w:rsidRPr="00AB646A">
        <w:drawing>
          <wp:inline distT="0" distB="0" distL="0" distR="0">
            <wp:extent cx="5759450" cy="6346337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4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ED6B9C" w:rsidP="00A6566A">
      <w:r>
        <w:lastRenderedPageBreak/>
        <w:t xml:space="preserve"> </w:t>
      </w:r>
      <w:r w:rsidR="00FB2E1A" w:rsidRPr="00FB2E1A">
        <w:drawing>
          <wp:inline distT="0" distB="0" distL="0" distR="0">
            <wp:extent cx="5759450" cy="6334495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3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6A" w:rsidRDefault="00ED6B9C" w:rsidP="00A6566A">
      <w:pPr>
        <w:rPr>
          <w:color w:val="FF0000"/>
        </w:rPr>
      </w:pPr>
      <w:r w:rsidRPr="00ED6B9C">
        <w:rPr>
          <w:noProof/>
          <w:lang w:eastAsia="es-ES"/>
        </w:rPr>
        <w:lastRenderedPageBreak/>
        <w:drawing>
          <wp:inline distT="0" distB="0" distL="0" distR="0">
            <wp:extent cx="5759450" cy="4352712"/>
            <wp:effectExtent l="19050" t="0" r="0" b="0"/>
            <wp:docPr id="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5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ED6B9C" w:rsidP="00A6566A">
      <w:pPr>
        <w:rPr>
          <w:color w:val="FF0000"/>
        </w:rPr>
      </w:pPr>
      <w:r w:rsidRPr="00ED6B9C">
        <w:rPr>
          <w:noProof/>
          <w:lang w:eastAsia="es-ES"/>
        </w:rPr>
        <w:lastRenderedPageBreak/>
        <w:drawing>
          <wp:inline distT="0" distB="0" distL="0" distR="0">
            <wp:extent cx="5759450" cy="4751753"/>
            <wp:effectExtent l="19050" t="0" r="0" b="0"/>
            <wp:docPr id="7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5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ED6B9C" w:rsidP="00A6566A">
      <w:pPr>
        <w:rPr>
          <w:color w:val="FF0000"/>
        </w:rPr>
      </w:pPr>
      <w:r w:rsidRPr="00ED6B9C">
        <w:rPr>
          <w:noProof/>
          <w:lang w:eastAsia="es-ES"/>
        </w:rPr>
        <w:lastRenderedPageBreak/>
        <w:drawing>
          <wp:inline distT="0" distB="0" distL="0" distR="0">
            <wp:extent cx="5759450" cy="4787983"/>
            <wp:effectExtent l="19050" t="0" r="0" b="0"/>
            <wp:docPr id="7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8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6E" w:rsidRDefault="00A80A6E" w:rsidP="00A6566A">
      <w:pPr>
        <w:rPr>
          <w:color w:val="FF0000"/>
        </w:rPr>
      </w:pPr>
    </w:p>
    <w:p w:rsidR="002C182D" w:rsidRDefault="002C182D" w:rsidP="00A6566A">
      <w:pPr>
        <w:pStyle w:val="Ttulo2"/>
      </w:pPr>
      <w:bookmarkStart w:id="14" w:name="_Toc397091342"/>
      <w:bookmarkStart w:id="15" w:name="_Toc397091364"/>
      <w:bookmarkStart w:id="16" w:name="_Toc397091385"/>
      <w:bookmarkStart w:id="17" w:name="_Toc397091407"/>
      <w:bookmarkStart w:id="18" w:name="_Toc397091468"/>
      <w:bookmarkStart w:id="19" w:name="_Toc397250970"/>
      <w:bookmarkEnd w:id="14"/>
      <w:bookmarkEnd w:id="15"/>
      <w:bookmarkEnd w:id="16"/>
      <w:bookmarkEnd w:id="17"/>
      <w:bookmarkEnd w:id="18"/>
      <w:proofErr w:type="spellStart"/>
      <w:r>
        <w:t>PyG</w:t>
      </w:r>
      <w:proofErr w:type="spellEnd"/>
      <w:r>
        <w:t>. Análisis de ingresos</w:t>
      </w:r>
      <w:bookmarkEnd w:id="19"/>
    </w:p>
    <w:p w:rsidR="00ED6B9C" w:rsidRPr="00ED6B9C" w:rsidRDefault="00ED6B9C" w:rsidP="00ED6B9C"/>
    <w:p w:rsidR="00A6566A" w:rsidRPr="00ED6B9C" w:rsidRDefault="00ED6B9C" w:rsidP="00A6566A">
      <w:pPr>
        <w:rPr>
          <w:b/>
          <w:sz w:val="32"/>
          <w:szCs w:val="32"/>
        </w:rPr>
      </w:pPr>
      <w:r w:rsidRPr="00ED6B9C">
        <w:rPr>
          <w:b/>
          <w:sz w:val="32"/>
          <w:szCs w:val="32"/>
        </w:rPr>
        <w:t>INGRESOS 2017</w:t>
      </w:r>
    </w:p>
    <w:tbl>
      <w:tblPr>
        <w:tblW w:w="5500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4292"/>
        <w:gridCol w:w="1208"/>
      </w:tblGrid>
      <w:tr w:rsidR="00ED6B9C" w:rsidRPr="00ED6B9C" w:rsidTr="00ED6B9C">
        <w:trPr>
          <w:trHeight w:val="342"/>
        </w:trPr>
        <w:tc>
          <w:tcPr>
            <w:tcW w:w="4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lang w:eastAsia="es-ES"/>
              </w:rPr>
              <w:t>INGRESOS VENTA BENICASIM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889.784</w:t>
            </w:r>
          </w:p>
        </w:tc>
      </w:tr>
      <w:tr w:rsidR="00ED6B9C" w:rsidRPr="00ED6B9C" w:rsidTr="00ED6B9C">
        <w:trPr>
          <w:trHeight w:val="319"/>
        </w:trPr>
        <w:tc>
          <w:tcPr>
            <w:tcW w:w="4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lang w:eastAsia="es-ES"/>
              </w:rPr>
              <w:t>INGRESOS VENTA ORANGE PARK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302.000</w:t>
            </w:r>
          </w:p>
        </w:tc>
      </w:tr>
      <w:tr w:rsidR="00ED6B9C" w:rsidRPr="00ED6B9C" w:rsidTr="00ED6B9C">
        <w:trPr>
          <w:trHeight w:val="319"/>
        </w:trPr>
        <w:tc>
          <w:tcPr>
            <w:tcW w:w="4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lang w:eastAsia="es-ES"/>
              </w:rPr>
              <w:t>INGRESOS VENTA PEÑISCOLA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</w:pPr>
            <w:r w:rsidRPr="00ED6B9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880.631</w:t>
            </w:r>
          </w:p>
        </w:tc>
      </w:tr>
      <w:tr w:rsidR="00ED6B9C" w:rsidRPr="00ED6B9C" w:rsidTr="00ED6B9C">
        <w:trPr>
          <w:trHeight w:val="319"/>
        </w:trPr>
        <w:tc>
          <w:tcPr>
            <w:tcW w:w="42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ED6B9C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INGRESOS TOTALES ORANGECOSTA</w:t>
            </w:r>
          </w:p>
        </w:tc>
        <w:tc>
          <w:tcPr>
            <w:tcW w:w="12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D6B9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ES"/>
              </w:rPr>
              <w:t>2.072.415</w:t>
            </w:r>
          </w:p>
        </w:tc>
      </w:tr>
    </w:tbl>
    <w:p w:rsidR="00C761BF" w:rsidRDefault="00C761BF" w:rsidP="00A6566A">
      <w:pPr>
        <w:rPr>
          <w:color w:val="FF0000"/>
        </w:rPr>
      </w:pPr>
    </w:p>
    <w:p w:rsidR="00B216A0" w:rsidRDefault="00F76BF5" w:rsidP="00B216A0">
      <w:pPr>
        <w:pStyle w:val="Ttulo2"/>
        <w:numPr>
          <w:ilvl w:val="0"/>
          <w:numId w:val="0"/>
        </w:numPr>
        <w:ind w:left="576" w:hanging="576"/>
      </w:pPr>
      <w:r>
        <w:br w:type="page"/>
      </w:r>
    </w:p>
    <w:p w:rsidR="002C182D" w:rsidRDefault="002C182D" w:rsidP="00A6566A">
      <w:pPr>
        <w:pStyle w:val="Ttulo2"/>
      </w:pPr>
      <w:bookmarkStart w:id="20" w:name="_Toc397250971"/>
      <w:proofErr w:type="spellStart"/>
      <w:r>
        <w:lastRenderedPageBreak/>
        <w:t>PyG</w:t>
      </w:r>
      <w:proofErr w:type="spellEnd"/>
      <w:r>
        <w:t>. An</w:t>
      </w:r>
      <w:r w:rsidR="00F76BF5">
        <w:t>álisis de gastos por naturaleza.</w:t>
      </w:r>
      <w:bookmarkEnd w:id="20"/>
    </w:p>
    <w:p w:rsidR="00A6566A" w:rsidRDefault="00A6566A" w:rsidP="00A6566A"/>
    <w:p w:rsidR="00A6566A" w:rsidRPr="009505B4" w:rsidRDefault="00ED6B9C" w:rsidP="00C761BF">
      <w:pPr>
        <w:rPr>
          <w:color w:val="FF0000"/>
        </w:rPr>
      </w:pPr>
      <w:r w:rsidRPr="00ED6B9C">
        <w:rPr>
          <w:noProof/>
          <w:lang w:eastAsia="es-ES"/>
        </w:rPr>
        <w:drawing>
          <wp:inline distT="0" distB="0" distL="0" distR="0">
            <wp:extent cx="4060190" cy="7607935"/>
            <wp:effectExtent l="19050" t="0" r="0" b="0"/>
            <wp:docPr id="7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760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2D" w:rsidRDefault="00F76BF5" w:rsidP="00A6566A">
      <w:pPr>
        <w:pStyle w:val="Ttulo2"/>
      </w:pPr>
      <w:r>
        <w:br w:type="page"/>
      </w:r>
      <w:bookmarkStart w:id="21" w:name="_Toc397250972"/>
      <w:r w:rsidR="002C182D">
        <w:lastRenderedPageBreak/>
        <w:t>Balance situación. Análisis de clientes y deudores.</w:t>
      </w:r>
      <w:bookmarkEnd w:id="21"/>
      <w:r w:rsidR="002C182D">
        <w:t xml:space="preserve"> </w:t>
      </w:r>
    </w:p>
    <w:p w:rsidR="00A6566A" w:rsidRDefault="00A6566A" w:rsidP="00A6566A"/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>Se mantiene el cobro de clientes directos con la fórmula de 25% como entrega a cuenta y el resto, 75%, a la ejecución del servicio.</w:t>
      </w:r>
    </w:p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 xml:space="preserve">Así mismo, se establece la forma de pago PREPAGO para todos los colaboradores, tanto agencias minoristas, </w:t>
      </w:r>
      <w:proofErr w:type="spellStart"/>
      <w:r>
        <w:t>OTA’s</w:t>
      </w:r>
      <w:proofErr w:type="spellEnd"/>
      <w:r>
        <w:t xml:space="preserve"> u otras empresas colaboradoras.</w:t>
      </w:r>
    </w:p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 xml:space="preserve">Para proveedores de grandes volúmenes se establece la forma de pago de pronto pago (7-14 días) con una bonificación (1,5%-2%). Excepcionalmente mantenemos un crédito a 30 días con la mayorista </w:t>
      </w:r>
      <w:proofErr w:type="spellStart"/>
      <w:r>
        <w:t>Traveltool</w:t>
      </w:r>
      <w:proofErr w:type="spellEnd"/>
      <w:r>
        <w:t>/</w:t>
      </w:r>
      <w:proofErr w:type="spellStart"/>
      <w:r>
        <w:t>Logitravel</w:t>
      </w:r>
      <w:proofErr w:type="spellEnd"/>
      <w:r>
        <w:t>.</w:t>
      </w:r>
    </w:p>
    <w:p w:rsidR="00A6566A" w:rsidRPr="009505B4" w:rsidRDefault="00A6566A" w:rsidP="00A6566A">
      <w:pPr>
        <w:rPr>
          <w:color w:val="FF0000"/>
        </w:rPr>
      </w:pPr>
    </w:p>
    <w:p w:rsidR="002C182D" w:rsidRDefault="002C182D" w:rsidP="00A6566A">
      <w:pPr>
        <w:pStyle w:val="Ttulo1"/>
      </w:pPr>
      <w:bookmarkStart w:id="22" w:name="_Toc397250973"/>
      <w:r>
        <w:t>Presupuesto de inversiones.</w:t>
      </w:r>
      <w:bookmarkEnd w:id="22"/>
    </w:p>
    <w:p w:rsidR="00A6566A" w:rsidRDefault="00A6566A" w:rsidP="00A6566A"/>
    <w:tbl>
      <w:tblPr>
        <w:tblW w:w="8841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5740"/>
        <w:gridCol w:w="1120"/>
        <w:gridCol w:w="1080"/>
        <w:gridCol w:w="901"/>
      </w:tblGrid>
      <w:tr w:rsidR="00ED6B9C" w:rsidRPr="00ED6B9C" w:rsidTr="00ED6B9C">
        <w:trPr>
          <w:trHeight w:val="300"/>
        </w:trPr>
        <w:tc>
          <w:tcPr>
            <w:tcW w:w="5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lang w:eastAsia="es-ES"/>
              </w:rPr>
              <w:t xml:space="preserve">MEJORAS ORANGE PARK  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lang w:eastAsia="es-ES"/>
              </w:rPr>
              <w:t xml:space="preserve">UNIDADES 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lang w:eastAsia="es-ES"/>
              </w:rPr>
              <w:t xml:space="preserve">PRECIO/U 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lang w:eastAsia="es-ES"/>
              </w:rPr>
              <w:t xml:space="preserve">TOTAL 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COCINAS MUEBLES CON PIEDRA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1.139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13.668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CAMPANA EXTRACTOR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1.200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BAÑERA POR DUCHA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1.200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4.800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MAMPARA DUCHA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BAÑERA SOBRE BAÑERA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415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2.490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MAMPARA BAÑO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1.200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MUEBLE BAÑO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250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3.000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 xml:space="preserve">ESTUFAS BAÑOS COMPLETOS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240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 xml:space="preserve">PLAFON EN BAÑO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360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LAVAVAJILLAS DE 45 CM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205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1.640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FRIGOS  COMBI MAS GRANDES  60x 1,85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259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2.072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TV 32"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160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1.280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COLCHONES SUPER MIVIS CON CANAPÉ 1,50 X 2,00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276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3.317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COLCHONES SUPER MIVIS CON CANAPÉ 0,90 X 2,00 (2 UND)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384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6.147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AIRES ACONDICIONADOS 1 SPLIT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905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3.620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AIRES ACONDICIONADOS 2 SPLITS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1.238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9.904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 xml:space="preserve">AISLAMIENTO PUERTAS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2.171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26.052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TOTAL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color w:val="000000"/>
                <w:lang w:eastAsia="es-ES"/>
              </w:rPr>
              <w:t>8.953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81.391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CASETA DEPURADORA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4.000</w:t>
            </w:r>
          </w:p>
        </w:tc>
      </w:tr>
      <w:tr w:rsidR="00ED6B9C" w:rsidRPr="00ED6B9C" w:rsidTr="00ED6B9C">
        <w:trPr>
          <w:trHeight w:val="300"/>
        </w:trPr>
        <w:tc>
          <w:tcPr>
            <w:tcW w:w="5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B9C" w:rsidRPr="00ED6B9C" w:rsidRDefault="00ED6B9C" w:rsidP="00ED6B9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ED6B9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85.391</w:t>
            </w:r>
          </w:p>
        </w:tc>
      </w:tr>
    </w:tbl>
    <w:p w:rsidR="002C182D" w:rsidRDefault="00F76BF5" w:rsidP="00A6566A">
      <w:pPr>
        <w:pStyle w:val="Ttulo2"/>
      </w:pPr>
      <w:r>
        <w:br w:type="page"/>
      </w:r>
      <w:bookmarkStart w:id="23" w:name="_Toc397250974"/>
      <w:r w:rsidR="002C182D">
        <w:lastRenderedPageBreak/>
        <w:t>Justificación de los principales proyectos.</w:t>
      </w:r>
      <w:bookmarkEnd w:id="23"/>
    </w:p>
    <w:p w:rsidR="002C182D" w:rsidRDefault="002C182D" w:rsidP="00A6566A"/>
    <w:p w:rsidR="00A6566A" w:rsidRDefault="005A10B3" w:rsidP="00A6566A">
      <w:r>
        <w:t>La urbanización Orange Park tiene una serie de deficiencias que queremos solventar en un plazo de 3 años. Algunas mejoras son del entorno exterior del complejo y otras del interior de las viviendas:</w:t>
      </w:r>
    </w:p>
    <w:p w:rsidR="005A10B3" w:rsidRDefault="005A10B3" w:rsidP="00A6566A">
      <w:r w:rsidRPr="005A10B3">
        <w:rPr>
          <w:noProof/>
          <w:lang w:eastAsia="es-ES"/>
        </w:rPr>
        <w:drawing>
          <wp:inline distT="0" distB="0" distL="0" distR="0">
            <wp:extent cx="5759450" cy="3510150"/>
            <wp:effectExtent l="19050" t="0" r="0" b="0"/>
            <wp:docPr id="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B3" w:rsidRDefault="005A10B3" w:rsidP="00A6566A">
      <w:r>
        <w:t xml:space="preserve">Por un lado, queremos </w:t>
      </w:r>
      <w:r w:rsidR="00DE30E6">
        <w:t xml:space="preserve">solucionar </w:t>
      </w:r>
      <w:r>
        <w:t xml:space="preserve">los principales problemas para evitar reclamaciones de los clientes y por otro lado, una vez iniciada las reformas, queremos dar un valor añadido al interior de las viviendas para poder convertirlas en apartamentos tipo </w:t>
      </w:r>
      <w:r w:rsidR="00DE30E6">
        <w:t>“Premium” destacando dicho producto sobre el resto y poder rentabilizar mejor la inversión, vendiendo a precios más altos.</w:t>
      </w:r>
    </w:p>
    <w:p w:rsidR="005A10B3" w:rsidRDefault="005A10B3" w:rsidP="00A6566A"/>
    <w:sectPr w:rsidR="005A10B3" w:rsidSect="00BD73A3">
      <w:headerReference w:type="default" r:id="rId46"/>
      <w:footerReference w:type="default" r:id="rId47"/>
      <w:pgSz w:w="11906" w:h="16838"/>
      <w:pgMar w:top="1701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0B46" w:rsidRDefault="00350B46" w:rsidP="002C182D">
      <w:pPr>
        <w:spacing w:after="0" w:line="240" w:lineRule="auto"/>
      </w:pPr>
      <w:r>
        <w:separator/>
      </w:r>
    </w:p>
  </w:endnote>
  <w:endnote w:type="continuationSeparator" w:id="0">
    <w:p w:rsidR="00350B46" w:rsidRDefault="00350B46" w:rsidP="002C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B46" w:rsidRPr="00B2313A" w:rsidRDefault="00350B46" w:rsidP="002C182D">
    <w:pPr>
      <w:pStyle w:val="Piedepgina"/>
      <w:pBdr>
        <w:top w:val="single" w:sz="4" w:space="1" w:color="auto"/>
      </w:pBdr>
      <w:rPr>
        <w:rFonts w:cstheme="minorHAnsi"/>
      </w:rPr>
    </w:pPr>
    <w:r w:rsidRPr="00B2313A">
      <w:rPr>
        <w:rFonts w:cstheme="minorHAnsi"/>
      </w:rPr>
      <w:t>PLAN ESTRATÉGICO 201</w:t>
    </w:r>
    <w:r w:rsidR="00006EBF">
      <w:rPr>
        <w:rFonts w:cstheme="minorHAnsi"/>
      </w:rPr>
      <w:t>8</w:t>
    </w:r>
    <w:r w:rsidRPr="00B2313A">
      <w:rPr>
        <w:rFonts w:cstheme="minorHAnsi"/>
      </w:rPr>
      <w:tab/>
    </w:r>
    <w:r w:rsidRPr="00B2313A">
      <w:rPr>
        <w:rFonts w:cstheme="minorHAnsi"/>
      </w:rPr>
      <w:tab/>
      <w:t xml:space="preserve">Página </w:t>
    </w:r>
    <w:r w:rsidR="009D4C35" w:rsidRPr="00B2313A">
      <w:rPr>
        <w:rFonts w:cstheme="minorHAnsi"/>
        <w:b/>
      </w:rPr>
      <w:fldChar w:fldCharType="begin"/>
    </w:r>
    <w:r w:rsidRPr="00B2313A">
      <w:rPr>
        <w:rFonts w:cstheme="minorHAnsi"/>
        <w:b/>
      </w:rPr>
      <w:instrText xml:space="preserve"> PAGE </w:instrText>
    </w:r>
    <w:r w:rsidR="009D4C35" w:rsidRPr="00B2313A">
      <w:rPr>
        <w:rFonts w:cstheme="minorHAnsi"/>
        <w:b/>
      </w:rPr>
      <w:fldChar w:fldCharType="separate"/>
    </w:r>
    <w:r w:rsidR="00B136EF">
      <w:rPr>
        <w:rFonts w:cstheme="minorHAnsi"/>
        <w:b/>
        <w:noProof/>
      </w:rPr>
      <w:t>4</w:t>
    </w:r>
    <w:r w:rsidR="009D4C35" w:rsidRPr="00B2313A">
      <w:rPr>
        <w:rFonts w:cstheme="minorHAnsi"/>
        <w:b/>
      </w:rPr>
      <w:fldChar w:fldCharType="end"/>
    </w:r>
    <w:r w:rsidRPr="00B2313A">
      <w:rPr>
        <w:rFonts w:cstheme="minorHAnsi"/>
      </w:rPr>
      <w:t xml:space="preserve"> de </w:t>
    </w:r>
    <w:r w:rsidR="009D4C35" w:rsidRPr="00B2313A">
      <w:rPr>
        <w:rFonts w:cstheme="minorHAnsi"/>
      </w:rPr>
      <w:fldChar w:fldCharType="begin"/>
    </w:r>
    <w:r w:rsidRPr="00B2313A">
      <w:rPr>
        <w:rFonts w:cstheme="minorHAnsi"/>
      </w:rPr>
      <w:instrText xml:space="preserve"> NUMPAGES </w:instrText>
    </w:r>
    <w:r w:rsidR="009D4C35" w:rsidRPr="00B2313A">
      <w:rPr>
        <w:rFonts w:cstheme="minorHAnsi"/>
      </w:rPr>
      <w:fldChar w:fldCharType="separate"/>
    </w:r>
    <w:r w:rsidR="00B136EF">
      <w:rPr>
        <w:rFonts w:cstheme="minorHAnsi"/>
        <w:noProof/>
      </w:rPr>
      <w:t>23</w:t>
    </w:r>
    <w:r w:rsidR="009D4C35" w:rsidRPr="00B2313A">
      <w:rPr>
        <w:rFonts w:cstheme="minorHAnsi"/>
      </w:rPr>
      <w:fldChar w:fldCharType="end"/>
    </w:r>
  </w:p>
  <w:p w:rsidR="00350B46" w:rsidRPr="002C182D" w:rsidRDefault="00350B46" w:rsidP="002C182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0B46" w:rsidRDefault="00350B46" w:rsidP="002C182D">
      <w:pPr>
        <w:spacing w:after="0" w:line="240" w:lineRule="auto"/>
      </w:pPr>
      <w:r>
        <w:separator/>
      </w:r>
    </w:p>
  </w:footnote>
  <w:footnote w:type="continuationSeparator" w:id="0">
    <w:p w:rsidR="00350B46" w:rsidRDefault="00350B46" w:rsidP="002C1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B46" w:rsidRDefault="00350B4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4993209</wp:posOffset>
          </wp:positionH>
          <wp:positionV relativeFrom="paragraph">
            <wp:posOffset>-285678</wp:posOffset>
          </wp:positionV>
          <wp:extent cx="1219344" cy="388189"/>
          <wp:effectExtent l="1905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344" cy="3881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>Nombre de la unidad de negocio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B77F3"/>
    <w:multiLevelType w:val="hybridMultilevel"/>
    <w:tmpl w:val="455098CE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3E73BE"/>
    <w:multiLevelType w:val="hybridMultilevel"/>
    <w:tmpl w:val="0616C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F1AFA"/>
    <w:multiLevelType w:val="hybridMultilevel"/>
    <w:tmpl w:val="36140E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5E0299"/>
    <w:multiLevelType w:val="hybridMultilevel"/>
    <w:tmpl w:val="57C6C0E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1361A0"/>
    <w:multiLevelType w:val="hybridMultilevel"/>
    <w:tmpl w:val="E8BCF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9253BE"/>
    <w:multiLevelType w:val="hybridMultilevel"/>
    <w:tmpl w:val="9FB09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0A5FB6"/>
    <w:multiLevelType w:val="hybridMultilevel"/>
    <w:tmpl w:val="A456F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92734F"/>
    <w:multiLevelType w:val="hybridMultilevel"/>
    <w:tmpl w:val="D4FC693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EB5502A"/>
    <w:multiLevelType w:val="hybridMultilevel"/>
    <w:tmpl w:val="5DD2B19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267FC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6B54AD"/>
    <w:multiLevelType w:val="hybridMultilevel"/>
    <w:tmpl w:val="58AAE0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924121"/>
    <w:multiLevelType w:val="hybridMultilevel"/>
    <w:tmpl w:val="BAB2E42A"/>
    <w:lvl w:ilvl="0" w:tplc="D494A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F068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BA7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22D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08A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540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70F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E8D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CFC8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4AD3538"/>
    <w:multiLevelType w:val="hybridMultilevel"/>
    <w:tmpl w:val="B1A0E7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2E45A7"/>
    <w:multiLevelType w:val="hybridMultilevel"/>
    <w:tmpl w:val="9DA8D36A"/>
    <w:lvl w:ilvl="0" w:tplc="2B2CB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3E8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D08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D6D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5604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C029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5297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08F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1C2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28D40B54"/>
    <w:multiLevelType w:val="hybridMultilevel"/>
    <w:tmpl w:val="8836DF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A40912"/>
    <w:multiLevelType w:val="hybridMultilevel"/>
    <w:tmpl w:val="744CEFFA"/>
    <w:lvl w:ilvl="0" w:tplc="0C1E39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6607F8">
      <w:start w:val="166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C8D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34D4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2AB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200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0634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C6E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1CCA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AD61337"/>
    <w:multiLevelType w:val="hybridMultilevel"/>
    <w:tmpl w:val="4254F57C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2C18516E"/>
    <w:multiLevelType w:val="hybridMultilevel"/>
    <w:tmpl w:val="73C025A6"/>
    <w:lvl w:ilvl="0" w:tplc="9BCEA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A43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9E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947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864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BEA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725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A0FC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88D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CAA2C0C"/>
    <w:multiLevelType w:val="hybridMultilevel"/>
    <w:tmpl w:val="319EC6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BF313B"/>
    <w:multiLevelType w:val="hybridMultilevel"/>
    <w:tmpl w:val="CB5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721F33"/>
    <w:multiLevelType w:val="hybridMultilevel"/>
    <w:tmpl w:val="20C484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123A09"/>
    <w:multiLevelType w:val="hybridMultilevel"/>
    <w:tmpl w:val="AE0C8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093B0B"/>
    <w:multiLevelType w:val="hybridMultilevel"/>
    <w:tmpl w:val="641290CA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1B4FC1"/>
    <w:multiLevelType w:val="hybridMultilevel"/>
    <w:tmpl w:val="C3727332"/>
    <w:lvl w:ilvl="0" w:tplc="B74667B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2AAFEC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5F0BD3E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7F2F0D6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1028F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5ECC212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4F4F19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876F4CA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6CA13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426B502E"/>
    <w:multiLevelType w:val="hybridMultilevel"/>
    <w:tmpl w:val="D00E2EEE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453C5171"/>
    <w:multiLevelType w:val="hybridMultilevel"/>
    <w:tmpl w:val="37C847FE"/>
    <w:lvl w:ilvl="0" w:tplc="0C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6">
    <w:nsid w:val="4B316615"/>
    <w:multiLevelType w:val="hybridMultilevel"/>
    <w:tmpl w:val="0F72EF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4B348E"/>
    <w:multiLevelType w:val="hybridMultilevel"/>
    <w:tmpl w:val="F42A83C8"/>
    <w:lvl w:ilvl="0" w:tplc="393E8CC2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086216A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97AF44C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2B6558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540670C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3F2668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30110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0A89DB2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720ADF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5E1C22D0"/>
    <w:multiLevelType w:val="hybridMultilevel"/>
    <w:tmpl w:val="25C45A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E61CEA"/>
    <w:multiLevelType w:val="hybridMultilevel"/>
    <w:tmpl w:val="FC9463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3D692A"/>
    <w:multiLevelType w:val="hybridMultilevel"/>
    <w:tmpl w:val="5B9E1CE8"/>
    <w:lvl w:ilvl="0" w:tplc="334A0D22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954029A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0EC0AC8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DE434F4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FC4C16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E2097B8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394AA8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A3295F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6F6F138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6DEA6B3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F5F5C2F"/>
    <w:multiLevelType w:val="hybridMultilevel"/>
    <w:tmpl w:val="6EDA401E"/>
    <w:lvl w:ilvl="0" w:tplc="3FD68128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A1E5AB4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FA08986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12A28C0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92092D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C8ABFA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772E73A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BEE7272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7B26AA6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700B1A88"/>
    <w:multiLevelType w:val="hybridMultilevel"/>
    <w:tmpl w:val="2B42D338"/>
    <w:lvl w:ilvl="0" w:tplc="66C038D8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693652"/>
    <w:multiLevelType w:val="hybridMultilevel"/>
    <w:tmpl w:val="BC9C1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4675E23"/>
    <w:multiLevelType w:val="hybridMultilevel"/>
    <w:tmpl w:val="8436A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E33BF8"/>
    <w:multiLevelType w:val="hybridMultilevel"/>
    <w:tmpl w:val="4D2AB0D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D91040"/>
    <w:multiLevelType w:val="hybridMultilevel"/>
    <w:tmpl w:val="2FDEA7F8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>
    <w:nsid w:val="78925000"/>
    <w:multiLevelType w:val="hybridMultilevel"/>
    <w:tmpl w:val="AD2A98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354397"/>
    <w:multiLevelType w:val="multilevel"/>
    <w:tmpl w:val="A580928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9"/>
  </w:num>
  <w:num w:numId="2">
    <w:abstractNumId w:val="12"/>
  </w:num>
  <w:num w:numId="3">
    <w:abstractNumId w:val="29"/>
  </w:num>
  <w:num w:numId="4">
    <w:abstractNumId w:val="10"/>
  </w:num>
  <w:num w:numId="5">
    <w:abstractNumId w:val="31"/>
  </w:num>
  <w:num w:numId="6">
    <w:abstractNumId w:val="9"/>
  </w:num>
  <w:num w:numId="7">
    <w:abstractNumId w:val="39"/>
  </w:num>
  <w:num w:numId="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27"/>
  </w:num>
  <w:num w:numId="16">
    <w:abstractNumId w:val="32"/>
  </w:num>
  <w:num w:numId="17">
    <w:abstractNumId w:val="30"/>
  </w:num>
  <w:num w:numId="18">
    <w:abstractNumId w:val="23"/>
  </w:num>
  <w:num w:numId="19">
    <w:abstractNumId w:val="5"/>
  </w:num>
  <w:num w:numId="20">
    <w:abstractNumId w:val="14"/>
  </w:num>
  <w:num w:numId="21">
    <w:abstractNumId w:val="6"/>
  </w:num>
  <w:num w:numId="22">
    <w:abstractNumId w:val="0"/>
  </w:num>
  <w:num w:numId="23">
    <w:abstractNumId w:val="28"/>
  </w:num>
  <w:num w:numId="24">
    <w:abstractNumId w:val="33"/>
  </w:num>
  <w:num w:numId="25">
    <w:abstractNumId w:val="36"/>
  </w:num>
  <w:num w:numId="26">
    <w:abstractNumId w:val="4"/>
  </w:num>
  <w:num w:numId="27">
    <w:abstractNumId w:val="34"/>
  </w:num>
  <w:num w:numId="28">
    <w:abstractNumId w:val="16"/>
  </w:num>
  <w:num w:numId="29">
    <w:abstractNumId w:val="24"/>
  </w:num>
  <w:num w:numId="30">
    <w:abstractNumId w:val="3"/>
  </w:num>
  <w:num w:numId="31">
    <w:abstractNumId w:val="22"/>
  </w:num>
  <w:num w:numId="32">
    <w:abstractNumId w:val="38"/>
  </w:num>
  <w:num w:numId="33">
    <w:abstractNumId w:val="18"/>
  </w:num>
  <w:num w:numId="34">
    <w:abstractNumId w:val="26"/>
  </w:num>
  <w:num w:numId="35">
    <w:abstractNumId w:val="7"/>
  </w:num>
  <w:num w:numId="36">
    <w:abstractNumId w:val="35"/>
  </w:num>
  <w:num w:numId="37">
    <w:abstractNumId w:val="25"/>
  </w:num>
  <w:num w:numId="38">
    <w:abstractNumId w:val="2"/>
  </w:num>
  <w:num w:numId="39">
    <w:abstractNumId w:val="8"/>
  </w:num>
  <w:num w:numId="40">
    <w:abstractNumId w:val="1"/>
  </w:num>
  <w:num w:numId="41">
    <w:abstractNumId w:val="37"/>
  </w:num>
  <w:num w:numId="42">
    <w:abstractNumId w:val="21"/>
  </w:num>
  <w:num w:numId="43">
    <w:abstractNumId w:val="13"/>
  </w:num>
  <w:num w:numId="44">
    <w:abstractNumId w:val="17"/>
  </w:num>
  <w:num w:numId="45">
    <w:abstractNumId w:val="11"/>
  </w:num>
  <w:num w:numId="4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/>
  <w:rsids>
    <w:rsidRoot w:val="002C182D"/>
    <w:rsid w:val="000004A8"/>
    <w:rsid w:val="00001CA3"/>
    <w:rsid w:val="00003D3D"/>
    <w:rsid w:val="00003FAD"/>
    <w:rsid w:val="000043D5"/>
    <w:rsid w:val="00004568"/>
    <w:rsid w:val="00006EBF"/>
    <w:rsid w:val="00006ED8"/>
    <w:rsid w:val="00011350"/>
    <w:rsid w:val="000132A3"/>
    <w:rsid w:val="0001414E"/>
    <w:rsid w:val="00016AAE"/>
    <w:rsid w:val="00021472"/>
    <w:rsid w:val="00023C32"/>
    <w:rsid w:val="00025342"/>
    <w:rsid w:val="000260D1"/>
    <w:rsid w:val="00026F93"/>
    <w:rsid w:val="00030FAF"/>
    <w:rsid w:val="0003390B"/>
    <w:rsid w:val="00037BA7"/>
    <w:rsid w:val="00040822"/>
    <w:rsid w:val="00042B6D"/>
    <w:rsid w:val="00042F89"/>
    <w:rsid w:val="0004432F"/>
    <w:rsid w:val="000454A5"/>
    <w:rsid w:val="000470B6"/>
    <w:rsid w:val="000472B6"/>
    <w:rsid w:val="00047D21"/>
    <w:rsid w:val="00053095"/>
    <w:rsid w:val="00054168"/>
    <w:rsid w:val="000546B3"/>
    <w:rsid w:val="00056CAE"/>
    <w:rsid w:val="0005706C"/>
    <w:rsid w:val="00065057"/>
    <w:rsid w:val="000668DD"/>
    <w:rsid w:val="00067776"/>
    <w:rsid w:val="000706D9"/>
    <w:rsid w:val="00072769"/>
    <w:rsid w:val="000728E3"/>
    <w:rsid w:val="00072C79"/>
    <w:rsid w:val="00073B90"/>
    <w:rsid w:val="00073FD0"/>
    <w:rsid w:val="0008022C"/>
    <w:rsid w:val="00081344"/>
    <w:rsid w:val="00081937"/>
    <w:rsid w:val="00081D87"/>
    <w:rsid w:val="0008359A"/>
    <w:rsid w:val="00083617"/>
    <w:rsid w:val="00083741"/>
    <w:rsid w:val="00083E1F"/>
    <w:rsid w:val="00083E39"/>
    <w:rsid w:val="000846A6"/>
    <w:rsid w:val="00085119"/>
    <w:rsid w:val="00085760"/>
    <w:rsid w:val="00085795"/>
    <w:rsid w:val="00090163"/>
    <w:rsid w:val="000918B9"/>
    <w:rsid w:val="000930AF"/>
    <w:rsid w:val="00093583"/>
    <w:rsid w:val="000948A8"/>
    <w:rsid w:val="000949E2"/>
    <w:rsid w:val="00094D9A"/>
    <w:rsid w:val="000955DA"/>
    <w:rsid w:val="0009591F"/>
    <w:rsid w:val="00095D19"/>
    <w:rsid w:val="0009601D"/>
    <w:rsid w:val="000968C1"/>
    <w:rsid w:val="00097232"/>
    <w:rsid w:val="00097ACB"/>
    <w:rsid w:val="00097E62"/>
    <w:rsid w:val="000A067A"/>
    <w:rsid w:val="000A0AD2"/>
    <w:rsid w:val="000A0C02"/>
    <w:rsid w:val="000A0F50"/>
    <w:rsid w:val="000A1E51"/>
    <w:rsid w:val="000A3791"/>
    <w:rsid w:val="000A4965"/>
    <w:rsid w:val="000A6787"/>
    <w:rsid w:val="000A6E6F"/>
    <w:rsid w:val="000A708C"/>
    <w:rsid w:val="000A7E30"/>
    <w:rsid w:val="000B096F"/>
    <w:rsid w:val="000B0D31"/>
    <w:rsid w:val="000B37B5"/>
    <w:rsid w:val="000B7398"/>
    <w:rsid w:val="000C323C"/>
    <w:rsid w:val="000C4DB8"/>
    <w:rsid w:val="000C55F7"/>
    <w:rsid w:val="000C7698"/>
    <w:rsid w:val="000C78CB"/>
    <w:rsid w:val="000D2074"/>
    <w:rsid w:val="000D33DB"/>
    <w:rsid w:val="000D4CBB"/>
    <w:rsid w:val="000D4DF8"/>
    <w:rsid w:val="000D55F9"/>
    <w:rsid w:val="000D59A0"/>
    <w:rsid w:val="000D5F07"/>
    <w:rsid w:val="000D6B6E"/>
    <w:rsid w:val="000D7CBC"/>
    <w:rsid w:val="000E16F5"/>
    <w:rsid w:val="000E16FD"/>
    <w:rsid w:val="000E4215"/>
    <w:rsid w:val="000E4599"/>
    <w:rsid w:val="000E4C8F"/>
    <w:rsid w:val="000E5FC2"/>
    <w:rsid w:val="000E6382"/>
    <w:rsid w:val="000E6BE3"/>
    <w:rsid w:val="000F0400"/>
    <w:rsid w:val="000F0C0B"/>
    <w:rsid w:val="000F4696"/>
    <w:rsid w:val="000F5ECD"/>
    <w:rsid w:val="00101C7C"/>
    <w:rsid w:val="00102EB9"/>
    <w:rsid w:val="0010542E"/>
    <w:rsid w:val="00105CE5"/>
    <w:rsid w:val="0011016C"/>
    <w:rsid w:val="001101B2"/>
    <w:rsid w:val="001101D5"/>
    <w:rsid w:val="00113433"/>
    <w:rsid w:val="00114DEB"/>
    <w:rsid w:val="00115326"/>
    <w:rsid w:val="0011619A"/>
    <w:rsid w:val="00120D3A"/>
    <w:rsid w:val="0012171D"/>
    <w:rsid w:val="001235E0"/>
    <w:rsid w:val="00124A8D"/>
    <w:rsid w:val="001252A1"/>
    <w:rsid w:val="00125D62"/>
    <w:rsid w:val="00126ADB"/>
    <w:rsid w:val="00130BCF"/>
    <w:rsid w:val="00131BDC"/>
    <w:rsid w:val="00132580"/>
    <w:rsid w:val="0013287F"/>
    <w:rsid w:val="0013299B"/>
    <w:rsid w:val="00132E85"/>
    <w:rsid w:val="00133194"/>
    <w:rsid w:val="00133252"/>
    <w:rsid w:val="00133E8A"/>
    <w:rsid w:val="0013535D"/>
    <w:rsid w:val="00137697"/>
    <w:rsid w:val="00141451"/>
    <w:rsid w:val="00141E05"/>
    <w:rsid w:val="00141F97"/>
    <w:rsid w:val="001428BE"/>
    <w:rsid w:val="00144618"/>
    <w:rsid w:val="00145D31"/>
    <w:rsid w:val="00150EAC"/>
    <w:rsid w:val="00152944"/>
    <w:rsid w:val="001542B4"/>
    <w:rsid w:val="0015706C"/>
    <w:rsid w:val="001622CA"/>
    <w:rsid w:val="00162398"/>
    <w:rsid w:val="001670B9"/>
    <w:rsid w:val="0016755B"/>
    <w:rsid w:val="00174FA8"/>
    <w:rsid w:val="00175940"/>
    <w:rsid w:val="00177208"/>
    <w:rsid w:val="00177C94"/>
    <w:rsid w:val="00181886"/>
    <w:rsid w:val="00183AD6"/>
    <w:rsid w:val="00186DF5"/>
    <w:rsid w:val="001875AB"/>
    <w:rsid w:val="00190067"/>
    <w:rsid w:val="0019037C"/>
    <w:rsid w:val="00190464"/>
    <w:rsid w:val="00190F14"/>
    <w:rsid w:val="00192F4C"/>
    <w:rsid w:val="00193CAE"/>
    <w:rsid w:val="001948DD"/>
    <w:rsid w:val="001948E1"/>
    <w:rsid w:val="00194E08"/>
    <w:rsid w:val="00194E13"/>
    <w:rsid w:val="00196CD7"/>
    <w:rsid w:val="00197EC2"/>
    <w:rsid w:val="001A4B3A"/>
    <w:rsid w:val="001A54D8"/>
    <w:rsid w:val="001A5BDC"/>
    <w:rsid w:val="001B10DA"/>
    <w:rsid w:val="001B1F11"/>
    <w:rsid w:val="001B2964"/>
    <w:rsid w:val="001B3324"/>
    <w:rsid w:val="001B4D4B"/>
    <w:rsid w:val="001B77CF"/>
    <w:rsid w:val="001B7B5A"/>
    <w:rsid w:val="001C232E"/>
    <w:rsid w:val="001C3F04"/>
    <w:rsid w:val="001C4CA1"/>
    <w:rsid w:val="001C60F6"/>
    <w:rsid w:val="001D0CBD"/>
    <w:rsid w:val="001D102F"/>
    <w:rsid w:val="001D1D8C"/>
    <w:rsid w:val="001E0911"/>
    <w:rsid w:val="001E0ABF"/>
    <w:rsid w:val="001E3BB5"/>
    <w:rsid w:val="001E3EB6"/>
    <w:rsid w:val="001E55E5"/>
    <w:rsid w:val="001E6F73"/>
    <w:rsid w:val="001E7F44"/>
    <w:rsid w:val="001F121C"/>
    <w:rsid w:val="001F2C11"/>
    <w:rsid w:val="001F5874"/>
    <w:rsid w:val="001F5C3A"/>
    <w:rsid w:val="001F6A97"/>
    <w:rsid w:val="001F7E85"/>
    <w:rsid w:val="00200E00"/>
    <w:rsid w:val="0020244C"/>
    <w:rsid w:val="00203218"/>
    <w:rsid w:val="002038B4"/>
    <w:rsid w:val="00203999"/>
    <w:rsid w:val="00205137"/>
    <w:rsid w:val="0020608C"/>
    <w:rsid w:val="002060A7"/>
    <w:rsid w:val="00206779"/>
    <w:rsid w:val="002070D4"/>
    <w:rsid w:val="002108B7"/>
    <w:rsid w:val="002109D4"/>
    <w:rsid w:val="00210A51"/>
    <w:rsid w:val="00210D13"/>
    <w:rsid w:val="002131AD"/>
    <w:rsid w:val="002138A1"/>
    <w:rsid w:val="00213C73"/>
    <w:rsid w:val="002163F3"/>
    <w:rsid w:val="00216AFA"/>
    <w:rsid w:val="00222C09"/>
    <w:rsid w:val="00223945"/>
    <w:rsid w:val="00224CF2"/>
    <w:rsid w:val="00225585"/>
    <w:rsid w:val="002266F1"/>
    <w:rsid w:val="00230C5C"/>
    <w:rsid w:val="00230FA7"/>
    <w:rsid w:val="00231C82"/>
    <w:rsid w:val="00232F4D"/>
    <w:rsid w:val="002343D6"/>
    <w:rsid w:val="00241994"/>
    <w:rsid w:val="00241FCA"/>
    <w:rsid w:val="002451A5"/>
    <w:rsid w:val="00247B57"/>
    <w:rsid w:val="002514E4"/>
    <w:rsid w:val="00252217"/>
    <w:rsid w:val="00253327"/>
    <w:rsid w:val="00253EFE"/>
    <w:rsid w:val="00255F36"/>
    <w:rsid w:val="00256C81"/>
    <w:rsid w:val="002609E2"/>
    <w:rsid w:val="00261A73"/>
    <w:rsid w:val="00263442"/>
    <w:rsid w:val="002641F8"/>
    <w:rsid w:val="002655F4"/>
    <w:rsid w:val="00265FC7"/>
    <w:rsid w:val="0026618D"/>
    <w:rsid w:val="002672C6"/>
    <w:rsid w:val="00267998"/>
    <w:rsid w:val="00271564"/>
    <w:rsid w:val="00272633"/>
    <w:rsid w:val="00272759"/>
    <w:rsid w:val="00272F5C"/>
    <w:rsid w:val="00282BB1"/>
    <w:rsid w:val="002842E0"/>
    <w:rsid w:val="00285E17"/>
    <w:rsid w:val="00286BB7"/>
    <w:rsid w:val="002874EE"/>
    <w:rsid w:val="00287ABD"/>
    <w:rsid w:val="00287CE3"/>
    <w:rsid w:val="002906B9"/>
    <w:rsid w:val="002918ED"/>
    <w:rsid w:val="0029438C"/>
    <w:rsid w:val="00295B0F"/>
    <w:rsid w:val="00297409"/>
    <w:rsid w:val="00297A3C"/>
    <w:rsid w:val="00297BCE"/>
    <w:rsid w:val="002A1CFE"/>
    <w:rsid w:val="002A1ED3"/>
    <w:rsid w:val="002A2B4F"/>
    <w:rsid w:val="002A2B8D"/>
    <w:rsid w:val="002A543B"/>
    <w:rsid w:val="002A69F2"/>
    <w:rsid w:val="002A6D9C"/>
    <w:rsid w:val="002A7B9F"/>
    <w:rsid w:val="002B0A15"/>
    <w:rsid w:val="002B1AD3"/>
    <w:rsid w:val="002B1F4E"/>
    <w:rsid w:val="002B20A4"/>
    <w:rsid w:val="002B3853"/>
    <w:rsid w:val="002B3EEF"/>
    <w:rsid w:val="002B4E67"/>
    <w:rsid w:val="002B5B55"/>
    <w:rsid w:val="002B6B20"/>
    <w:rsid w:val="002B7E9B"/>
    <w:rsid w:val="002C00E8"/>
    <w:rsid w:val="002C182D"/>
    <w:rsid w:val="002C4096"/>
    <w:rsid w:val="002D1318"/>
    <w:rsid w:val="002D3E54"/>
    <w:rsid w:val="002D529D"/>
    <w:rsid w:val="002D64DA"/>
    <w:rsid w:val="002E044F"/>
    <w:rsid w:val="002E1336"/>
    <w:rsid w:val="002E185D"/>
    <w:rsid w:val="002E18B0"/>
    <w:rsid w:val="002E1B31"/>
    <w:rsid w:val="002E21C3"/>
    <w:rsid w:val="002E3148"/>
    <w:rsid w:val="002E4FFD"/>
    <w:rsid w:val="002E51E8"/>
    <w:rsid w:val="002E798D"/>
    <w:rsid w:val="002E79D1"/>
    <w:rsid w:val="002F37F6"/>
    <w:rsid w:val="002F4253"/>
    <w:rsid w:val="002F4E50"/>
    <w:rsid w:val="002F7425"/>
    <w:rsid w:val="002F7AA8"/>
    <w:rsid w:val="00301B21"/>
    <w:rsid w:val="00301DF2"/>
    <w:rsid w:val="00301EF0"/>
    <w:rsid w:val="003043F5"/>
    <w:rsid w:val="00305DE4"/>
    <w:rsid w:val="00306428"/>
    <w:rsid w:val="00306440"/>
    <w:rsid w:val="00307CCD"/>
    <w:rsid w:val="00312C04"/>
    <w:rsid w:val="00312CB7"/>
    <w:rsid w:val="00314646"/>
    <w:rsid w:val="00314AEF"/>
    <w:rsid w:val="00317813"/>
    <w:rsid w:val="00320AC1"/>
    <w:rsid w:val="00323903"/>
    <w:rsid w:val="00325A63"/>
    <w:rsid w:val="00331E16"/>
    <w:rsid w:val="00332D45"/>
    <w:rsid w:val="00333549"/>
    <w:rsid w:val="00335D73"/>
    <w:rsid w:val="00336831"/>
    <w:rsid w:val="0033725B"/>
    <w:rsid w:val="00337DEC"/>
    <w:rsid w:val="00337E48"/>
    <w:rsid w:val="0034251A"/>
    <w:rsid w:val="00342C9A"/>
    <w:rsid w:val="00343601"/>
    <w:rsid w:val="00345E77"/>
    <w:rsid w:val="00350B46"/>
    <w:rsid w:val="00353254"/>
    <w:rsid w:val="0035476E"/>
    <w:rsid w:val="0035484B"/>
    <w:rsid w:val="00355D20"/>
    <w:rsid w:val="00356020"/>
    <w:rsid w:val="00356E2C"/>
    <w:rsid w:val="003617A3"/>
    <w:rsid w:val="00363810"/>
    <w:rsid w:val="00365B65"/>
    <w:rsid w:val="0036743A"/>
    <w:rsid w:val="003677BF"/>
    <w:rsid w:val="003678EF"/>
    <w:rsid w:val="00367922"/>
    <w:rsid w:val="0037115D"/>
    <w:rsid w:val="00372C01"/>
    <w:rsid w:val="00374D49"/>
    <w:rsid w:val="00375D41"/>
    <w:rsid w:val="003762C8"/>
    <w:rsid w:val="00376924"/>
    <w:rsid w:val="0037738A"/>
    <w:rsid w:val="00377DBB"/>
    <w:rsid w:val="00381578"/>
    <w:rsid w:val="0038198E"/>
    <w:rsid w:val="00383817"/>
    <w:rsid w:val="00385A4D"/>
    <w:rsid w:val="00386834"/>
    <w:rsid w:val="00387C9E"/>
    <w:rsid w:val="0039634E"/>
    <w:rsid w:val="003A5181"/>
    <w:rsid w:val="003A56D3"/>
    <w:rsid w:val="003A5CDC"/>
    <w:rsid w:val="003A71CC"/>
    <w:rsid w:val="003B1284"/>
    <w:rsid w:val="003B1F06"/>
    <w:rsid w:val="003B27FE"/>
    <w:rsid w:val="003B310D"/>
    <w:rsid w:val="003B4F12"/>
    <w:rsid w:val="003B5A4F"/>
    <w:rsid w:val="003B6A84"/>
    <w:rsid w:val="003B6F4D"/>
    <w:rsid w:val="003C05F0"/>
    <w:rsid w:val="003C0641"/>
    <w:rsid w:val="003C1017"/>
    <w:rsid w:val="003C15D0"/>
    <w:rsid w:val="003C66B2"/>
    <w:rsid w:val="003C7091"/>
    <w:rsid w:val="003D0A4F"/>
    <w:rsid w:val="003D0D12"/>
    <w:rsid w:val="003D32DD"/>
    <w:rsid w:val="003D3723"/>
    <w:rsid w:val="003D3A83"/>
    <w:rsid w:val="003D45A3"/>
    <w:rsid w:val="003D489D"/>
    <w:rsid w:val="003D5665"/>
    <w:rsid w:val="003D696E"/>
    <w:rsid w:val="003D6B84"/>
    <w:rsid w:val="003E0216"/>
    <w:rsid w:val="003E0CED"/>
    <w:rsid w:val="003E100B"/>
    <w:rsid w:val="003E1807"/>
    <w:rsid w:val="003E1D84"/>
    <w:rsid w:val="003E1E72"/>
    <w:rsid w:val="003E3552"/>
    <w:rsid w:val="003E4768"/>
    <w:rsid w:val="003E4B52"/>
    <w:rsid w:val="003E7031"/>
    <w:rsid w:val="003E7254"/>
    <w:rsid w:val="003E738A"/>
    <w:rsid w:val="003F0DA6"/>
    <w:rsid w:val="003F2CE1"/>
    <w:rsid w:val="003F310A"/>
    <w:rsid w:val="003F4397"/>
    <w:rsid w:val="003F4B7F"/>
    <w:rsid w:val="003F5459"/>
    <w:rsid w:val="003F613C"/>
    <w:rsid w:val="003F6287"/>
    <w:rsid w:val="003F6AC5"/>
    <w:rsid w:val="003F7A8F"/>
    <w:rsid w:val="003F7DA6"/>
    <w:rsid w:val="003F7FF2"/>
    <w:rsid w:val="004039FF"/>
    <w:rsid w:val="00403B0C"/>
    <w:rsid w:val="00403C25"/>
    <w:rsid w:val="00406385"/>
    <w:rsid w:val="00407656"/>
    <w:rsid w:val="004078BE"/>
    <w:rsid w:val="00410F96"/>
    <w:rsid w:val="00411D96"/>
    <w:rsid w:val="0041442F"/>
    <w:rsid w:val="00415B9A"/>
    <w:rsid w:val="00415BCC"/>
    <w:rsid w:val="00415BED"/>
    <w:rsid w:val="00417E5B"/>
    <w:rsid w:val="00420248"/>
    <w:rsid w:val="0042058B"/>
    <w:rsid w:val="00420EFB"/>
    <w:rsid w:val="0042163A"/>
    <w:rsid w:val="00421F0A"/>
    <w:rsid w:val="00423350"/>
    <w:rsid w:val="00423AA6"/>
    <w:rsid w:val="00423DC2"/>
    <w:rsid w:val="00424323"/>
    <w:rsid w:val="00424B62"/>
    <w:rsid w:val="00425F58"/>
    <w:rsid w:val="004269DE"/>
    <w:rsid w:val="004270DD"/>
    <w:rsid w:val="00427759"/>
    <w:rsid w:val="00430ADB"/>
    <w:rsid w:val="004335C9"/>
    <w:rsid w:val="00433951"/>
    <w:rsid w:val="00435CF8"/>
    <w:rsid w:val="00436621"/>
    <w:rsid w:val="00441663"/>
    <w:rsid w:val="00442581"/>
    <w:rsid w:val="00442843"/>
    <w:rsid w:val="004436C9"/>
    <w:rsid w:val="00444E9B"/>
    <w:rsid w:val="00444EAC"/>
    <w:rsid w:val="00445C50"/>
    <w:rsid w:val="004479CE"/>
    <w:rsid w:val="00452FFD"/>
    <w:rsid w:val="004536F6"/>
    <w:rsid w:val="00455319"/>
    <w:rsid w:val="0045555C"/>
    <w:rsid w:val="00456CC6"/>
    <w:rsid w:val="00456F37"/>
    <w:rsid w:val="0046180A"/>
    <w:rsid w:val="00462E88"/>
    <w:rsid w:val="004631B7"/>
    <w:rsid w:val="0046377D"/>
    <w:rsid w:val="00463E5B"/>
    <w:rsid w:val="004662D7"/>
    <w:rsid w:val="00466FC7"/>
    <w:rsid w:val="00470137"/>
    <w:rsid w:val="00470F58"/>
    <w:rsid w:val="0047372E"/>
    <w:rsid w:val="00480604"/>
    <w:rsid w:val="004811CC"/>
    <w:rsid w:val="00482CBB"/>
    <w:rsid w:val="00482F8D"/>
    <w:rsid w:val="00483D8D"/>
    <w:rsid w:val="004854C7"/>
    <w:rsid w:val="0049187B"/>
    <w:rsid w:val="00494FD1"/>
    <w:rsid w:val="00497575"/>
    <w:rsid w:val="00497B2B"/>
    <w:rsid w:val="004A0FF0"/>
    <w:rsid w:val="004A28FF"/>
    <w:rsid w:val="004A4961"/>
    <w:rsid w:val="004A499E"/>
    <w:rsid w:val="004B2C9D"/>
    <w:rsid w:val="004B5DB0"/>
    <w:rsid w:val="004B6514"/>
    <w:rsid w:val="004C1274"/>
    <w:rsid w:val="004C35BD"/>
    <w:rsid w:val="004C3E2B"/>
    <w:rsid w:val="004C613F"/>
    <w:rsid w:val="004C64DB"/>
    <w:rsid w:val="004C6A22"/>
    <w:rsid w:val="004C7789"/>
    <w:rsid w:val="004C79FE"/>
    <w:rsid w:val="004D31F0"/>
    <w:rsid w:val="004D345D"/>
    <w:rsid w:val="004D3FA8"/>
    <w:rsid w:val="004D69F7"/>
    <w:rsid w:val="004D7E8F"/>
    <w:rsid w:val="004E0C97"/>
    <w:rsid w:val="004E324C"/>
    <w:rsid w:val="004E3447"/>
    <w:rsid w:val="004E4ED5"/>
    <w:rsid w:val="004E5342"/>
    <w:rsid w:val="004E776A"/>
    <w:rsid w:val="004F032F"/>
    <w:rsid w:val="004F05EA"/>
    <w:rsid w:val="004F16F3"/>
    <w:rsid w:val="004F1F7D"/>
    <w:rsid w:val="004F2A89"/>
    <w:rsid w:val="004F2BBD"/>
    <w:rsid w:val="004F4092"/>
    <w:rsid w:val="004F558A"/>
    <w:rsid w:val="004F7467"/>
    <w:rsid w:val="004F7DE0"/>
    <w:rsid w:val="005010E6"/>
    <w:rsid w:val="00502212"/>
    <w:rsid w:val="00503F8C"/>
    <w:rsid w:val="005051E2"/>
    <w:rsid w:val="005060E3"/>
    <w:rsid w:val="005074A1"/>
    <w:rsid w:val="00507AC1"/>
    <w:rsid w:val="00507DAE"/>
    <w:rsid w:val="00512BAE"/>
    <w:rsid w:val="00512D08"/>
    <w:rsid w:val="0051415C"/>
    <w:rsid w:val="00514C1C"/>
    <w:rsid w:val="00516BF0"/>
    <w:rsid w:val="005216CF"/>
    <w:rsid w:val="00522FC8"/>
    <w:rsid w:val="00525340"/>
    <w:rsid w:val="00525829"/>
    <w:rsid w:val="005276AE"/>
    <w:rsid w:val="00530C6B"/>
    <w:rsid w:val="00533995"/>
    <w:rsid w:val="00534430"/>
    <w:rsid w:val="00537A6F"/>
    <w:rsid w:val="0054013D"/>
    <w:rsid w:val="00540FA6"/>
    <w:rsid w:val="00542B71"/>
    <w:rsid w:val="00550B8C"/>
    <w:rsid w:val="005543C8"/>
    <w:rsid w:val="00554EC1"/>
    <w:rsid w:val="00555F01"/>
    <w:rsid w:val="0055626F"/>
    <w:rsid w:val="00556897"/>
    <w:rsid w:val="00556B25"/>
    <w:rsid w:val="00561059"/>
    <w:rsid w:val="005619F3"/>
    <w:rsid w:val="005670EF"/>
    <w:rsid w:val="0056733F"/>
    <w:rsid w:val="0056744A"/>
    <w:rsid w:val="00570851"/>
    <w:rsid w:val="005708AD"/>
    <w:rsid w:val="0057096B"/>
    <w:rsid w:val="0057626D"/>
    <w:rsid w:val="005767C9"/>
    <w:rsid w:val="00577069"/>
    <w:rsid w:val="00580664"/>
    <w:rsid w:val="00582254"/>
    <w:rsid w:val="00582B6E"/>
    <w:rsid w:val="00584FF6"/>
    <w:rsid w:val="00585059"/>
    <w:rsid w:val="005862EB"/>
    <w:rsid w:val="005870C9"/>
    <w:rsid w:val="00590168"/>
    <w:rsid w:val="00590382"/>
    <w:rsid w:val="00590E48"/>
    <w:rsid w:val="00592BC1"/>
    <w:rsid w:val="0059540F"/>
    <w:rsid w:val="00595DBF"/>
    <w:rsid w:val="00596A15"/>
    <w:rsid w:val="00597064"/>
    <w:rsid w:val="005A10B3"/>
    <w:rsid w:val="005A137F"/>
    <w:rsid w:val="005A3D4A"/>
    <w:rsid w:val="005A51A7"/>
    <w:rsid w:val="005A5C1E"/>
    <w:rsid w:val="005A6710"/>
    <w:rsid w:val="005A7A07"/>
    <w:rsid w:val="005B0ACC"/>
    <w:rsid w:val="005B1433"/>
    <w:rsid w:val="005B2E23"/>
    <w:rsid w:val="005B48D4"/>
    <w:rsid w:val="005B5EC9"/>
    <w:rsid w:val="005B6BAF"/>
    <w:rsid w:val="005B77E4"/>
    <w:rsid w:val="005B786F"/>
    <w:rsid w:val="005B7E1D"/>
    <w:rsid w:val="005C01AB"/>
    <w:rsid w:val="005C0CDC"/>
    <w:rsid w:val="005C2928"/>
    <w:rsid w:val="005C2A02"/>
    <w:rsid w:val="005C4942"/>
    <w:rsid w:val="005C5EC8"/>
    <w:rsid w:val="005C6C3C"/>
    <w:rsid w:val="005C7469"/>
    <w:rsid w:val="005C747A"/>
    <w:rsid w:val="005D0911"/>
    <w:rsid w:val="005D0AA9"/>
    <w:rsid w:val="005D2B24"/>
    <w:rsid w:val="005D37F9"/>
    <w:rsid w:val="005D753A"/>
    <w:rsid w:val="005D7B24"/>
    <w:rsid w:val="005E297F"/>
    <w:rsid w:val="005E4099"/>
    <w:rsid w:val="005E42E1"/>
    <w:rsid w:val="005E4C6C"/>
    <w:rsid w:val="005E6D27"/>
    <w:rsid w:val="005F055A"/>
    <w:rsid w:val="005F31F2"/>
    <w:rsid w:val="005F3981"/>
    <w:rsid w:val="005F39DC"/>
    <w:rsid w:val="005F48BF"/>
    <w:rsid w:val="005F49A9"/>
    <w:rsid w:val="005F507E"/>
    <w:rsid w:val="005F5CF0"/>
    <w:rsid w:val="005F6188"/>
    <w:rsid w:val="006005AD"/>
    <w:rsid w:val="006010E5"/>
    <w:rsid w:val="0060229D"/>
    <w:rsid w:val="00602509"/>
    <w:rsid w:val="006037E0"/>
    <w:rsid w:val="0060385D"/>
    <w:rsid w:val="00604BEB"/>
    <w:rsid w:val="0060621E"/>
    <w:rsid w:val="00606505"/>
    <w:rsid w:val="00606977"/>
    <w:rsid w:val="00607D3B"/>
    <w:rsid w:val="00610EC2"/>
    <w:rsid w:val="00610FE0"/>
    <w:rsid w:val="0061204F"/>
    <w:rsid w:val="00613C5B"/>
    <w:rsid w:val="00616309"/>
    <w:rsid w:val="00617D38"/>
    <w:rsid w:val="0062064D"/>
    <w:rsid w:val="00623345"/>
    <w:rsid w:val="006233E0"/>
    <w:rsid w:val="00623943"/>
    <w:rsid w:val="00623ACB"/>
    <w:rsid w:val="00627275"/>
    <w:rsid w:val="0062772F"/>
    <w:rsid w:val="0062794C"/>
    <w:rsid w:val="006325B9"/>
    <w:rsid w:val="0063370F"/>
    <w:rsid w:val="006357B2"/>
    <w:rsid w:val="00636011"/>
    <w:rsid w:val="00636FFF"/>
    <w:rsid w:val="0063755D"/>
    <w:rsid w:val="0064092A"/>
    <w:rsid w:val="006421F7"/>
    <w:rsid w:val="00642223"/>
    <w:rsid w:val="006423C6"/>
    <w:rsid w:val="00643664"/>
    <w:rsid w:val="00643FAF"/>
    <w:rsid w:val="0064522B"/>
    <w:rsid w:val="006452A8"/>
    <w:rsid w:val="0064537B"/>
    <w:rsid w:val="00646B5B"/>
    <w:rsid w:val="0064756A"/>
    <w:rsid w:val="006478F2"/>
    <w:rsid w:val="0065025F"/>
    <w:rsid w:val="00650554"/>
    <w:rsid w:val="00650E89"/>
    <w:rsid w:val="00650F22"/>
    <w:rsid w:val="00651811"/>
    <w:rsid w:val="00652B7A"/>
    <w:rsid w:val="00652E99"/>
    <w:rsid w:val="006536C8"/>
    <w:rsid w:val="00656A9E"/>
    <w:rsid w:val="00661ABA"/>
    <w:rsid w:val="00661DF5"/>
    <w:rsid w:val="00662242"/>
    <w:rsid w:val="006634CB"/>
    <w:rsid w:val="00664274"/>
    <w:rsid w:val="00665301"/>
    <w:rsid w:val="006661F6"/>
    <w:rsid w:val="006667AA"/>
    <w:rsid w:val="00666E59"/>
    <w:rsid w:val="006704BB"/>
    <w:rsid w:val="006705AC"/>
    <w:rsid w:val="006705DC"/>
    <w:rsid w:val="006708E5"/>
    <w:rsid w:val="00670CFA"/>
    <w:rsid w:val="00673281"/>
    <w:rsid w:val="00673EB4"/>
    <w:rsid w:val="00673F0F"/>
    <w:rsid w:val="0067449E"/>
    <w:rsid w:val="00677155"/>
    <w:rsid w:val="006827AA"/>
    <w:rsid w:val="00682E7D"/>
    <w:rsid w:val="006847D6"/>
    <w:rsid w:val="00684B20"/>
    <w:rsid w:val="00686F52"/>
    <w:rsid w:val="00687A3B"/>
    <w:rsid w:val="0069160B"/>
    <w:rsid w:val="00691DFD"/>
    <w:rsid w:val="0069406A"/>
    <w:rsid w:val="00694A9C"/>
    <w:rsid w:val="006955B9"/>
    <w:rsid w:val="006961A3"/>
    <w:rsid w:val="0069768A"/>
    <w:rsid w:val="006978D5"/>
    <w:rsid w:val="006A0E5F"/>
    <w:rsid w:val="006A123F"/>
    <w:rsid w:val="006A1FDE"/>
    <w:rsid w:val="006A26E3"/>
    <w:rsid w:val="006A6516"/>
    <w:rsid w:val="006B0E38"/>
    <w:rsid w:val="006B2EEC"/>
    <w:rsid w:val="006B5941"/>
    <w:rsid w:val="006C03E9"/>
    <w:rsid w:val="006C087A"/>
    <w:rsid w:val="006C0D8F"/>
    <w:rsid w:val="006C12B6"/>
    <w:rsid w:val="006C187E"/>
    <w:rsid w:val="006C265C"/>
    <w:rsid w:val="006C27C2"/>
    <w:rsid w:val="006C28BA"/>
    <w:rsid w:val="006C29AA"/>
    <w:rsid w:val="006C2A45"/>
    <w:rsid w:val="006C6FAB"/>
    <w:rsid w:val="006D0835"/>
    <w:rsid w:val="006D28C2"/>
    <w:rsid w:val="006D39FA"/>
    <w:rsid w:val="006D3C8E"/>
    <w:rsid w:val="006D4499"/>
    <w:rsid w:val="006D574E"/>
    <w:rsid w:val="006D6057"/>
    <w:rsid w:val="006D6176"/>
    <w:rsid w:val="006D74C2"/>
    <w:rsid w:val="006D7734"/>
    <w:rsid w:val="006E00C7"/>
    <w:rsid w:val="006E0716"/>
    <w:rsid w:val="006E087F"/>
    <w:rsid w:val="006E1064"/>
    <w:rsid w:val="006E2249"/>
    <w:rsid w:val="006E32FD"/>
    <w:rsid w:val="006E37B6"/>
    <w:rsid w:val="006E3D04"/>
    <w:rsid w:val="006E4244"/>
    <w:rsid w:val="006E4F64"/>
    <w:rsid w:val="006E5C34"/>
    <w:rsid w:val="006E78AD"/>
    <w:rsid w:val="006F2E76"/>
    <w:rsid w:val="006F3885"/>
    <w:rsid w:val="006F39C4"/>
    <w:rsid w:val="006F3CC6"/>
    <w:rsid w:val="006F55CC"/>
    <w:rsid w:val="006F561E"/>
    <w:rsid w:val="006F5CDA"/>
    <w:rsid w:val="006F77BC"/>
    <w:rsid w:val="0070184B"/>
    <w:rsid w:val="00701AD8"/>
    <w:rsid w:val="0070330D"/>
    <w:rsid w:val="00703BC3"/>
    <w:rsid w:val="007075B9"/>
    <w:rsid w:val="00710980"/>
    <w:rsid w:val="00710997"/>
    <w:rsid w:val="00713F85"/>
    <w:rsid w:val="00714497"/>
    <w:rsid w:val="00714951"/>
    <w:rsid w:val="00714AA1"/>
    <w:rsid w:val="00715FCE"/>
    <w:rsid w:val="0071681B"/>
    <w:rsid w:val="00717F97"/>
    <w:rsid w:val="0072054C"/>
    <w:rsid w:val="007211D5"/>
    <w:rsid w:val="007220B3"/>
    <w:rsid w:val="007259D6"/>
    <w:rsid w:val="0073021D"/>
    <w:rsid w:val="00730CC4"/>
    <w:rsid w:val="00734261"/>
    <w:rsid w:val="00734E73"/>
    <w:rsid w:val="00736D24"/>
    <w:rsid w:val="007370DB"/>
    <w:rsid w:val="00737268"/>
    <w:rsid w:val="00737E96"/>
    <w:rsid w:val="007419F9"/>
    <w:rsid w:val="00741A2C"/>
    <w:rsid w:val="00742CDA"/>
    <w:rsid w:val="0074394C"/>
    <w:rsid w:val="00743C2B"/>
    <w:rsid w:val="007449BE"/>
    <w:rsid w:val="00747FB8"/>
    <w:rsid w:val="007508BE"/>
    <w:rsid w:val="00752914"/>
    <w:rsid w:val="0075427D"/>
    <w:rsid w:val="00755292"/>
    <w:rsid w:val="007560D5"/>
    <w:rsid w:val="00757090"/>
    <w:rsid w:val="007574D1"/>
    <w:rsid w:val="0076011B"/>
    <w:rsid w:val="007604DF"/>
    <w:rsid w:val="007612BA"/>
    <w:rsid w:val="0076182A"/>
    <w:rsid w:val="00762081"/>
    <w:rsid w:val="007621E5"/>
    <w:rsid w:val="007644D6"/>
    <w:rsid w:val="007676BB"/>
    <w:rsid w:val="00770048"/>
    <w:rsid w:val="00773BDD"/>
    <w:rsid w:val="007760F1"/>
    <w:rsid w:val="00776909"/>
    <w:rsid w:val="00776B6D"/>
    <w:rsid w:val="0078443D"/>
    <w:rsid w:val="00786317"/>
    <w:rsid w:val="00786E0C"/>
    <w:rsid w:val="0078715C"/>
    <w:rsid w:val="007916F7"/>
    <w:rsid w:val="00792FDC"/>
    <w:rsid w:val="0079409B"/>
    <w:rsid w:val="0079538D"/>
    <w:rsid w:val="007958D7"/>
    <w:rsid w:val="00796E02"/>
    <w:rsid w:val="007974E0"/>
    <w:rsid w:val="00797FAA"/>
    <w:rsid w:val="007A08F3"/>
    <w:rsid w:val="007A1DBD"/>
    <w:rsid w:val="007A4337"/>
    <w:rsid w:val="007A4B7A"/>
    <w:rsid w:val="007A57AC"/>
    <w:rsid w:val="007A6ECA"/>
    <w:rsid w:val="007A798E"/>
    <w:rsid w:val="007A7A8A"/>
    <w:rsid w:val="007B1883"/>
    <w:rsid w:val="007B2C4D"/>
    <w:rsid w:val="007B4BD6"/>
    <w:rsid w:val="007B7928"/>
    <w:rsid w:val="007C090C"/>
    <w:rsid w:val="007C0AA2"/>
    <w:rsid w:val="007C0B6A"/>
    <w:rsid w:val="007C1FCA"/>
    <w:rsid w:val="007C2502"/>
    <w:rsid w:val="007C2A07"/>
    <w:rsid w:val="007C3595"/>
    <w:rsid w:val="007C4BBE"/>
    <w:rsid w:val="007C7025"/>
    <w:rsid w:val="007D0492"/>
    <w:rsid w:val="007D0EFB"/>
    <w:rsid w:val="007D122B"/>
    <w:rsid w:val="007D5327"/>
    <w:rsid w:val="007D6FCD"/>
    <w:rsid w:val="007D74A6"/>
    <w:rsid w:val="007E4B59"/>
    <w:rsid w:val="007E6F6E"/>
    <w:rsid w:val="007E7810"/>
    <w:rsid w:val="007E7A40"/>
    <w:rsid w:val="007E7CB7"/>
    <w:rsid w:val="007F2953"/>
    <w:rsid w:val="007F3F6D"/>
    <w:rsid w:val="007F5939"/>
    <w:rsid w:val="007F7847"/>
    <w:rsid w:val="0080299F"/>
    <w:rsid w:val="0080507D"/>
    <w:rsid w:val="0080591F"/>
    <w:rsid w:val="00806B6A"/>
    <w:rsid w:val="00812DE3"/>
    <w:rsid w:val="00813718"/>
    <w:rsid w:val="00815EBF"/>
    <w:rsid w:val="008203AD"/>
    <w:rsid w:val="008229D4"/>
    <w:rsid w:val="00824C1C"/>
    <w:rsid w:val="00825693"/>
    <w:rsid w:val="008268A5"/>
    <w:rsid w:val="00830294"/>
    <w:rsid w:val="00831F8F"/>
    <w:rsid w:val="00832D51"/>
    <w:rsid w:val="00832EB9"/>
    <w:rsid w:val="0083330A"/>
    <w:rsid w:val="0083613C"/>
    <w:rsid w:val="00836CF9"/>
    <w:rsid w:val="00841918"/>
    <w:rsid w:val="00842B05"/>
    <w:rsid w:val="00851594"/>
    <w:rsid w:val="008526F2"/>
    <w:rsid w:val="0085289C"/>
    <w:rsid w:val="00852BA5"/>
    <w:rsid w:val="00854926"/>
    <w:rsid w:val="00856360"/>
    <w:rsid w:val="00856A88"/>
    <w:rsid w:val="00857000"/>
    <w:rsid w:val="008576BB"/>
    <w:rsid w:val="00862588"/>
    <w:rsid w:val="008631A4"/>
    <w:rsid w:val="008648F3"/>
    <w:rsid w:val="00864EBD"/>
    <w:rsid w:val="00865D4F"/>
    <w:rsid w:val="00867E7D"/>
    <w:rsid w:val="00872095"/>
    <w:rsid w:val="0087309F"/>
    <w:rsid w:val="008753FA"/>
    <w:rsid w:val="008777E4"/>
    <w:rsid w:val="0087787A"/>
    <w:rsid w:val="008801EF"/>
    <w:rsid w:val="00881CEE"/>
    <w:rsid w:val="00883133"/>
    <w:rsid w:val="00884294"/>
    <w:rsid w:val="00885158"/>
    <w:rsid w:val="00886E2C"/>
    <w:rsid w:val="0089285B"/>
    <w:rsid w:val="008934AC"/>
    <w:rsid w:val="008939B1"/>
    <w:rsid w:val="00894C03"/>
    <w:rsid w:val="0089579C"/>
    <w:rsid w:val="00896046"/>
    <w:rsid w:val="0089670B"/>
    <w:rsid w:val="008A00CB"/>
    <w:rsid w:val="008A1045"/>
    <w:rsid w:val="008A3C3D"/>
    <w:rsid w:val="008A7566"/>
    <w:rsid w:val="008A7E93"/>
    <w:rsid w:val="008B023D"/>
    <w:rsid w:val="008B30C5"/>
    <w:rsid w:val="008B3362"/>
    <w:rsid w:val="008B4A17"/>
    <w:rsid w:val="008B686E"/>
    <w:rsid w:val="008B6DAA"/>
    <w:rsid w:val="008C04A3"/>
    <w:rsid w:val="008C2601"/>
    <w:rsid w:val="008C2F67"/>
    <w:rsid w:val="008C4A5D"/>
    <w:rsid w:val="008C4F2C"/>
    <w:rsid w:val="008C57F1"/>
    <w:rsid w:val="008C7FC6"/>
    <w:rsid w:val="008D09AC"/>
    <w:rsid w:val="008D2523"/>
    <w:rsid w:val="008D26D5"/>
    <w:rsid w:val="008D2BFC"/>
    <w:rsid w:val="008D4DE4"/>
    <w:rsid w:val="008D5C72"/>
    <w:rsid w:val="008D65AA"/>
    <w:rsid w:val="008D75FC"/>
    <w:rsid w:val="008D7F7D"/>
    <w:rsid w:val="008E0E5D"/>
    <w:rsid w:val="008E1B6B"/>
    <w:rsid w:val="008E2769"/>
    <w:rsid w:val="008E3A3C"/>
    <w:rsid w:val="008E75FD"/>
    <w:rsid w:val="008F2712"/>
    <w:rsid w:val="008F36C9"/>
    <w:rsid w:val="008F3A8B"/>
    <w:rsid w:val="008F4C56"/>
    <w:rsid w:val="00901091"/>
    <w:rsid w:val="009014CE"/>
    <w:rsid w:val="0090154D"/>
    <w:rsid w:val="00902741"/>
    <w:rsid w:val="009029E7"/>
    <w:rsid w:val="00903449"/>
    <w:rsid w:val="00904196"/>
    <w:rsid w:val="009059CF"/>
    <w:rsid w:val="009064DB"/>
    <w:rsid w:val="00906593"/>
    <w:rsid w:val="00906C3F"/>
    <w:rsid w:val="00907E26"/>
    <w:rsid w:val="00915403"/>
    <w:rsid w:val="00915EF4"/>
    <w:rsid w:val="00916587"/>
    <w:rsid w:val="0091662E"/>
    <w:rsid w:val="00916761"/>
    <w:rsid w:val="00916870"/>
    <w:rsid w:val="009212CF"/>
    <w:rsid w:val="009236A2"/>
    <w:rsid w:val="00923C3F"/>
    <w:rsid w:val="00925D6B"/>
    <w:rsid w:val="009268E6"/>
    <w:rsid w:val="00930107"/>
    <w:rsid w:val="0093032F"/>
    <w:rsid w:val="009346C8"/>
    <w:rsid w:val="00936092"/>
    <w:rsid w:val="00942560"/>
    <w:rsid w:val="00943D9C"/>
    <w:rsid w:val="00944C7C"/>
    <w:rsid w:val="00945ADF"/>
    <w:rsid w:val="00945E8A"/>
    <w:rsid w:val="00945F6F"/>
    <w:rsid w:val="00947787"/>
    <w:rsid w:val="00947B39"/>
    <w:rsid w:val="00950202"/>
    <w:rsid w:val="0095020F"/>
    <w:rsid w:val="009505B4"/>
    <w:rsid w:val="0095111D"/>
    <w:rsid w:val="009520F0"/>
    <w:rsid w:val="00954CA6"/>
    <w:rsid w:val="00956669"/>
    <w:rsid w:val="0095677D"/>
    <w:rsid w:val="009576B8"/>
    <w:rsid w:val="00961AB0"/>
    <w:rsid w:val="00961FB6"/>
    <w:rsid w:val="0096314F"/>
    <w:rsid w:val="00963B97"/>
    <w:rsid w:val="00964EC0"/>
    <w:rsid w:val="009658B8"/>
    <w:rsid w:val="00966134"/>
    <w:rsid w:val="00966140"/>
    <w:rsid w:val="0096739E"/>
    <w:rsid w:val="00967441"/>
    <w:rsid w:val="00971CC2"/>
    <w:rsid w:val="00971E0D"/>
    <w:rsid w:val="00972FF3"/>
    <w:rsid w:val="00973A2B"/>
    <w:rsid w:val="00973BD7"/>
    <w:rsid w:val="00975D7E"/>
    <w:rsid w:val="00976272"/>
    <w:rsid w:val="009779F2"/>
    <w:rsid w:val="00977E7F"/>
    <w:rsid w:val="009802FF"/>
    <w:rsid w:val="009814D2"/>
    <w:rsid w:val="009814E4"/>
    <w:rsid w:val="009819F0"/>
    <w:rsid w:val="009827B4"/>
    <w:rsid w:val="009836D2"/>
    <w:rsid w:val="00983DC7"/>
    <w:rsid w:val="0098565C"/>
    <w:rsid w:val="009860DA"/>
    <w:rsid w:val="00986FD0"/>
    <w:rsid w:val="00987A3A"/>
    <w:rsid w:val="009919CF"/>
    <w:rsid w:val="00994DC2"/>
    <w:rsid w:val="00994F9D"/>
    <w:rsid w:val="00996BBF"/>
    <w:rsid w:val="00997017"/>
    <w:rsid w:val="009A0185"/>
    <w:rsid w:val="009A0678"/>
    <w:rsid w:val="009A0859"/>
    <w:rsid w:val="009A7026"/>
    <w:rsid w:val="009A7FE0"/>
    <w:rsid w:val="009B01C2"/>
    <w:rsid w:val="009B045D"/>
    <w:rsid w:val="009B0DAA"/>
    <w:rsid w:val="009B1A63"/>
    <w:rsid w:val="009B2A30"/>
    <w:rsid w:val="009B3568"/>
    <w:rsid w:val="009B35BB"/>
    <w:rsid w:val="009B424D"/>
    <w:rsid w:val="009B70D9"/>
    <w:rsid w:val="009B7D3C"/>
    <w:rsid w:val="009C0586"/>
    <w:rsid w:val="009C5145"/>
    <w:rsid w:val="009C6822"/>
    <w:rsid w:val="009D1115"/>
    <w:rsid w:val="009D2487"/>
    <w:rsid w:val="009D28DD"/>
    <w:rsid w:val="009D3DDB"/>
    <w:rsid w:val="009D41F5"/>
    <w:rsid w:val="009D4C35"/>
    <w:rsid w:val="009D58EA"/>
    <w:rsid w:val="009D63A1"/>
    <w:rsid w:val="009E0A11"/>
    <w:rsid w:val="009E1A92"/>
    <w:rsid w:val="009E1A9D"/>
    <w:rsid w:val="009E1B0D"/>
    <w:rsid w:val="009E6E55"/>
    <w:rsid w:val="009F12EB"/>
    <w:rsid w:val="009F574C"/>
    <w:rsid w:val="00A0175D"/>
    <w:rsid w:val="00A02F1B"/>
    <w:rsid w:val="00A05822"/>
    <w:rsid w:val="00A05A24"/>
    <w:rsid w:val="00A05F65"/>
    <w:rsid w:val="00A06090"/>
    <w:rsid w:val="00A10CFA"/>
    <w:rsid w:val="00A132FD"/>
    <w:rsid w:val="00A13F5F"/>
    <w:rsid w:val="00A160BE"/>
    <w:rsid w:val="00A16200"/>
    <w:rsid w:val="00A174F4"/>
    <w:rsid w:val="00A20C31"/>
    <w:rsid w:val="00A21047"/>
    <w:rsid w:val="00A22A94"/>
    <w:rsid w:val="00A237DA"/>
    <w:rsid w:val="00A258ED"/>
    <w:rsid w:val="00A32D95"/>
    <w:rsid w:val="00A34466"/>
    <w:rsid w:val="00A40ACF"/>
    <w:rsid w:val="00A40E4C"/>
    <w:rsid w:val="00A41768"/>
    <w:rsid w:val="00A41D0B"/>
    <w:rsid w:val="00A424BF"/>
    <w:rsid w:val="00A45109"/>
    <w:rsid w:val="00A47F82"/>
    <w:rsid w:val="00A50B12"/>
    <w:rsid w:val="00A5419B"/>
    <w:rsid w:val="00A547C1"/>
    <w:rsid w:val="00A56082"/>
    <w:rsid w:val="00A56ADC"/>
    <w:rsid w:val="00A56BC7"/>
    <w:rsid w:val="00A60463"/>
    <w:rsid w:val="00A62127"/>
    <w:rsid w:val="00A62C82"/>
    <w:rsid w:val="00A6329C"/>
    <w:rsid w:val="00A63AE3"/>
    <w:rsid w:val="00A6419A"/>
    <w:rsid w:val="00A64D25"/>
    <w:rsid w:val="00A65041"/>
    <w:rsid w:val="00A6566A"/>
    <w:rsid w:val="00A657E7"/>
    <w:rsid w:val="00A6678E"/>
    <w:rsid w:val="00A678EC"/>
    <w:rsid w:val="00A7021D"/>
    <w:rsid w:val="00A704CF"/>
    <w:rsid w:val="00A709FA"/>
    <w:rsid w:val="00A727ED"/>
    <w:rsid w:val="00A731A3"/>
    <w:rsid w:val="00A74085"/>
    <w:rsid w:val="00A74544"/>
    <w:rsid w:val="00A75AA7"/>
    <w:rsid w:val="00A76BC8"/>
    <w:rsid w:val="00A80A6E"/>
    <w:rsid w:val="00A81B41"/>
    <w:rsid w:val="00A82E82"/>
    <w:rsid w:val="00A83020"/>
    <w:rsid w:val="00A862D7"/>
    <w:rsid w:val="00A87230"/>
    <w:rsid w:val="00A922C3"/>
    <w:rsid w:val="00A93544"/>
    <w:rsid w:val="00A95DFD"/>
    <w:rsid w:val="00A976A3"/>
    <w:rsid w:val="00AA2A0C"/>
    <w:rsid w:val="00AA326B"/>
    <w:rsid w:val="00AA7185"/>
    <w:rsid w:val="00AB0581"/>
    <w:rsid w:val="00AB2492"/>
    <w:rsid w:val="00AB2DBD"/>
    <w:rsid w:val="00AB419A"/>
    <w:rsid w:val="00AB646A"/>
    <w:rsid w:val="00AB6C84"/>
    <w:rsid w:val="00AC0470"/>
    <w:rsid w:val="00AC0FD2"/>
    <w:rsid w:val="00AC2018"/>
    <w:rsid w:val="00AC257D"/>
    <w:rsid w:val="00AC3C41"/>
    <w:rsid w:val="00AC50E5"/>
    <w:rsid w:val="00AC565F"/>
    <w:rsid w:val="00AC602E"/>
    <w:rsid w:val="00AC6C47"/>
    <w:rsid w:val="00AC7790"/>
    <w:rsid w:val="00AC79D9"/>
    <w:rsid w:val="00AD063F"/>
    <w:rsid w:val="00AD2250"/>
    <w:rsid w:val="00AD2BEB"/>
    <w:rsid w:val="00AD54A3"/>
    <w:rsid w:val="00AD72DF"/>
    <w:rsid w:val="00AE1CC6"/>
    <w:rsid w:val="00AE34DE"/>
    <w:rsid w:val="00AE41B0"/>
    <w:rsid w:val="00AE46F2"/>
    <w:rsid w:val="00AE6313"/>
    <w:rsid w:val="00AE6B64"/>
    <w:rsid w:val="00AF0238"/>
    <w:rsid w:val="00AF04CD"/>
    <w:rsid w:val="00AF095B"/>
    <w:rsid w:val="00AF1E53"/>
    <w:rsid w:val="00AF5E5E"/>
    <w:rsid w:val="00AF7D95"/>
    <w:rsid w:val="00B00AAA"/>
    <w:rsid w:val="00B028F7"/>
    <w:rsid w:val="00B04798"/>
    <w:rsid w:val="00B04B71"/>
    <w:rsid w:val="00B04C45"/>
    <w:rsid w:val="00B0508E"/>
    <w:rsid w:val="00B05D2D"/>
    <w:rsid w:val="00B12E0F"/>
    <w:rsid w:val="00B136EF"/>
    <w:rsid w:val="00B1478C"/>
    <w:rsid w:val="00B151D5"/>
    <w:rsid w:val="00B15234"/>
    <w:rsid w:val="00B16705"/>
    <w:rsid w:val="00B16B14"/>
    <w:rsid w:val="00B16D56"/>
    <w:rsid w:val="00B16F1E"/>
    <w:rsid w:val="00B17B8F"/>
    <w:rsid w:val="00B216A0"/>
    <w:rsid w:val="00B21A34"/>
    <w:rsid w:val="00B2273C"/>
    <w:rsid w:val="00B22EB7"/>
    <w:rsid w:val="00B2583F"/>
    <w:rsid w:val="00B2624E"/>
    <w:rsid w:val="00B267A7"/>
    <w:rsid w:val="00B278B9"/>
    <w:rsid w:val="00B27D21"/>
    <w:rsid w:val="00B326B6"/>
    <w:rsid w:val="00B3386B"/>
    <w:rsid w:val="00B33B9F"/>
    <w:rsid w:val="00B33F83"/>
    <w:rsid w:val="00B3436C"/>
    <w:rsid w:val="00B36151"/>
    <w:rsid w:val="00B36D65"/>
    <w:rsid w:val="00B400C9"/>
    <w:rsid w:val="00B41AFB"/>
    <w:rsid w:val="00B42C6E"/>
    <w:rsid w:val="00B441D8"/>
    <w:rsid w:val="00B4446B"/>
    <w:rsid w:val="00B457FC"/>
    <w:rsid w:val="00B46A9F"/>
    <w:rsid w:val="00B46CC7"/>
    <w:rsid w:val="00B4767C"/>
    <w:rsid w:val="00B476A1"/>
    <w:rsid w:val="00B47712"/>
    <w:rsid w:val="00B50E27"/>
    <w:rsid w:val="00B51524"/>
    <w:rsid w:val="00B52EDD"/>
    <w:rsid w:val="00B540FC"/>
    <w:rsid w:val="00B55758"/>
    <w:rsid w:val="00B55BB0"/>
    <w:rsid w:val="00B55EA8"/>
    <w:rsid w:val="00B5693B"/>
    <w:rsid w:val="00B62469"/>
    <w:rsid w:val="00B648D1"/>
    <w:rsid w:val="00B65826"/>
    <w:rsid w:val="00B65B56"/>
    <w:rsid w:val="00B65D32"/>
    <w:rsid w:val="00B65F20"/>
    <w:rsid w:val="00B6656C"/>
    <w:rsid w:val="00B665B5"/>
    <w:rsid w:val="00B67313"/>
    <w:rsid w:val="00B7267E"/>
    <w:rsid w:val="00B73CB3"/>
    <w:rsid w:val="00B74361"/>
    <w:rsid w:val="00B746E5"/>
    <w:rsid w:val="00B80265"/>
    <w:rsid w:val="00B80B76"/>
    <w:rsid w:val="00B80C01"/>
    <w:rsid w:val="00B80D5A"/>
    <w:rsid w:val="00B84062"/>
    <w:rsid w:val="00B841FC"/>
    <w:rsid w:val="00B84BDE"/>
    <w:rsid w:val="00B86A5E"/>
    <w:rsid w:val="00B91272"/>
    <w:rsid w:val="00B914D7"/>
    <w:rsid w:val="00B921B3"/>
    <w:rsid w:val="00B92478"/>
    <w:rsid w:val="00B96EB0"/>
    <w:rsid w:val="00B96F7F"/>
    <w:rsid w:val="00B9756D"/>
    <w:rsid w:val="00BA11C1"/>
    <w:rsid w:val="00BA24AE"/>
    <w:rsid w:val="00BA24DD"/>
    <w:rsid w:val="00BA6773"/>
    <w:rsid w:val="00BB14C0"/>
    <w:rsid w:val="00BB1509"/>
    <w:rsid w:val="00BB36A4"/>
    <w:rsid w:val="00BB5709"/>
    <w:rsid w:val="00BB5B63"/>
    <w:rsid w:val="00BB7BFD"/>
    <w:rsid w:val="00BB7DB3"/>
    <w:rsid w:val="00BC39E6"/>
    <w:rsid w:val="00BC4E13"/>
    <w:rsid w:val="00BC5ADA"/>
    <w:rsid w:val="00BC64AA"/>
    <w:rsid w:val="00BC7B78"/>
    <w:rsid w:val="00BD062D"/>
    <w:rsid w:val="00BD33A5"/>
    <w:rsid w:val="00BD3448"/>
    <w:rsid w:val="00BD39F1"/>
    <w:rsid w:val="00BD4019"/>
    <w:rsid w:val="00BD5F79"/>
    <w:rsid w:val="00BD73A3"/>
    <w:rsid w:val="00BE074E"/>
    <w:rsid w:val="00BE0F1D"/>
    <w:rsid w:val="00BE1B4F"/>
    <w:rsid w:val="00BE24F6"/>
    <w:rsid w:val="00BE304C"/>
    <w:rsid w:val="00BE42AF"/>
    <w:rsid w:val="00BE5437"/>
    <w:rsid w:val="00BE61BB"/>
    <w:rsid w:val="00BF3668"/>
    <w:rsid w:val="00BF3E54"/>
    <w:rsid w:val="00BF4BC9"/>
    <w:rsid w:val="00BF4D2A"/>
    <w:rsid w:val="00BF5C27"/>
    <w:rsid w:val="00BF6942"/>
    <w:rsid w:val="00BF6A6A"/>
    <w:rsid w:val="00BF7175"/>
    <w:rsid w:val="00BF76B7"/>
    <w:rsid w:val="00BF78D9"/>
    <w:rsid w:val="00C04B96"/>
    <w:rsid w:val="00C06B61"/>
    <w:rsid w:val="00C07A4A"/>
    <w:rsid w:val="00C1001A"/>
    <w:rsid w:val="00C10D55"/>
    <w:rsid w:val="00C11A96"/>
    <w:rsid w:val="00C12E04"/>
    <w:rsid w:val="00C15BBB"/>
    <w:rsid w:val="00C15F92"/>
    <w:rsid w:val="00C17867"/>
    <w:rsid w:val="00C21C96"/>
    <w:rsid w:val="00C21DFB"/>
    <w:rsid w:val="00C21F82"/>
    <w:rsid w:val="00C22DE8"/>
    <w:rsid w:val="00C22E00"/>
    <w:rsid w:val="00C25863"/>
    <w:rsid w:val="00C260D2"/>
    <w:rsid w:val="00C263EE"/>
    <w:rsid w:val="00C26933"/>
    <w:rsid w:val="00C2776C"/>
    <w:rsid w:val="00C31D06"/>
    <w:rsid w:val="00C323F4"/>
    <w:rsid w:val="00C32E51"/>
    <w:rsid w:val="00C338DE"/>
    <w:rsid w:val="00C345F8"/>
    <w:rsid w:val="00C358EE"/>
    <w:rsid w:val="00C36A38"/>
    <w:rsid w:val="00C36F64"/>
    <w:rsid w:val="00C42B8E"/>
    <w:rsid w:val="00C473A7"/>
    <w:rsid w:val="00C47D60"/>
    <w:rsid w:val="00C511AA"/>
    <w:rsid w:val="00C532C3"/>
    <w:rsid w:val="00C561B4"/>
    <w:rsid w:val="00C564A9"/>
    <w:rsid w:val="00C56A9A"/>
    <w:rsid w:val="00C56C10"/>
    <w:rsid w:val="00C57D9B"/>
    <w:rsid w:val="00C6176F"/>
    <w:rsid w:val="00C6247E"/>
    <w:rsid w:val="00C62EEF"/>
    <w:rsid w:val="00C6322C"/>
    <w:rsid w:val="00C63278"/>
    <w:rsid w:val="00C63B00"/>
    <w:rsid w:val="00C66067"/>
    <w:rsid w:val="00C6648B"/>
    <w:rsid w:val="00C67088"/>
    <w:rsid w:val="00C71F82"/>
    <w:rsid w:val="00C72A91"/>
    <w:rsid w:val="00C72F95"/>
    <w:rsid w:val="00C7346C"/>
    <w:rsid w:val="00C741FF"/>
    <w:rsid w:val="00C74D4E"/>
    <w:rsid w:val="00C7534F"/>
    <w:rsid w:val="00C753AB"/>
    <w:rsid w:val="00C761BF"/>
    <w:rsid w:val="00C77A16"/>
    <w:rsid w:val="00C829BB"/>
    <w:rsid w:val="00C8337C"/>
    <w:rsid w:val="00C835E7"/>
    <w:rsid w:val="00C839E8"/>
    <w:rsid w:val="00C83AF7"/>
    <w:rsid w:val="00C849B9"/>
    <w:rsid w:val="00C84C91"/>
    <w:rsid w:val="00C851A3"/>
    <w:rsid w:val="00C87A16"/>
    <w:rsid w:val="00C87B33"/>
    <w:rsid w:val="00C87BA4"/>
    <w:rsid w:val="00C929F8"/>
    <w:rsid w:val="00C935BE"/>
    <w:rsid w:val="00C93EB6"/>
    <w:rsid w:val="00C9552C"/>
    <w:rsid w:val="00C95FE0"/>
    <w:rsid w:val="00C96A5F"/>
    <w:rsid w:val="00C96B9A"/>
    <w:rsid w:val="00CA3493"/>
    <w:rsid w:val="00CA4324"/>
    <w:rsid w:val="00CA577F"/>
    <w:rsid w:val="00CA6868"/>
    <w:rsid w:val="00CB0B5E"/>
    <w:rsid w:val="00CB0B8F"/>
    <w:rsid w:val="00CB53F5"/>
    <w:rsid w:val="00CB6983"/>
    <w:rsid w:val="00CB6DB9"/>
    <w:rsid w:val="00CC05E9"/>
    <w:rsid w:val="00CC16B5"/>
    <w:rsid w:val="00CC21F3"/>
    <w:rsid w:val="00CC2E88"/>
    <w:rsid w:val="00CC2F0B"/>
    <w:rsid w:val="00CD187A"/>
    <w:rsid w:val="00CD2442"/>
    <w:rsid w:val="00CD365A"/>
    <w:rsid w:val="00CD413B"/>
    <w:rsid w:val="00CD5479"/>
    <w:rsid w:val="00CD68DD"/>
    <w:rsid w:val="00CE0B2D"/>
    <w:rsid w:val="00CE165B"/>
    <w:rsid w:val="00CF107F"/>
    <w:rsid w:val="00CF18E3"/>
    <w:rsid w:val="00CF2726"/>
    <w:rsid w:val="00CF5009"/>
    <w:rsid w:val="00CF59A6"/>
    <w:rsid w:val="00D015EE"/>
    <w:rsid w:val="00D01B33"/>
    <w:rsid w:val="00D02078"/>
    <w:rsid w:val="00D03043"/>
    <w:rsid w:val="00D04052"/>
    <w:rsid w:val="00D04061"/>
    <w:rsid w:val="00D04203"/>
    <w:rsid w:val="00D04B74"/>
    <w:rsid w:val="00D05BD6"/>
    <w:rsid w:val="00D060A2"/>
    <w:rsid w:val="00D06220"/>
    <w:rsid w:val="00D10A2A"/>
    <w:rsid w:val="00D1306C"/>
    <w:rsid w:val="00D15599"/>
    <w:rsid w:val="00D166FB"/>
    <w:rsid w:val="00D16EC1"/>
    <w:rsid w:val="00D17611"/>
    <w:rsid w:val="00D17E1C"/>
    <w:rsid w:val="00D20080"/>
    <w:rsid w:val="00D22AEF"/>
    <w:rsid w:val="00D24075"/>
    <w:rsid w:val="00D25428"/>
    <w:rsid w:val="00D30011"/>
    <w:rsid w:val="00D31311"/>
    <w:rsid w:val="00D313DE"/>
    <w:rsid w:val="00D31747"/>
    <w:rsid w:val="00D32A27"/>
    <w:rsid w:val="00D33BEA"/>
    <w:rsid w:val="00D34E46"/>
    <w:rsid w:val="00D37962"/>
    <w:rsid w:val="00D37E68"/>
    <w:rsid w:val="00D40A96"/>
    <w:rsid w:val="00D437FD"/>
    <w:rsid w:val="00D43808"/>
    <w:rsid w:val="00D43F75"/>
    <w:rsid w:val="00D44347"/>
    <w:rsid w:val="00D45B91"/>
    <w:rsid w:val="00D46FF4"/>
    <w:rsid w:val="00D47D4E"/>
    <w:rsid w:val="00D50002"/>
    <w:rsid w:val="00D52A65"/>
    <w:rsid w:val="00D534F1"/>
    <w:rsid w:val="00D53554"/>
    <w:rsid w:val="00D53661"/>
    <w:rsid w:val="00D551B7"/>
    <w:rsid w:val="00D569A9"/>
    <w:rsid w:val="00D6237F"/>
    <w:rsid w:val="00D624E8"/>
    <w:rsid w:val="00D62BA2"/>
    <w:rsid w:val="00D62F71"/>
    <w:rsid w:val="00D65F98"/>
    <w:rsid w:val="00D674B7"/>
    <w:rsid w:val="00D7033A"/>
    <w:rsid w:val="00D70E94"/>
    <w:rsid w:val="00D71307"/>
    <w:rsid w:val="00D750DF"/>
    <w:rsid w:val="00D76717"/>
    <w:rsid w:val="00D76A89"/>
    <w:rsid w:val="00D77700"/>
    <w:rsid w:val="00D778D0"/>
    <w:rsid w:val="00D833A5"/>
    <w:rsid w:val="00D841DD"/>
    <w:rsid w:val="00D84C45"/>
    <w:rsid w:val="00D87032"/>
    <w:rsid w:val="00D91983"/>
    <w:rsid w:val="00D92899"/>
    <w:rsid w:val="00D92FF3"/>
    <w:rsid w:val="00D9579F"/>
    <w:rsid w:val="00DA00A7"/>
    <w:rsid w:val="00DA03B2"/>
    <w:rsid w:val="00DA04AC"/>
    <w:rsid w:val="00DA0E87"/>
    <w:rsid w:val="00DA1197"/>
    <w:rsid w:val="00DA170A"/>
    <w:rsid w:val="00DA181D"/>
    <w:rsid w:val="00DA4D3C"/>
    <w:rsid w:val="00DA5390"/>
    <w:rsid w:val="00DA5392"/>
    <w:rsid w:val="00DA573F"/>
    <w:rsid w:val="00DA6BD8"/>
    <w:rsid w:val="00DB202E"/>
    <w:rsid w:val="00DB259D"/>
    <w:rsid w:val="00DB4E64"/>
    <w:rsid w:val="00DB7534"/>
    <w:rsid w:val="00DB7C3E"/>
    <w:rsid w:val="00DC001A"/>
    <w:rsid w:val="00DC0911"/>
    <w:rsid w:val="00DC185A"/>
    <w:rsid w:val="00DC34A8"/>
    <w:rsid w:val="00DC34D7"/>
    <w:rsid w:val="00DC4B0D"/>
    <w:rsid w:val="00DC7854"/>
    <w:rsid w:val="00DD3266"/>
    <w:rsid w:val="00DD4EA2"/>
    <w:rsid w:val="00DD78AB"/>
    <w:rsid w:val="00DD7C89"/>
    <w:rsid w:val="00DE0351"/>
    <w:rsid w:val="00DE13F4"/>
    <w:rsid w:val="00DE30E6"/>
    <w:rsid w:val="00DE3225"/>
    <w:rsid w:val="00DE4BB0"/>
    <w:rsid w:val="00DE4EFC"/>
    <w:rsid w:val="00DE629F"/>
    <w:rsid w:val="00DE6DEE"/>
    <w:rsid w:val="00DE763B"/>
    <w:rsid w:val="00DF0CBF"/>
    <w:rsid w:val="00DF5AD6"/>
    <w:rsid w:val="00E0149F"/>
    <w:rsid w:val="00E02513"/>
    <w:rsid w:val="00E02D8C"/>
    <w:rsid w:val="00E02F1B"/>
    <w:rsid w:val="00E03D01"/>
    <w:rsid w:val="00E04836"/>
    <w:rsid w:val="00E05534"/>
    <w:rsid w:val="00E056CF"/>
    <w:rsid w:val="00E058CA"/>
    <w:rsid w:val="00E0742A"/>
    <w:rsid w:val="00E13397"/>
    <w:rsid w:val="00E14F62"/>
    <w:rsid w:val="00E15B37"/>
    <w:rsid w:val="00E178B8"/>
    <w:rsid w:val="00E17F10"/>
    <w:rsid w:val="00E2129B"/>
    <w:rsid w:val="00E2207D"/>
    <w:rsid w:val="00E2521E"/>
    <w:rsid w:val="00E2598E"/>
    <w:rsid w:val="00E26661"/>
    <w:rsid w:val="00E27A4C"/>
    <w:rsid w:val="00E31B4C"/>
    <w:rsid w:val="00E323DB"/>
    <w:rsid w:val="00E35475"/>
    <w:rsid w:val="00E35FC2"/>
    <w:rsid w:val="00E36D5A"/>
    <w:rsid w:val="00E37B81"/>
    <w:rsid w:val="00E40430"/>
    <w:rsid w:val="00E406F7"/>
    <w:rsid w:val="00E407CE"/>
    <w:rsid w:val="00E41584"/>
    <w:rsid w:val="00E42041"/>
    <w:rsid w:val="00E447E3"/>
    <w:rsid w:val="00E50118"/>
    <w:rsid w:val="00E52B9B"/>
    <w:rsid w:val="00E53991"/>
    <w:rsid w:val="00E541A0"/>
    <w:rsid w:val="00E54C79"/>
    <w:rsid w:val="00E56318"/>
    <w:rsid w:val="00E56899"/>
    <w:rsid w:val="00E579AC"/>
    <w:rsid w:val="00E61A20"/>
    <w:rsid w:val="00E62063"/>
    <w:rsid w:val="00E62880"/>
    <w:rsid w:val="00E63F16"/>
    <w:rsid w:val="00E643E0"/>
    <w:rsid w:val="00E65496"/>
    <w:rsid w:val="00E65A4C"/>
    <w:rsid w:val="00E65A7E"/>
    <w:rsid w:val="00E663C5"/>
    <w:rsid w:val="00E672C7"/>
    <w:rsid w:val="00E714E4"/>
    <w:rsid w:val="00E73BFE"/>
    <w:rsid w:val="00E76459"/>
    <w:rsid w:val="00E8157D"/>
    <w:rsid w:val="00E8287C"/>
    <w:rsid w:val="00E86165"/>
    <w:rsid w:val="00E86ACC"/>
    <w:rsid w:val="00E87C9F"/>
    <w:rsid w:val="00E87DBB"/>
    <w:rsid w:val="00E91648"/>
    <w:rsid w:val="00E92E36"/>
    <w:rsid w:val="00E95B58"/>
    <w:rsid w:val="00E97410"/>
    <w:rsid w:val="00EA0F49"/>
    <w:rsid w:val="00EA1928"/>
    <w:rsid w:val="00EA2CC6"/>
    <w:rsid w:val="00EA4D00"/>
    <w:rsid w:val="00EA5BDE"/>
    <w:rsid w:val="00EB1624"/>
    <w:rsid w:val="00EB27C5"/>
    <w:rsid w:val="00EB303A"/>
    <w:rsid w:val="00EB4122"/>
    <w:rsid w:val="00EB503C"/>
    <w:rsid w:val="00EB50E4"/>
    <w:rsid w:val="00EB7D9E"/>
    <w:rsid w:val="00EC118A"/>
    <w:rsid w:val="00EC245B"/>
    <w:rsid w:val="00EC2F88"/>
    <w:rsid w:val="00EC4653"/>
    <w:rsid w:val="00EC48BA"/>
    <w:rsid w:val="00EC5047"/>
    <w:rsid w:val="00EC59C8"/>
    <w:rsid w:val="00ED0879"/>
    <w:rsid w:val="00ED2408"/>
    <w:rsid w:val="00ED24C0"/>
    <w:rsid w:val="00ED4DF0"/>
    <w:rsid w:val="00ED5585"/>
    <w:rsid w:val="00ED5F73"/>
    <w:rsid w:val="00ED61E4"/>
    <w:rsid w:val="00ED6890"/>
    <w:rsid w:val="00ED6B9C"/>
    <w:rsid w:val="00ED72DD"/>
    <w:rsid w:val="00EE119F"/>
    <w:rsid w:val="00EE212C"/>
    <w:rsid w:val="00EE2398"/>
    <w:rsid w:val="00EE2461"/>
    <w:rsid w:val="00EE4939"/>
    <w:rsid w:val="00EE53D5"/>
    <w:rsid w:val="00EE5524"/>
    <w:rsid w:val="00EE57C5"/>
    <w:rsid w:val="00EE7720"/>
    <w:rsid w:val="00EE7AD5"/>
    <w:rsid w:val="00EE7D0E"/>
    <w:rsid w:val="00EF0A62"/>
    <w:rsid w:val="00EF32F1"/>
    <w:rsid w:val="00EF39F9"/>
    <w:rsid w:val="00EF5607"/>
    <w:rsid w:val="00EF59F2"/>
    <w:rsid w:val="00EF6185"/>
    <w:rsid w:val="00EF66B8"/>
    <w:rsid w:val="00EF6F7D"/>
    <w:rsid w:val="00EF7D3C"/>
    <w:rsid w:val="00F00F84"/>
    <w:rsid w:val="00F03BD5"/>
    <w:rsid w:val="00F1080F"/>
    <w:rsid w:val="00F13F05"/>
    <w:rsid w:val="00F14DCF"/>
    <w:rsid w:val="00F154E1"/>
    <w:rsid w:val="00F16011"/>
    <w:rsid w:val="00F205B3"/>
    <w:rsid w:val="00F21CD6"/>
    <w:rsid w:val="00F27ACD"/>
    <w:rsid w:val="00F303C9"/>
    <w:rsid w:val="00F303DF"/>
    <w:rsid w:val="00F3360E"/>
    <w:rsid w:val="00F34B1B"/>
    <w:rsid w:val="00F34DB2"/>
    <w:rsid w:val="00F35D46"/>
    <w:rsid w:val="00F35F36"/>
    <w:rsid w:val="00F36834"/>
    <w:rsid w:val="00F42C14"/>
    <w:rsid w:val="00F44467"/>
    <w:rsid w:val="00F44962"/>
    <w:rsid w:val="00F44E35"/>
    <w:rsid w:val="00F45F2B"/>
    <w:rsid w:val="00F46E93"/>
    <w:rsid w:val="00F520EB"/>
    <w:rsid w:val="00F52A79"/>
    <w:rsid w:val="00F532CA"/>
    <w:rsid w:val="00F537D5"/>
    <w:rsid w:val="00F544F3"/>
    <w:rsid w:val="00F5525A"/>
    <w:rsid w:val="00F55A2D"/>
    <w:rsid w:val="00F56642"/>
    <w:rsid w:val="00F614CC"/>
    <w:rsid w:val="00F63797"/>
    <w:rsid w:val="00F64523"/>
    <w:rsid w:val="00F653DC"/>
    <w:rsid w:val="00F65AED"/>
    <w:rsid w:val="00F66462"/>
    <w:rsid w:val="00F67A85"/>
    <w:rsid w:val="00F67D2A"/>
    <w:rsid w:val="00F7044F"/>
    <w:rsid w:val="00F709D8"/>
    <w:rsid w:val="00F7104C"/>
    <w:rsid w:val="00F71226"/>
    <w:rsid w:val="00F7179A"/>
    <w:rsid w:val="00F71934"/>
    <w:rsid w:val="00F71EC2"/>
    <w:rsid w:val="00F76BF5"/>
    <w:rsid w:val="00F77CBD"/>
    <w:rsid w:val="00F80960"/>
    <w:rsid w:val="00F81280"/>
    <w:rsid w:val="00F8292A"/>
    <w:rsid w:val="00F8440F"/>
    <w:rsid w:val="00F85DBC"/>
    <w:rsid w:val="00F86C07"/>
    <w:rsid w:val="00F92618"/>
    <w:rsid w:val="00F92662"/>
    <w:rsid w:val="00F95FF6"/>
    <w:rsid w:val="00F96D98"/>
    <w:rsid w:val="00FA1CBF"/>
    <w:rsid w:val="00FA273C"/>
    <w:rsid w:val="00FA4001"/>
    <w:rsid w:val="00FA552A"/>
    <w:rsid w:val="00FA7B4D"/>
    <w:rsid w:val="00FB007C"/>
    <w:rsid w:val="00FB02C8"/>
    <w:rsid w:val="00FB045F"/>
    <w:rsid w:val="00FB158B"/>
    <w:rsid w:val="00FB2E1A"/>
    <w:rsid w:val="00FB38A2"/>
    <w:rsid w:val="00FB60EB"/>
    <w:rsid w:val="00FB655F"/>
    <w:rsid w:val="00FB703A"/>
    <w:rsid w:val="00FB7652"/>
    <w:rsid w:val="00FB7D0B"/>
    <w:rsid w:val="00FC417C"/>
    <w:rsid w:val="00FC625F"/>
    <w:rsid w:val="00FC6A1F"/>
    <w:rsid w:val="00FC7CCE"/>
    <w:rsid w:val="00FC7D4B"/>
    <w:rsid w:val="00FD0276"/>
    <w:rsid w:val="00FD1606"/>
    <w:rsid w:val="00FD4063"/>
    <w:rsid w:val="00FD41FF"/>
    <w:rsid w:val="00FE1386"/>
    <w:rsid w:val="00FE1628"/>
    <w:rsid w:val="00FE52F3"/>
    <w:rsid w:val="00FE7B86"/>
    <w:rsid w:val="00FF05B5"/>
    <w:rsid w:val="00FF2444"/>
    <w:rsid w:val="00FF275C"/>
    <w:rsid w:val="00FF5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F0A"/>
  </w:style>
  <w:style w:type="paragraph" w:styleId="Ttulo1">
    <w:name w:val="heading 1"/>
    <w:basedOn w:val="Normal"/>
    <w:next w:val="Normal"/>
    <w:link w:val="Ttulo1Car"/>
    <w:uiPriority w:val="9"/>
    <w:qFormat/>
    <w:rsid w:val="00200E00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0E00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00E0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00E0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0E0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0E0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0E0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0E0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0E0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2C1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182D"/>
  </w:style>
  <w:style w:type="paragraph" w:styleId="Piedepgina">
    <w:name w:val="footer"/>
    <w:basedOn w:val="Normal"/>
    <w:link w:val="PiedepginaCar"/>
    <w:unhideWhenUsed/>
    <w:rsid w:val="002C1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C182D"/>
  </w:style>
  <w:style w:type="paragraph" w:styleId="Textodeglobo">
    <w:name w:val="Balloon Text"/>
    <w:basedOn w:val="Normal"/>
    <w:link w:val="TextodegloboCar"/>
    <w:uiPriority w:val="99"/>
    <w:semiHidden/>
    <w:unhideWhenUsed/>
    <w:rsid w:val="002C1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182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182D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76B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76B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00E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00E0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00E0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0E0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0E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00E0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00E0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0E0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0E0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0E0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0E0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0E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00E00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7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4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71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4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3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6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44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8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2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033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559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5979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922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29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395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52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372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09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5091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5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217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www.exceltur.org/wp-content/uploads/2015/06/Alojamiento-tur%C3%ADstico-en-viviendas-de-alquiler-Impactos-y-retos-asociados.-Informe-completo.-Exceltur.pdf" TargetMode="External"/><Relationship Id="rId34" Type="http://schemas.microsoft.com/office/2007/relationships/diagramDrawing" Target="diagrams/drawing1.xml"/><Relationship Id="rId42" Type="http://schemas.openxmlformats.org/officeDocument/2006/relationships/image" Target="media/image21.wmf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exceltur.org/wp-content/uploads/2016/10/Informe-Perspectivas-N58-Balance-del-3er-trimestreverano-previsiones-cierre-a%C3%B1o-2016.pdf" TargetMode="External"/><Relationship Id="rId17" Type="http://schemas.openxmlformats.org/officeDocument/2006/relationships/hyperlink" Target="http://www.turisme.gva.es/turisme/es/files/pdf/estadistiquesdeturisme/anuarios/VERANO_2016_jun-ago.pdf" TargetMode="External"/><Relationship Id="rId25" Type="http://schemas.openxmlformats.org/officeDocument/2006/relationships/image" Target="media/image12.png"/><Relationship Id="rId33" Type="http://schemas.openxmlformats.org/officeDocument/2006/relationships/diagramColors" Target="diagrams/colors1.xml"/><Relationship Id="rId38" Type="http://schemas.openxmlformats.org/officeDocument/2006/relationships/image" Target="media/image1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emf"/><Relationship Id="rId41" Type="http://schemas.openxmlformats.org/officeDocument/2006/relationships/image" Target="media/image2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orangecosta.com" TargetMode="External"/><Relationship Id="rId32" Type="http://schemas.openxmlformats.org/officeDocument/2006/relationships/diagramQuickStyle" Target="diagrams/quickStyle1.xml"/><Relationship Id="rId37" Type="http://schemas.openxmlformats.org/officeDocument/2006/relationships/chart" Target="charts/chart3.xml"/><Relationship Id="rId40" Type="http://schemas.openxmlformats.org/officeDocument/2006/relationships/image" Target="media/image19.png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hyperlink" Target="http://www1.dipcas.es/wp-content/uploads/2016/03/Plan-de-Marketing-2016w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chart" Target="charts/chart2.xm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turisme.gva.es/turisme/es/files/pdf/estadistiquesdeturisme/anuarios/Perfil_turista_aloj.reglado2015.pdf" TargetMode="External"/><Relationship Id="rId31" Type="http://schemas.openxmlformats.org/officeDocument/2006/relationships/diagramLayout" Target="diagrams/layout1.xml"/><Relationship Id="rId44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diagramData" Target="diagrams/data1.xml"/><Relationship Id="rId35" Type="http://schemas.openxmlformats.org/officeDocument/2006/relationships/chart" Target="charts/chart1.xml"/><Relationship Id="rId43" Type="http://schemas.openxmlformats.org/officeDocument/2006/relationships/image" Target="media/image22.wmf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oficinas\PLAN%20ESTRATEGICO\2017%20ANALISIS%20DAFO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oficinas\PLAN%20ESTRATEGICO\2017%20ANALISIS%20DAFO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compartido\oficinas\PLAN%20ESTRATEGICO\2016%20Auxiliar%20presupuesto.xlsx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ES"/>
  <c:chart>
    <c:title>
      <c:tx>
        <c:rich>
          <a:bodyPr/>
          <a:lstStyle/>
          <a:p>
            <a:pPr>
              <a:defRPr/>
            </a:pPr>
            <a:r>
              <a:rPr lang="es-ES"/>
              <a:t>ORANGE</a:t>
            </a:r>
            <a:r>
              <a:rPr lang="es-ES" baseline="0"/>
              <a:t> COSTA</a:t>
            </a:r>
            <a:endParaRPr lang="es-ES"/>
          </a:p>
        </c:rich>
      </c:tx>
      <c:layout/>
    </c:title>
    <c:plotArea>
      <c:layout/>
      <c:lineChart>
        <c:grouping val="stacked"/>
        <c:ser>
          <c:idx val="2"/>
          <c:order val="0"/>
          <c:tx>
            <c:strRef>
              <c:f>'EVOLUCION '!$A$7</c:f>
              <c:strCache>
                <c:ptCount val="1"/>
                <c:pt idx="0">
                  <c:v>2016</c:v>
                </c:pt>
              </c:strCache>
            </c:strRef>
          </c:tx>
          <c:marker>
            <c:symbol val="none"/>
          </c:marker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'!$B$7:$M$7</c:f>
              <c:numCache>
                <c:formatCode>#,##0.00</c:formatCode>
                <c:ptCount val="12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12</c:v>
                </c:pt>
                <c:pt idx="4">
                  <c:v>12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  <c:pt idx="8">
                  <c:v>13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</c:numCache>
            </c:numRef>
          </c:val>
          <c:bubble3D val="1"/>
        </c:ser>
        <c:ser>
          <c:idx val="3"/>
          <c:order val="1"/>
          <c:tx>
            <c:strRef>
              <c:f>'EVOLUCION '!$A$8</c:f>
              <c:strCache>
                <c:ptCount val="1"/>
                <c:pt idx="0">
                  <c:v>2017</c:v>
                </c:pt>
              </c:strCache>
            </c:strRef>
          </c:tx>
          <c:marker>
            <c:symbol val="none"/>
          </c:marker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'!$B$8:$M$8</c:f>
              <c:numCache>
                <c:formatCode>#,##0.00</c:formatCode>
                <c:ptCount val="12"/>
                <c:pt idx="0">
                  <c:v>8.5</c:v>
                </c:pt>
                <c:pt idx="1">
                  <c:v>8.5</c:v>
                </c:pt>
                <c:pt idx="2">
                  <c:v>8.5</c:v>
                </c:pt>
                <c:pt idx="3">
                  <c:v>12.5</c:v>
                </c:pt>
                <c:pt idx="4">
                  <c:v>12.5</c:v>
                </c:pt>
                <c:pt idx="5">
                  <c:v>13.5</c:v>
                </c:pt>
                <c:pt idx="6">
                  <c:v>13.5</c:v>
                </c:pt>
                <c:pt idx="7">
                  <c:v>13.5</c:v>
                </c:pt>
                <c:pt idx="8">
                  <c:v>13.5</c:v>
                </c:pt>
                <c:pt idx="9">
                  <c:v>8.5</c:v>
                </c:pt>
                <c:pt idx="10">
                  <c:v>8.5</c:v>
                </c:pt>
                <c:pt idx="11">
                  <c:v>8.5</c:v>
                </c:pt>
              </c:numCache>
            </c:numRef>
          </c:val>
          <c:bubble3D val="1"/>
        </c:ser>
        <c:ser>
          <c:idx val="4"/>
          <c:order val="2"/>
          <c:tx>
            <c:strRef>
              <c:f>'EVOLUCION '!$A$9</c:f>
              <c:strCache>
                <c:ptCount val="1"/>
                <c:pt idx="0">
                  <c:v>2018</c:v>
                </c:pt>
              </c:strCache>
            </c:strRef>
          </c:tx>
          <c:marker>
            <c:symbol val="none"/>
          </c:marker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'!$B$9:$M$9</c:f>
              <c:numCache>
                <c:formatCode>#,##0.00</c:formatCode>
                <c:ptCount val="12"/>
                <c:pt idx="0">
                  <c:v>9.5</c:v>
                </c:pt>
                <c:pt idx="1">
                  <c:v>9.5</c:v>
                </c:pt>
                <c:pt idx="2">
                  <c:v>9.5</c:v>
                </c:pt>
                <c:pt idx="3">
                  <c:v>13.5</c:v>
                </c:pt>
                <c:pt idx="4">
                  <c:v>13.5</c:v>
                </c:pt>
                <c:pt idx="5">
                  <c:v>13.5</c:v>
                </c:pt>
                <c:pt idx="6">
                  <c:v>13.5</c:v>
                </c:pt>
                <c:pt idx="7">
                  <c:v>13.5</c:v>
                </c:pt>
                <c:pt idx="8">
                  <c:v>13.5</c:v>
                </c:pt>
                <c:pt idx="9">
                  <c:v>9.5</c:v>
                </c:pt>
                <c:pt idx="10">
                  <c:v>9.5</c:v>
                </c:pt>
                <c:pt idx="11">
                  <c:v>9.5</c:v>
                </c:pt>
              </c:numCache>
            </c:numRef>
          </c:val>
          <c:bubble3D val="1"/>
        </c:ser>
        <c:dLbls>
          <c:showVal val="1"/>
        </c:dLbls>
        <c:marker val="1"/>
        <c:axId val="106645376"/>
        <c:axId val="106646912"/>
      </c:lineChart>
      <c:catAx>
        <c:axId val="106645376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/>
          <a:lstStyle/>
          <a:p>
            <a:pPr>
              <a:defRPr b="1"/>
            </a:pPr>
            <a:endParaRPr lang="es-ES"/>
          </a:p>
        </c:txPr>
        <c:crossAx val="106646912"/>
        <c:crosses val="autoZero"/>
        <c:auto val="1"/>
        <c:lblAlgn val="ctr"/>
        <c:lblOffset val="100"/>
      </c:catAx>
      <c:valAx>
        <c:axId val="106646912"/>
        <c:scaling>
          <c:orientation val="minMax"/>
        </c:scaling>
        <c:delete val="1"/>
        <c:axPos val="l"/>
        <c:numFmt formatCode="#,##0.00" sourceLinked="1"/>
        <c:tickLblPos val="none"/>
        <c:crossAx val="106645376"/>
        <c:crosses val="autoZero"/>
        <c:crossBetween val="between"/>
      </c:valAx>
      <c:spPr>
        <a:gradFill flip="none" rotWithShape="1">
          <a:gsLst>
            <a:gs pos="0">
              <a:srgbClr val="FFEFD1"/>
            </a:gs>
            <a:gs pos="64999">
              <a:srgbClr val="F0EBD5"/>
            </a:gs>
            <a:gs pos="100000">
              <a:srgbClr val="D1C39F"/>
            </a:gs>
          </a:gsLst>
          <a:lin ang="10800000" scaled="1"/>
          <a:tileRect/>
        </a:gradFill>
        <a:effectLst>
          <a:outerShdw blurRad="50800" dist="50800" dir="2880000" algn="ctr" rotWithShape="0">
            <a:srgbClr val="EEECE1">
              <a:lumMod val="90000"/>
            </a:srgbClr>
          </a:outerShdw>
        </a:effectLst>
      </c:spPr>
    </c:plotArea>
    <c:legend>
      <c:legendPos val="t"/>
      <c:layout/>
    </c:legend>
    <c:plotVisOnly val="1"/>
    <c:dispBlanksAs val="zero"/>
  </c:chart>
  <c:spPr>
    <a:ln w="31750"/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ES"/>
  <c:style val="3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'EVOLUCION '!$B$33</c:f>
              <c:strCache>
                <c:ptCount val="1"/>
                <c:pt idx="0">
                  <c:v>MEDIA ANUAL EMPLEADOS</c:v>
                </c:pt>
              </c:strCache>
            </c:strRef>
          </c:tx>
          <c:cat>
            <c:numRef>
              <c:f>'EVOLUCION '!$A$34:$A$36</c:f>
              <c:numCache>
                <c:formatCode>General</c:formatCode>
                <c:ptCount val="3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</c:numCache>
            </c:numRef>
          </c:cat>
          <c:val>
            <c:numRef>
              <c:f>'EVOLUCION '!$B$34:$B$36</c:f>
              <c:numCache>
                <c:formatCode>#,##0.00</c:formatCode>
                <c:ptCount val="3"/>
                <c:pt idx="0">
                  <c:v>10.333333333333334</c:v>
                </c:pt>
                <c:pt idx="1">
                  <c:v>10.833333333333334</c:v>
                </c:pt>
                <c:pt idx="2">
                  <c:v>11.5</c:v>
                </c:pt>
              </c:numCache>
            </c:numRef>
          </c:val>
        </c:ser>
        <c:dLbls>
          <c:showVal val="1"/>
        </c:dLbls>
        <c:axId val="94529792"/>
        <c:axId val="94893184"/>
      </c:barChart>
      <c:catAx>
        <c:axId val="94529792"/>
        <c:scaling>
          <c:orientation val="minMax"/>
        </c:scaling>
        <c:axPos val="b"/>
        <c:numFmt formatCode="General" sourceLinked="1"/>
        <c:majorTickMark val="none"/>
        <c:tickLblPos val="nextTo"/>
        <c:crossAx val="94893184"/>
        <c:crosses val="autoZero"/>
        <c:auto val="1"/>
        <c:lblAlgn val="ctr"/>
        <c:lblOffset val="100"/>
      </c:catAx>
      <c:valAx>
        <c:axId val="94893184"/>
        <c:scaling>
          <c:orientation val="minMax"/>
        </c:scaling>
        <c:delete val="1"/>
        <c:axPos val="l"/>
        <c:numFmt formatCode="#,##0.00" sourceLinked="1"/>
        <c:majorTickMark val="none"/>
        <c:tickLblPos val="none"/>
        <c:crossAx val="94529792"/>
        <c:crosses val="autoZero"/>
        <c:crossBetween val="between"/>
      </c:valAx>
    </c:plotArea>
    <c:legend>
      <c:legendPos val="t"/>
      <c:layout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ES"/>
  <c:chart>
    <c:title>
      <c:tx>
        <c:strRef>
          <c:f>COSTESPERSONAL!$B$1</c:f>
          <c:strCache>
            <c:ptCount val="1"/>
            <c:pt idx="0">
              <c:v>ORANGE COSTA</c:v>
            </c:pt>
          </c:strCache>
        </c:strRef>
      </c:tx>
      <c:layout/>
      <c:txPr>
        <a:bodyPr/>
        <a:lstStyle/>
        <a:p>
          <a:pPr>
            <a:defRPr sz="1800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ES"/>
        </a:p>
      </c:txPr>
    </c:title>
    <c:plotArea>
      <c:layout/>
      <c:barChart>
        <c:barDir val="col"/>
        <c:grouping val="clustered"/>
        <c:ser>
          <c:idx val="0"/>
          <c:order val="0"/>
          <c:tx>
            <c:strRef>
              <c:f>COSTESPERSONAL!$B$3</c:f>
              <c:strCache>
                <c:ptCount val="1"/>
                <c:pt idx="0">
                  <c:v>Costes S.</c:v>
                </c:pt>
              </c:strCache>
            </c:strRef>
          </c:tx>
          <c:spPr>
            <a:solidFill>
              <a:srgbClr val="00206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</c:numCache>
            </c:numRef>
          </c:cat>
          <c:val>
            <c:numRef>
              <c:f>COSTESPERSONAL!$B$4:$B$8</c:f>
              <c:numCache>
                <c:formatCode>#,##0</c:formatCode>
                <c:ptCount val="5"/>
                <c:pt idx="0">
                  <c:v>276049</c:v>
                </c:pt>
                <c:pt idx="1">
                  <c:v>276915</c:v>
                </c:pt>
                <c:pt idx="2">
                  <c:v>289884</c:v>
                </c:pt>
                <c:pt idx="3">
                  <c:v>331904</c:v>
                </c:pt>
                <c:pt idx="4">
                  <c:v>329062</c:v>
                </c:pt>
              </c:numCache>
            </c:numRef>
          </c:val>
        </c:ser>
        <c:ser>
          <c:idx val="1"/>
          <c:order val="1"/>
          <c:tx>
            <c:strRef>
              <c:f>COSTESPERSONAL!$C$3</c:f>
              <c:strCache>
                <c:ptCount val="1"/>
                <c:pt idx="0">
                  <c:v>Ventas</c:v>
                </c:pt>
              </c:strCache>
            </c:strRef>
          </c:tx>
          <c:spPr>
            <a:solidFill>
              <a:srgbClr val="99000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</c:numCache>
            </c:numRef>
          </c:cat>
          <c:val>
            <c:numRef>
              <c:f>COSTESPERSONAL!$C$4:$C$8</c:f>
              <c:numCache>
                <c:formatCode>#,##0</c:formatCode>
                <c:ptCount val="5"/>
                <c:pt idx="0">
                  <c:v>1756467</c:v>
                </c:pt>
                <c:pt idx="1">
                  <c:v>1726826</c:v>
                </c:pt>
                <c:pt idx="2">
                  <c:v>1584260</c:v>
                </c:pt>
                <c:pt idx="3">
                  <c:v>2027487</c:v>
                </c:pt>
                <c:pt idx="4">
                  <c:v>2115755</c:v>
                </c:pt>
              </c:numCache>
            </c:numRef>
          </c:val>
        </c:ser>
        <c:ser>
          <c:idx val="2"/>
          <c:order val="2"/>
          <c:tx>
            <c:strRef>
              <c:f>COSTESPERSONAL!$D$3</c:f>
              <c:strCache>
                <c:ptCount val="1"/>
                <c:pt idx="0">
                  <c:v>Ratios</c:v>
                </c:pt>
              </c:strCache>
            </c:strRef>
          </c:tx>
          <c:spPr>
            <a:solidFill>
              <a:srgbClr val="00B05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</c:numCache>
            </c:numRef>
          </c:cat>
          <c:val>
            <c:numRef>
              <c:f>COSTESPERSONAL!$D$4:$D$8</c:f>
              <c:numCache>
                <c:formatCode>#,##0.00</c:formatCode>
                <c:ptCount val="5"/>
                <c:pt idx="0">
                  <c:v>6.3628812276081366</c:v>
                </c:pt>
                <c:pt idx="1">
                  <c:v>6.2359424372099754</c:v>
                </c:pt>
                <c:pt idx="2">
                  <c:v>5.4651515778725255</c:v>
                </c:pt>
                <c:pt idx="3">
                  <c:v>6.1086549122637868</c:v>
                </c:pt>
                <c:pt idx="4">
                  <c:v>6.4296545939670944</c:v>
                </c:pt>
              </c:numCache>
            </c:numRef>
          </c:val>
        </c:ser>
        <c:axId val="48228608"/>
        <c:axId val="13303808"/>
      </c:barChart>
      <c:catAx>
        <c:axId val="48228608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  <c:crossAx val="13303808"/>
        <c:crosses val="autoZero"/>
        <c:auto val="1"/>
        <c:lblAlgn val="ctr"/>
        <c:lblOffset val="100"/>
      </c:catAx>
      <c:valAx>
        <c:axId val="133038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0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s-ES"/>
                  <a:t>EUROS</a:t>
                </a:r>
              </a:p>
            </c:rich>
          </c:tx>
          <c:layout/>
        </c:title>
        <c:numFmt formatCode="#,##0" sourceLinked="1"/>
        <c:majorTickMark val="none"/>
        <c:tickLblPos val="none"/>
        <c:crossAx val="48228608"/>
        <c:crosses val="autoZero"/>
        <c:crossBetween val="between"/>
      </c:valAx>
      <c:dTable>
        <c:showHorzBorder val="1"/>
        <c:showVertBorder val="1"/>
        <c:showOutline val="1"/>
        <c:showKeys val="1"/>
        <c:txPr>
          <a:bodyPr/>
          <a:lstStyle/>
          <a:p>
            <a:pPr rtl="0"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</c:dTable>
    </c:plotArea>
    <c:plotVisOnly val="1"/>
    <c:dispBlanksAs val="gap"/>
  </c:chart>
  <c:spPr>
    <a:solidFill>
      <a:schemeClr val="lt1"/>
    </a:solidFill>
    <a:ln w="25400" cap="flat" cmpd="sng" algn="ctr">
      <a:solidFill>
        <a:schemeClr val="accent5"/>
      </a:solidFill>
      <a:prstDash val="solid"/>
    </a:ln>
    <a:effectLst/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ES"/>
    </a:p>
  </c:txPr>
  <c:externalData r:id="rId1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432C74-7C09-4BE9-99DE-0409A3C1EFD5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D6D07E4A-02F1-48AD-A04D-54FC275EBEE2}">
      <dgm:prSet phldrT="[Texto]"/>
      <dgm:spPr/>
      <dgm:t>
        <a:bodyPr/>
        <a:lstStyle/>
        <a:p>
          <a:r>
            <a:rPr lang="es-ES"/>
            <a:t>ORANGE COSTA  </a:t>
          </a:r>
        </a:p>
        <a:p>
          <a:r>
            <a:rPr lang="es-ES"/>
            <a:t>12,5</a:t>
          </a:r>
        </a:p>
      </dgm:t>
    </dgm:pt>
    <dgm:pt modelId="{DE46B8B3-0733-4FCC-BDD3-1B7C543E39D7}" type="parTrans" cxnId="{546E200B-ECED-487D-A114-C9E73F551DB6}">
      <dgm:prSet/>
      <dgm:spPr/>
      <dgm:t>
        <a:bodyPr/>
        <a:lstStyle/>
        <a:p>
          <a:endParaRPr lang="es-ES"/>
        </a:p>
      </dgm:t>
    </dgm:pt>
    <dgm:pt modelId="{52E95A92-29B1-4D72-BE5D-CE98F58EDE7B}" type="sibTrans" cxnId="{546E200B-ECED-487D-A114-C9E73F551DB6}">
      <dgm:prSet/>
      <dgm:spPr/>
      <dgm:t>
        <a:bodyPr/>
        <a:lstStyle/>
        <a:p>
          <a:endParaRPr lang="es-ES"/>
        </a:p>
      </dgm:t>
    </dgm:pt>
    <dgm:pt modelId="{AC7A4684-0C87-4AD5-9BCE-765BA2555D99}">
      <dgm:prSet phldrT="[Texto]"/>
      <dgm:spPr/>
      <dgm:t>
        <a:bodyPr/>
        <a:lstStyle/>
        <a:p>
          <a:r>
            <a:rPr lang="es-ES"/>
            <a:t>BENICASIM</a:t>
          </a:r>
        </a:p>
      </dgm:t>
    </dgm:pt>
    <dgm:pt modelId="{7810E7AB-784C-4A3D-A6C8-1F1BBBBBCD51}" type="parTrans" cxnId="{1A962118-26C9-430F-A529-9E635B980D56}">
      <dgm:prSet/>
      <dgm:spPr/>
      <dgm:t>
        <a:bodyPr/>
        <a:lstStyle/>
        <a:p>
          <a:endParaRPr lang="es-ES"/>
        </a:p>
      </dgm:t>
    </dgm:pt>
    <dgm:pt modelId="{05BAF219-3BE4-4F0E-B3C2-61B54320273A}" type="sibTrans" cxnId="{1A962118-26C9-430F-A529-9E635B980D56}">
      <dgm:prSet/>
      <dgm:spPr/>
      <dgm:t>
        <a:bodyPr/>
        <a:lstStyle/>
        <a:p>
          <a:endParaRPr lang="es-ES"/>
        </a:p>
      </dgm:t>
    </dgm:pt>
    <dgm:pt modelId="{93BEDB8E-B7AA-4908-BFD1-5E4A708D361C}">
      <dgm:prSet phldrT="[Texto]"/>
      <dgm:spPr/>
      <dgm:t>
        <a:bodyPr/>
        <a:lstStyle/>
        <a:p>
          <a:r>
            <a:rPr lang="es-ES"/>
            <a:t>ORANGE PARK</a:t>
          </a:r>
        </a:p>
      </dgm:t>
    </dgm:pt>
    <dgm:pt modelId="{BABE9559-959D-434A-A2C7-2138C289033B}" type="parTrans" cxnId="{DF9230CB-5D4F-4C95-963B-94BA531FD68A}">
      <dgm:prSet/>
      <dgm:spPr/>
      <dgm:t>
        <a:bodyPr/>
        <a:lstStyle/>
        <a:p>
          <a:endParaRPr lang="es-ES"/>
        </a:p>
      </dgm:t>
    </dgm:pt>
    <dgm:pt modelId="{F5D8E1DE-9D14-4FC4-906C-40B3CBD7F97D}" type="sibTrans" cxnId="{DF9230CB-5D4F-4C95-963B-94BA531FD68A}">
      <dgm:prSet/>
      <dgm:spPr/>
      <dgm:t>
        <a:bodyPr/>
        <a:lstStyle/>
        <a:p>
          <a:endParaRPr lang="es-ES"/>
        </a:p>
      </dgm:t>
    </dgm:pt>
    <dgm:pt modelId="{21F56E2F-D864-4F78-BEB5-45823B920100}">
      <dgm:prSet phldrT="[Texto]"/>
      <dgm:spPr/>
      <dgm:t>
        <a:bodyPr/>
        <a:lstStyle/>
        <a:p>
          <a:r>
            <a:rPr lang="es-ES"/>
            <a:t>PEÑÍSCOLA</a:t>
          </a:r>
        </a:p>
      </dgm:t>
    </dgm:pt>
    <dgm:pt modelId="{1FE2D276-88B2-4D8D-8BCE-53502D5ABE58}" type="parTrans" cxnId="{B877A147-B91B-4A31-94EA-81F31296647C}">
      <dgm:prSet/>
      <dgm:spPr/>
      <dgm:t>
        <a:bodyPr/>
        <a:lstStyle/>
        <a:p>
          <a:endParaRPr lang="es-ES"/>
        </a:p>
      </dgm:t>
    </dgm:pt>
    <dgm:pt modelId="{50B9C0C7-F307-471C-8820-BC5F33379859}" type="sibTrans" cxnId="{B877A147-B91B-4A31-94EA-81F31296647C}">
      <dgm:prSet/>
      <dgm:spPr/>
      <dgm:t>
        <a:bodyPr/>
        <a:lstStyle/>
        <a:p>
          <a:endParaRPr lang="es-ES"/>
        </a:p>
      </dgm:t>
    </dgm:pt>
    <dgm:pt modelId="{67E21889-6194-4807-85BA-FE132F4B2B6C}">
      <dgm:prSet phldrT="[Texto]"/>
      <dgm:spPr/>
      <dgm:t>
        <a:bodyPr/>
        <a:lstStyle/>
        <a:p>
          <a:r>
            <a:rPr lang="es-ES"/>
            <a:t>6 </a:t>
          </a:r>
        </a:p>
      </dgm:t>
    </dgm:pt>
    <dgm:pt modelId="{DE08AAF8-1D4C-4725-80F2-73ABE17859C3}" type="parTrans" cxnId="{D8776AF3-16FC-41FD-82C7-B47457A64F60}">
      <dgm:prSet/>
      <dgm:spPr/>
      <dgm:t>
        <a:bodyPr/>
        <a:lstStyle/>
        <a:p>
          <a:endParaRPr lang="es-ES"/>
        </a:p>
      </dgm:t>
    </dgm:pt>
    <dgm:pt modelId="{D06E9329-2E72-400C-AFE9-F96005A08C86}" type="sibTrans" cxnId="{D8776AF3-16FC-41FD-82C7-B47457A64F60}">
      <dgm:prSet/>
      <dgm:spPr/>
      <dgm:t>
        <a:bodyPr/>
        <a:lstStyle/>
        <a:p>
          <a:endParaRPr lang="es-ES"/>
        </a:p>
      </dgm:t>
    </dgm:pt>
    <dgm:pt modelId="{B90C0AD9-5F2F-4397-B9FF-81D49F1C63F9}">
      <dgm:prSet phldrT="[Texto]"/>
      <dgm:spPr/>
      <dgm:t>
        <a:bodyPr/>
        <a:lstStyle/>
        <a:p>
          <a:r>
            <a:rPr lang="es-ES"/>
            <a:t>1</a:t>
          </a:r>
        </a:p>
      </dgm:t>
    </dgm:pt>
    <dgm:pt modelId="{32FFD90C-27C7-40DF-B783-20417D5C3828}" type="parTrans" cxnId="{31FAA82F-FDEF-4299-BE7A-4017460ED4DA}">
      <dgm:prSet/>
      <dgm:spPr/>
      <dgm:t>
        <a:bodyPr/>
        <a:lstStyle/>
        <a:p>
          <a:endParaRPr lang="es-ES"/>
        </a:p>
      </dgm:t>
    </dgm:pt>
    <dgm:pt modelId="{032B9AD7-8840-4A96-8531-7FEC801F1962}" type="sibTrans" cxnId="{31FAA82F-FDEF-4299-BE7A-4017460ED4DA}">
      <dgm:prSet/>
      <dgm:spPr/>
      <dgm:t>
        <a:bodyPr/>
        <a:lstStyle/>
        <a:p>
          <a:endParaRPr lang="es-ES"/>
        </a:p>
      </dgm:t>
    </dgm:pt>
    <dgm:pt modelId="{C6BBAACA-5525-4E67-8D59-4BD8BF438E8A}">
      <dgm:prSet phldrT="[Texto]"/>
      <dgm:spPr/>
      <dgm:t>
        <a:bodyPr/>
        <a:lstStyle/>
        <a:p>
          <a:r>
            <a:rPr lang="es-ES"/>
            <a:t>5,5 </a:t>
          </a:r>
        </a:p>
      </dgm:t>
    </dgm:pt>
    <dgm:pt modelId="{0572CE85-9F4E-46B1-9B92-629E48B7F17D}" type="parTrans" cxnId="{BF262195-7FC3-431E-93B9-954BA757DAD8}">
      <dgm:prSet/>
      <dgm:spPr/>
      <dgm:t>
        <a:bodyPr/>
        <a:lstStyle/>
        <a:p>
          <a:endParaRPr lang="es-ES"/>
        </a:p>
      </dgm:t>
    </dgm:pt>
    <dgm:pt modelId="{287E0AF2-5125-4C61-9AA2-B98314DE1662}" type="sibTrans" cxnId="{BF262195-7FC3-431E-93B9-954BA757DAD8}">
      <dgm:prSet/>
      <dgm:spPr/>
      <dgm:t>
        <a:bodyPr/>
        <a:lstStyle/>
        <a:p>
          <a:endParaRPr lang="es-ES"/>
        </a:p>
      </dgm:t>
    </dgm:pt>
    <dgm:pt modelId="{26BB6705-EFD0-454B-BD31-F4C9573A5D97}" type="pres">
      <dgm:prSet presAssocID="{6B432C74-7C09-4BE9-99DE-0409A3C1EFD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10999D9-05AD-4834-9ED2-19EE131CD5CB}" type="pres">
      <dgm:prSet presAssocID="{D6D07E4A-02F1-48AD-A04D-54FC275EBEE2}" presName="hierRoot1" presStyleCnt="0">
        <dgm:presLayoutVars>
          <dgm:hierBranch/>
        </dgm:presLayoutVars>
      </dgm:prSet>
      <dgm:spPr/>
    </dgm:pt>
    <dgm:pt modelId="{86EDC443-55A8-4E0E-A576-8FC81D5F303D}" type="pres">
      <dgm:prSet presAssocID="{D6D07E4A-02F1-48AD-A04D-54FC275EBEE2}" presName="rootComposite1" presStyleCnt="0"/>
      <dgm:spPr/>
    </dgm:pt>
    <dgm:pt modelId="{27B04A10-1393-4695-AAF5-FE7DAC8449C0}" type="pres">
      <dgm:prSet presAssocID="{D6D07E4A-02F1-48AD-A04D-54FC275EBEE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9493490-9105-4F6F-A034-AE9CC14E45CC}" type="pres">
      <dgm:prSet presAssocID="{D6D07E4A-02F1-48AD-A04D-54FC275EBEE2}" presName="rootConnector1" presStyleLbl="node1" presStyleIdx="0" presStyleCnt="0"/>
      <dgm:spPr/>
      <dgm:t>
        <a:bodyPr/>
        <a:lstStyle/>
        <a:p>
          <a:endParaRPr lang="es-ES"/>
        </a:p>
      </dgm:t>
    </dgm:pt>
    <dgm:pt modelId="{FF2A409B-9A28-40AE-A642-7C125A177BB5}" type="pres">
      <dgm:prSet presAssocID="{D6D07E4A-02F1-48AD-A04D-54FC275EBEE2}" presName="hierChild2" presStyleCnt="0"/>
      <dgm:spPr/>
    </dgm:pt>
    <dgm:pt modelId="{12736468-5165-4A47-BD2A-952EAC21DC7F}" type="pres">
      <dgm:prSet presAssocID="{7810E7AB-784C-4A3D-A6C8-1F1BBBBBCD51}" presName="Name35" presStyleLbl="parChTrans1D2" presStyleIdx="0" presStyleCnt="3"/>
      <dgm:spPr/>
      <dgm:t>
        <a:bodyPr/>
        <a:lstStyle/>
        <a:p>
          <a:endParaRPr lang="es-ES"/>
        </a:p>
      </dgm:t>
    </dgm:pt>
    <dgm:pt modelId="{6F35FBB2-7159-457C-B4EE-80DC1CBA7579}" type="pres">
      <dgm:prSet presAssocID="{AC7A4684-0C87-4AD5-9BCE-765BA2555D99}" presName="hierRoot2" presStyleCnt="0">
        <dgm:presLayoutVars>
          <dgm:hierBranch/>
        </dgm:presLayoutVars>
      </dgm:prSet>
      <dgm:spPr/>
    </dgm:pt>
    <dgm:pt modelId="{D15B4643-AEFA-4EA5-A73F-07F01CD13FFE}" type="pres">
      <dgm:prSet presAssocID="{AC7A4684-0C87-4AD5-9BCE-765BA2555D99}" presName="rootComposite" presStyleCnt="0"/>
      <dgm:spPr/>
    </dgm:pt>
    <dgm:pt modelId="{203EBF87-2F34-40A9-ADBF-99004B37F6D4}" type="pres">
      <dgm:prSet presAssocID="{AC7A4684-0C87-4AD5-9BCE-765BA2555D99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1EC22C7-9EB7-4A47-A505-1BEC2DE8858B}" type="pres">
      <dgm:prSet presAssocID="{AC7A4684-0C87-4AD5-9BCE-765BA2555D99}" presName="rootConnector" presStyleLbl="node2" presStyleIdx="0" presStyleCnt="3"/>
      <dgm:spPr/>
      <dgm:t>
        <a:bodyPr/>
        <a:lstStyle/>
        <a:p>
          <a:endParaRPr lang="es-ES"/>
        </a:p>
      </dgm:t>
    </dgm:pt>
    <dgm:pt modelId="{7701E004-41E3-4EC1-A837-E833D96048A0}" type="pres">
      <dgm:prSet presAssocID="{AC7A4684-0C87-4AD5-9BCE-765BA2555D99}" presName="hierChild4" presStyleCnt="0"/>
      <dgm:spPr/>
    </dgm:pt>
    <dgm:pt modelId="{3935DA13-3F9E-4756-A4AB-8EF98E778ACC}" type="pres">
      <dgm:prSet presAssocID="{DE08AAF8-1D4C-4725-80F2-73ABE17859C3}" presName="Name35" presStyleLbl="parChTrans1D3" presStyleIdx="0" presStyleCnt="3"/>
      <dgm:spPr/>
      <dgm:t>
        <a:bodyPr/>
        <a:lstStyle/>
        <a:p>
          <a:endParaRPr lang="es-ES"/>
        </a:p>
      </dgm:t>
    </dgm:pt>
    <dgm:pt modelId="{2FE4BC20-19D9-42C2-A740-75CB7D970C31}" type="pres">
      <dgm:prSet presAssocID="{67E21889-6194-4807-85BA-FE132F4B2B6C}" presName="hierRoot2" presStyleCnt="0">
        <dgm:presLayoutVars>
          <dgm:hierBranch/>
        </dgm:presLayoutVars>
      </dgm:prSet>
      <dgm:spPr/>
    </dgm:pt>
    <dgm:pt modelId="{2CC2CFCA-D6D4-4265-9CAC-ED61AEC505E2}" type="pres">
      <dgm:prSet presAssocID="{67E21889-6194-4807-85BA-FE132F4B2B6C}" presName="rootComposite" presStyleCnt="0"/>
      <dgm:spPr/>
    </dgm:pt>
    <dgm:pt modelId="{615B40D3-B1BA-4793-8383-A3C73EB41C95}" type="pres">
      <dgm:prSet presAssocID="{67E21889-6194-4807-85BA-FE132F4B2B6C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1756755-45B1-49C1-B439-5A24D31F061F}" type="pres">
      <dgm:prSet presAssocID="{67E21889-6194-4807-85BA-FE132F4B2B6C}" presName="rootConnector" presStyleLbl="node3" presStyleIdx="0" presStyleCnt="3"/>
      <dgm:spPr/>
      <dgm:t>
        <a:bodyPr/>
        <a:lstStyle/>
        <a:p>
          <a:endParaRPr lang="es-ES"/>
        </a:p>
      </dgm:t>
    </dgm:pt>
    <dgm:pt modelId="{FA45C9FD-4BE3-4D19-A531-3798DC1EE9A7}" type="pres">
      <dgm:prSet presAssocID="{67E21889-6194-4807-85BA-FE132F4B2B6C}" presName="hierChild4" presStyleCnt="0"/>
      <dgm:spPr/>
    </dgm:pt>
    <dgm:pt modelId="{CC837241-63C2-4A10-80B1-929AFCBA9065}" type="pres">
      <dgm:prSet presAssocID="{67E21889-6194-4807-85BA-FE132F4B2B6C}" presName="hierChild5" presStyleCnt="0"/>
      <dgm:spPr/>
    </dgm:pt>
    <dgm:pt modelId="{C4F64107-D3BD-47FB-A6EE-69FCAFFF27AD}" type="pres">
      <dgm:prSet presAssocID="{AC7A4684-0C87-4AD5-9BCE-765BA2555D99}" presName="hierChild5" presStyleCnt="0"/>
      <dgm:spPr/>
    </dgm:pt>
    <dgm:pt modelId="{122E2C60-77CB-49B9-9903-F86A4B8F6172}" type="pres">
      <dgm:prSet presAssocID="{BABE9559-959D-434A-A2C7-2138C289033B}" presName="Name35" presStyleLbl="parChTrans1D2" presStyleIdx="1" presStyleCnt="3"/>
      <dgm:spPr/>
      <dgm:t>
        <a:bodyPr/>
        <a:lstStyle/>
        <a:p>
          <a:endParaRPr lang="es-ES"/>
        </a:p>
      </dgm:t>
    </dgm:pt>
    <dgm:pt modelId="{44676899-3D24-4806-AAA7-D50420380B78}" type="pres">
      <dgm:prSet presAssocID="{93BEDB8E-B7AA-4908-BFD1-5E4A708D361C}" presName="hierRoot2" presStyleCnt="0">
        <dgm:presLayoutVars>
          <dgm:hierBranch/>
        </dgm:presLayoutVars>
      </dgm:prSet>
      <dgm:spPr/>
    </dgm:pt>
    <dgm:pt modelId="{B54FA1F0-1665-49CE-A828-3523368BE36C}" type="pres">
      <dgm:prSet presAssocID="{93BEDB8E-B7AA-4908-BFD1-5E4A708D361C}" presName="rootComposite" presStyleCnt="0"/>
      <dgm:spPr/>
    </dgm:pt>
    <dgm:pt modelId="{862E6B36-7C52-4A34-9545-CA5B82C13A3C}" type="pres">
      <dgm:prSet presAssocID="{93BEDB8E-B7AA-4908-BFD1-5E4A708D361C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4C83B43-C99A-4F16-B9F1-8EF9E2910696}" type="pres">
      <dgm:prSet presAssocID="{93BEDB8E-B7AA-4908-BFD1-5E4A708D361C}" presName="rootConnector" presStyleLbl="node2" presStyleIdx="1" presStyleCnt="3"/>
      <dgm:spPr/>
      <dgm:t>
        <a:bodyPr/>
        <a:lstStyle/>
        <a:p>
          <a:endParaRPr lang="es-ES"/>
        </a:p>
      </dgm:t>
    </dgm:pt>
    <dgm:pt modelId="{DAC63119-6A7E-4BE9-AE7C-B22693C7B636}" type="pres">
      <dgm:prSet presAssocID="{93BEDB8E-B7AA-4908-BFD1-5E4A708D361C}" presName="hierChild4" presStyleCnt="0"/>
      <dgm:spPr/>
    </dgm:pt>
    <dgm:pt modelId="{EC9A8918-C8F2-4BF4-9FDF-5741717CE1C4}" type="pres">
      <dgm:prSet presAssocID="{32FFD90C-27C7-40DF-B783-20417D5C3828}" presName="Name35" presStyleLbl="parChTrans1D3" presStyleIdx="1" presStyleCnt="3"/>
      <dgm:spPr/>
      <dgm:t>
        <a:bodyPr/>
        <a:lstStyle/>
        <a:p>
          <a:endParaRPr lang="es-ES"/>
        </a:p>
      </dgm:t>
    </dgm:pt>
    <dgm:pt modelId="{BBF9ABDC-5460-41F0-8378-85E19ECA294E}" type="pres">
      <dgm:prSet presAssocID="{B90C0AD9-5F2F-4397-B9FF-81D49F1C63F9}" presName="hierRoot2" presStyleCnt="0">
        <dgm:presLayoutVars>
          <dgm:hierBranch val="init"/>
        </dgm:presLayoutVars>
      </dgm:prSet>
      <dgm:spPr/>
    </dgm:pt>
    <dgm:pt modelId="{8C83175C-3064-43F9-8A40-F395C73B55BC}" type="pres">
      <dgm:prSet presAssocID="{B90C0AD9-5F2F-4397-B9FF-81D49F1C63F9}" presName="rootComposite" presStyleCnt="0"/>
      <dgm:spPr/>
    </dgm:pt>
    <dgm:pt modelId="{7214BEDC-4E07-437F-ADB8-3EA3EC401BE2}" type="pres">
      <dgm:prSet presAssocID="{B90C0AD9-5F2F-4397-B9FF-81D49F1C63F9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BAB1473-E337-4FAF-9AA2-47973C7AE804}" type="pres">
      <dgm:prSet presAssocID="{B90C0AD9-5F2F-4397-B9FF-81D49F1C63F9}" presName="rootConnector" presStyleLbl="node3" presStyleIdx="1" presStyleCnt="3"/>
      <dgm:spPr/>
      <dgm:t>
        <a:bodyPr/>
        <a:lstStyle/>
        <a:p>
          <a:endParaRPr lang="es-ES"/>
        </a:p>
      </dgm:t>
    </dgm:pt>
    <dgm:pt modelId="{281B0A93-A4FB-4C43-B0E2-7153D995A7EB}" type="pres">
      <dgm:prSet presAssocID="{B90C0AD9-5F2F-4397-B9FF-81D49F1C63F9}" presName="hierChild4" presStyleCnt="0"/>
      <dgm:spPr/>
    </dgm:pt>
    <dgm:pt modelId="{32EAEBB9-D6FA-4EE7-BD4B-3DA109FD6ADC}" type="pres">
      <dgm:prSet presAssocID="{B90C0AD9-5F2F-4397-B9FF-81D49F1C63F9}" presName="hierChild5" presStyleCnt="0"/>
      <dgm:spPr/>
    </dgm:pt>
    <dgm:pt modelId="{638296B4-2984-40A2-A8FE-6A8B3CD35AA0}" type="pres">
      <dgm:prSet presAssocID="{93BEDB8E-B7AA-4908-BFD1-5E4A708D361C}" presName="hierChild5" presStyleCnt="0"/>
      <dgm:spPr/>
    </dgm:pt>
    <dgm:pt modelId="{1FA62A2A-8B9B-4DAA-9E64-6001E3824137}" type="pres">
      <dgm:prSet presAssocID="{1FE2D276-88B2-4D8D-8BCE-53502D5ABE58}" presName="Name35" presStyleLbl="parChTrans1D2" presStyleIdx="2" presStyleCnt="3"/>
      <dgm:spPr/>
      <dgm:t>
        <a:bodyPr/>
        <a:lstStyle/>
        <a:p>
          <a:endParaRPr lang="es-ES"/>
        </a:p>
      </dgm:t>
    </dgm:pt>
    <dgm:pt modelId="{7056ACA0-3391-4B73-B5F5-9A3926126333}" type="pres">
      <dgm:prSet presAssocID="{21F56E2F-D864-4F78-BEB5-45823B920100}" presName="hierRoot2" presStyleCnt="0">
        <dgm:presLayoutVars>
          <dgm:hierBranch/>
        </dgm:presLayoutVars>
      </dgm:prSet>
      <dgm:spPr/>
    </dgm:pt>
    <dgm:pt modelId="{E5B3FBF5-EB3E-4482-8AF5-43F030DBC370}" type="pres">
      <dgm:prSet presAssocID="{21F56E2F-D864-4F78-BEB5-45823B920100}" presName="rootComposite" presStyleCnt="0"/>
      <dgm:spPr/>
    </dgm:pt>
    <dgm:pt modelId="{2F856C0D-22EB-4A0B-AB97-E3A17DEEBE5B}" type="pres">
      <dgm:prSet presAssocID="{21F56E2F-D864-4F78-BEB5-45823B920100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22392B5-453C-40A7-851B-5F4A635A7B18}" type="pres">
      <dgm:prSet presAssocID="{21F56E2F-D864-4F78-BEB5-45823B920100}" presName="rootConnector" presStyleLbl="node2" presStyleIdx="2" presStyleCnt="3"/>
      <dgm:spPr/>
      <dgm:t>
        <a:bodyPr/>
        <a:lstStyle/>
        <a:p>
          <a:endParaRPr lang="es-ES"/>
        </a:p>
      </dgm:t>
    </dgm:pt>
    <dgm:pt modelId="{E985FD6E-7730-416B-8D40-52E574845A4B}" type="pres">
      <dgm:prSet presAssocID="{21F56E2F-D864-4F78-BEB5-45823B920100}" presName="hierChild4" presStyleCnt="0"/>
      <dgm:spPr/>
    </dgm:pt>
    <dgm:pt modelId="{F323B0BD-C333-455C-A692-39C615E6D3EB}" type="pres">
      <dgm:prSet presAssocID="{0572CE85-9F4E-46B1-9B92-629E48B7F17D}" presName="Name35" presStyleLbl="parChTrans1D3" presStyleIdx="2" presStyleCnt="3"/>
      <dgm:spPr/>
      <dgm:t>
        <a:bodyPr/>
        <a:lstStyle/>
        <a:p>
          <a:endParaRPr lang="es-ES"/>
        </a:p>
      </dgm:t>
    </dgm:pt>
    <dgm:pt modelId="{A0C2FB8B-9B40-422F-B69A-47719FAD1336}" type="pres">
      <dgm:prSet presAssocID="{C6BBAACA-5525-4E67-8D59-4BD8BF438E8A}" presName="hierRoot2" presStyleCnt="0">
        <dgm:presLayoutVars>
          <dgm:hierBranch val="init"/>
        </dgm:presLayoutVars>
      </dgm:prSet>
      <dgm:spPr/>
    </dgm:pt>
    <dgm:pt modelId="{14148792-E166-4BA6-98BB-7C0343862D89}" type="pres">
      <dgm:prSet presAssocID="{C6BBAACA-5525-4E67-8D59-4BD8BF438E8A}" presName="rootComposite" presStyleCnt="0"/>
      <dgm:spPr/>
    </dgm:pt>
    <dgm:pt modelId="{A089857A-690B-4276-A0F6-313B39A4AEA0}" type="pres">
      <dgm:prSet presAssocID="{C6BBAACA-5525-4E67-8D59-4BD8BF438E8A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5A6E2A5-6598-4FFC-8A9F-A8CFEAA9C8F5}" type="pres">
      <dgm:prSet presAssocID="{C6BBAACA-5525-4E67-8D59-4BD8BF438E8A}" presName="rootConnector" presStyleLbl="node3" presStyleIdx="2" presStyleCnt="3"/>
      <dgm:spPr/>
      <dgm:t>
        <a:bodyPr/>
        <a:lstStyle/>
        <a:p>
          <a:endParaRPr lang="es-ES"/>
        </a:p>
      </dgm:t>
    </dgm:pt>
    <dgm:pt modelId="{12E0E4EF-C1C2-40D5-A69A-E103EDC8FB2B}" type="pres">
      <dgm:prSet presAssocID="{C6BBAACA-5525-4E67-8D59-4BD8BF438E8A}" presName="hierChild4" presStyleCnt="0"/>
      <dgm:spPr/>
    </dgm:pt>
    <dgm:pt modelId="{6B0411A3-B63D-4BA7-97C5-B47962974D3C}" type="pres">
      <dgm:prSet presAssocID="{C6BBAACA-5525-4E67-8D59-4BD8BF438E8A}" presName="hierChild5" presStyleCnt="0"/>
      <dgm:spPr/>
    </dgm:pt>
    <dgm:pt modelId="{B48D1609-0705-443E-B367-401DE506F13B}" type="pres">
      <dgm:prSet presAssocID="{21F56E2F-D864-4F78-BEB5-45823B920100}" presName="hierChild5" presStyleCnt="0"/>
      <dgm:spPr/>
    </dgm:pt>
    <dgm:pt modelId="{C8F5024F-D80D-48B2-9C65-2030B74A144A}" type="pres">
      <dgm:prSet presAssocID="{D6D07E4A-02F1-48AD-A04D-54FC275EBEE2}" presName="hierChild3" presStyleCnt="0"/>
      <dgm:spPr/>
    </dgm:pt>
  </dgm:ptLst>
  <dgm:cxnLst>
    <dgm:cxn modelId="{D8776AF3-16FC-41FD-82C7-B47457A64F60}" srcId="{AC7A4684-0C87-4AD5-9BCE-765BA2555D99}" destId="{67E21889-6194-4807-85BA-FE132F4B2B6C}" srcOrd="0" destOrd="0" parTransId="{DE08AAF8-1D4C-4725-80F2-73ABE17859C3}" sibTransId="{D06E9329-2E72-400C-AFE9-F96005A08C86}"/>
    <dgm:cxn modelId="{1A962118-26C9-430F-A529-9E635B980D56}" srcId="{D6D07E4A-02F1-48AD-A04D-54FC275EBEE2}" destId="{AC7A4684-0C87-4AD5-9BCE-765BA2555D99}" srcOrd="0" destOrd="0" parTransId="{7810E7AB-784C-4A3D-A6C8-1F1BBBBBCD51}" sibTransId="{05BAF219-3BE4-4F0E-B3C2-61B54320273A}"/>
    <dgm:cxn modelId="{AD004A00-4775-42C2-B93C-AF089A595C9D}" type="presOf" srcId="{AC7A4684-0C87-4AD5-9BCE-765BA2555D99}" destId="{E1EC22C7-9EB7-4A47-A505-1BEC2DE8858B}" srcOrd="1" destOrd="0" presId="urn:microsoft.com/office/officeart/2005/8/layout/orgChart1"/>
    <dgm:cxn modelId="{8B1DACE6-0313-4E7D-9775-F7602AE08462}" type="presOf" srcId="{21F56E2F-D864-4F78-BEB5-45823B920100}" destId="{2F856C0D-22EB-4A0B-AB97-E3A17DEEBE5B}" srcOrd="0" destOrd="0" presId="urn:microsoft.com/office/officeart/2005/8/layout/orgChart1"/>
    <dgm:cxn modelId="{301B527E-D7C8-4AAD-9F73-B939EAE0CB6E}" type="presOf" srcId="{32FFD90C-27C7-40DF-B783-20417D5C3828}" destId="{EC9A8918-C8F2-4BF4-9FDF-5741717CE1C4}" srcOrd="0" destOrd="0" presId="urn:microsoft.com/office/officeart/2005/8/layout/orgChart1"/>
    <dgm:cxn modelId="{B081A1B0-B213-4351-9DEB-F25430E212DF}" type="presOf" srcId="{93BEDB8E-B7AA-4908-BFD1-5E4A708D361C}" destId="{862E6B36-7C52-4A34-9545-CA5B82C13A3C}" srcOrd="0" destOrd="0" presId="urn:microsoft.com/office/officeart/2005/8/layout/orgChart1"/>
    <dgm:cxn modelId="{77EC42A2-9BE5-4CAC-9091-A76CAC05B31E}" type="presOf" srcId="{93BEDB8E-B7AA-4908-BFD1-5E4A708D361C}" destId="{64C83B43-C99A-4F16-B9F1-8EF9E2910696}" srcOrd="1" destOrd="0" presId="urn:microsoft.com/office/officeart/2005/8/layout/orgChart1"/>
    <dgm:cxn modelId="{F151DB60-5BDA-4A43-A6DF-42CB78106334}" type="presOf" srcId="{D6D07E4A-02F1-48AD-A04D-54FC275EBEE2}" destId="{29493490-9105-4F6F-A034-AE9CC14E45CC}" srcOrd="1" destOrd="0" presId="urn:microsoft.com/office/officeart/2005/8/layout/orgChart1"/>
    <dgm:cxn modelId="{A7E26D01-DABA-4D10-ADE7-9475ACAD3DB3}" type="presOf" srcId="{7810E7AB-784C-4A3D-A6C8-1F1BBBBBCD51}" destId="{12736468-5165-4A47-BD2A-952EAC21DC7F}" srcOrd="0" destOrd="0" presId="urn:microsoft.com/office/officeart/2005/8/layout/orgChart1"/>
    <dgm:cxn modelId="{D67886D7-6921-460D-BBFD-E2916D1E8FD3}" type="presOf" srcId="{C6BBAACA-5525-4E67-8D59-4BD8BF438E8A}" destId="{15A6E2A5-6598-4FFC-8A9F-A8CFEAA9C8F5}" srcOrd="1" destOrd="0" presId="urn:microsoft.com/office/officeart/2005/8/layout/orgChart1"/>
    <dgm:cxn modelId="{50512A6E-85D0-45BD-A01A-8421DAB364B8}" type="presOf" srcId="{B90C0AD9-5F2F-4397-B9FF-81D49F1C63F9}" destId="{3BAB1473-E337-4FAF-9AA2-47973C7AE804}" srcOrd="1" destOrd="0" presId="urn:microsoft.com/office/officeart/2005/8/layout/orgChart1"/>
    <dgm:cxn modelId="{3BC1D769-E716-4C5A-A9B3-734E0744CC16}" type="presOf" srcId="{1FE2D276-88B2-4D8D-8BCE-53502D5ABE58}" destId="{1FA62A2A-8B9B-4DAA-9E64-6001E3824137}" srcOrd="0" destOrd="0" presId="urn:microsoft.com/office/officeart/2005/8/layout/orgChart1"/>
    <dgm:cxn modelId="{7AE99D36-6B2E-4514-AC4C-B73649682694}" type="presOf" srcId="{D6D07E4A-02F1-48AD-A04D-54FC275EBEE2}" destId="{27B04A10-1393-4695-AAF5-FE7DAC8449C0}" srcOrd="0" destOrd="0" presId="urn:microsoft.com/office/officeart/2005/8/layout/orgChart1"/>
    <dgm:cxn modelId="{546E200B-ECED-487D-A114-C9E73F551DB6}" srcId="{6B432C74-7C09-4BE9-99DE-0409A3C1EFD5}" destId="{D6D07E4A-02F1-48AD-A04D-54FC275EBEE2}" srcOrd="0" destOrd="0" parTransId="{DE46B8B3-0733-4FCC-BDD3-1B7C543E39D7}" sibTransId="{52E95A92-29B1-4D72-BE5D-CE98F58EDE7B}"/>
    <dgm:cxn modelId="{BF262195-7FC3-431E-93B9-954BA757DAD8}" srcId="{21F56E2F-D864-4F78-BEB5-45823B920100}" destId="{C6BBAACA-5525-4E67-8D59-4BD8BF438E8A}" srcOrd="0" destOrd="0" parTransId="{0572CE85-9F4E-46B1-9B92-629E48B7F17D}" sibTransId="{287E0AF2-5125-4C61-9AA2-B98314DE1662}"/>
    <dgm:cxn modelId="{0B7D46CA-4001-47E0-8481-0396F24F827C}" type="presOf" srcId="{AC7A4684-0C87-4AD5-9BCE-765BA2555D99}" destId="{203EBF87-2F34-40A9-ADBF-99004B37F6D4}" srcOrd="0" destOrd="0" presId="urn:microsoft.com/office/officeart/2005/8/layout/orgChart1"/>
    <dgm:cxn modelId="{3AB6EFE1-E7D7-45FC-BD10-9E1387A81B78}" type="presOf" srcId="{C6BBAACA-5525-4E67-8D59-4BD8BF438E8A}" destId="{A089857A-690B-4276-A0F6-313B39A4AEA0}" srcOrd="0" destOrd="0" presId="urn:microsoft.com/office/officeart/2005/8/layout/orgChart1"/>
    <dgm:cxn modelId="{31FAA82F-FDEF-4299-BE7A-4017460ED4DA}" srcId="{93BEDB8E-B7AA-4908-BFD1-5E4A708D361C}" destId="{B90C0AD9-5F2F-4397-B9FF-81D49F1C63F9}" srcOrd="0" destOrd="0" parTransId="{32FFD90C-27C7-40DF-B783-20417D5C3828}" sibTransId="{032B9AD7-8840-4A96-8531-7FEC801F1962}"/>
    <dgm:cxn modelId="{28D67A2D-381C-4F0F-A66B-13FC8F4DEDA9}" type="presOf" srcId="{0572CE85-9F4E-46B1-9B92-629E48B7F17D}" destId="{F323B0BD-C333-455C-A692-39C615E6D3EB}" srcOrd="0" destOrd="0" presId="urn:microsoft.com/office/officeart/2005/8/layout/orgChart1"/>
    <dgm:cxn modelId="{BF937CEF-0B27-479C-AB47-29A6BAF5897F}" type="presOf" srcId="{DE08AAF8-1D4C-4725-80F2-73ABE17859C3}" destId="{3935DA13-3F9E-4756-A4AB-8EF98E778ACC}" srcOrd="0" destOrd="0" presId="urn:microsoft.com/office/officeart/2005/8/layout/orgChart1"/>
    <dgm:cxn modelId="{A76169E1-18E6-46A7-8EA9-2B50EDB83E39}" type="presOf" srcId="{67E21889-6194-4807-85BA-FE132F4B2B6C}" destId="{615B40D3-B1BA-4793-8383-A3C73EB41C95}" srcOrd="0" destOrd="0" presId="urn:microsoft.com/office/officeart/2005/8/layout/orgChart1"/>
    <dgm:cxn modelId="{DF9230CB-5D4F-4C95-963B-94BA531FD68A}" srcId="{D6D07E4A-02F1-48AD-A04D-54FC275EBEE2}" destId="{93BEDB8E-B7AA-4908-BFD1-5E4A708D361C}" srcOrd="1" destOrd="0" parTransId="{BABE9559-959D-434A-A2C7-2138C289033B}" sibTransId="{F5D8E1DE-9D14-4FC4-906C-40B3CBD7F97D}"/>
    <dgm:cxn modelId="{B877A147-B91B-4A31-94EA-81F31296647C}" srcId="{D6D07E4A-02F1-48AD-A04D-54FC275EBEE2}" destId="{21F56E2F-D864-4F78-BEB5-45823B920100}" srcOrd="2" destOrd="0" parTransId="{1FE2D276-88B2-4D8D-8BCE-53502D5ABE58}" sibTransId="{50B9C0C7-F307-471C-8820-BC5F33379859}"/>
    <dgm:cxn modelId="{75652508-F5BE-4DA7-9889-19D72174DD28}" type="presOf" srcId="{B90C0AD9-5F2F-4397-B9FF-81D49F1C63F9}" destId="{7214BEDC-4E07-437F-ADB8-3EA3EC401BE2}" srcOrd="0" destOrd="0" presId="urn:microsoft.com/office/officeart/2005/8/layout/orgChart1"/>
    <dgm:cxn modelId="{02876460-7463-4850-95FD-AC7BAB14E5C1}" type="presOf" srcId="{67E21889-6194-4807-85BA-FE132F4B2B6C}" destId="{D1756755-45B1-49C1-B439-5A24D31F061F}" srcOrd="1" destOrd="0" presId="urn:microsoft.com/office/officeart/2005/8/layout/orgChart1"/>
    <dgm:cxn modelId="{656C1CC3-2D45-4B41-8012-551E24C86F93}" type="presOf" srcId="{6B432C74-7C09-4BE9-99DE-0409A3C1EFD5}" destId="{26BB6705-EFD0-454B-BD31-F4C9573A5D97}" srcOrd="0" destOrd="0" presId="urn:microsoft.com/office/officeart/2005/8/layout/orgChart1"/>
    <dgm:cxn modelId="{26019AE9-3BC5-47B0-B66A-B8E7A6E101E0}" type="presOf" srcId="{BABE9559-959D-434A-A2C7-2138C289033B}" destId="{122E2C60-77CB-49B9-9903-F86A4B8F6172}" srcOrd="0" destOrd="0" presId="urn:microsoft.com/office/officeart/2005/8/layout/orgChart1"/>
    <dgm:cxn modelId="{23BFD9FA-B680-49B8-A42C-CB6F92A6411B}" type="presOf" srcId="{21F56E2F-D864-4F78-BEB5-45823B920100}" destId="{822392B5-453C-40A7-851B-5F4A635A7B18}" srcOrd="1" destOrd="0" presId="urn:microsoft.com/office/officeart/2005/8/layout/orgChart1"/>
    <dgm:cxn modelId="{6E4FC222-2C80-4EE4-B95E-68B64B6907AA}" type="presParOf" srcId="{26BB6705-EFD0-454B-BD31-F4C9573A5D97}" destId="{910999D9-05AD-4834-9ED2-19EE131CD5CB}" srcOrd="0" destOrd="0" presId="urn:microsoft.com/office/officeart/2005/8/layout/orgChart1"/>
    <dgm:cxn modelId="{765E85F7-CC49-4A52-A03F-F555F2F75306}" type="presParOf" srcId="{910999D9-05AD-4834-9ED2-19EE131CD5CB}" destId="{86EDC443-55A8-4E0E-A576-8FC81D5F303D}" srcOrd="0" destOrd="0" presId="urn:microsoft.com/office/officeart/2005/8/layout/orgChart1"/>
    <dgm:cxn modelId="{0851FB99-B27A-4DFC-A224-57BFC0AD5263}" type="presParOf" srcId="{86EDC443-55A8-4E0E-A576-8FC81D5F303D}" destId="{27B04A10-1393-4695-AAF5-FE7DAC8449C0}" srcOrd="0" destOrd="0" presId="urn:microsoft.com/office/officeart/2005/8/layout/orgChart1"/>
    <dgm:cxn modelId="{C8A633AA-BEC3-4DAD-92A8-FA3BD74366F8}" type="presParOf" srcId="{86EDC443-55A8-4E0E-A576-8FC81D5F303D}" destId="{29493490-9105-4F6F-A034-AE9CC14E45CC}" srcOrd="1" destOrd="0" presId="urn:microsoft.com/office/officeart/2005/8/layout/orgChart1"/>
    <dgm:cxn modelId="{79912CFF-C09E-451D-8C89-2268B65605F9}" type="presParOf" srcId="{910999D9-05AD-4834-9ED2-19EE131CD5CB}" destId="{FF2A409B-9A28-40AE-A642-7C125A177BB5}" srcOrd="1" destOrd="0" presId="urn:microsoft.com/office/officeart/2005/8/layout/orgChart1"/>
    <dgm:cxn modelId="{E21F2ABD-6441-4F3C-AA2B-BFBF834E2C44}" type="presParOf" srcId="{FF2A409B-9A28-40AE-A642-7C125A177BB5}" destId="{12736468-5165-4A47-BD2A-952EAC21DC7F}" srcOrd="0" destOrd="0" presId="urn:microsoft.com/office/officeart/2005/8/layout/orgChart1"/>
    <dgm:cxn modelId="{77177C71-EC3D-4C84-A38D-CF83990D25F4}" type="presParOf" srcId="{FF2A409B-9A28-40AE-A642-7C125A177BB5}" destId="{6F35FBB2-7159-457C-B4EE-80DC1CBA7579}" srcOrd="1" destOrd="0" presId="urn:microsoft.com/office/officeart/2005/8/layout/orgChart1"/>
    <dgm:cxn modelId="{28E2934E-7729-4E69-993A-50B900A14E62}" type="presParOf" srcId="{6F35FBB2-7159-457C-B4EE-80DC1CBA7579}" destId="{D15B4643-AEFA-4EA5-A73F-07F01CD13FFE}" srcOrd="0" destOrd="0" presId="urn:microsoft.com/office/officeart/2005/8/layout/orgChart1"/>
    <dgm:cxn modelId="{469B5636-8C43-4406-A5B0-BA05268A65E8}" type="presParOf" srcId="{D15B4643-AEFA-4EA5-A73F-07F01CD13FFE}" destId="{203EBF87-2F34-40A9-ADBF-99004B37F6D4}" srcOrd="0" destOrd="0" presId="urn:microsoft.com/office/officeart/2005/8/layout/orgChart1"/>
    <dgm:cxn modelId="{9F76912D-2B15-4061-8D0A-DA1535E402C0}" type="presParOf" srcId="{D15B4643-AEFA-4EA5-A73F-07F01CD13FFE}" destId="{E1EC22C7-9EB7-4A47-A505-1BEC2DE8858B}" srcOrd="1" destOrd="0" presId="urn:microsoft.com/office/officeart/2005/8/layout/orgChart1"/>
    <dgm:cxn modelId="{241A2767-F7BE-499D-9889-0102C4E29566}" type="presParOf" srcId="{6F35FBB2-7159-457C-B4EE-80DC1CBA7579}" destId="{7701E004-41E3-4EC1-A837-E833D96048A0}" srcOrd="1" destOrd="0" presId="urn:microsoft.com/office/officeart/2005/8/layout/orgChart1"/>
    <dgm:cxn modelId="{8223E399-6C35-4C1C-8763-092670880ED4}" type="presParOf" srcId="{7701E004-41E3-4EC1-A837-E833D96048A0}" destId="{3935DA13-3F9E-4756-A4AB-8EF98E778ACC}" srcOrd="0" destOrd="0" presId="urn:microsoft.com/office/officeart/2005/8/layout/orgChart1"/>
    <dgm:cxn modelId="{CCB68A9B-E1AE-4E35-BDBB-F80C0C5C8395}" type="presParOf" srcId="{7701E004-41E3-4EC1-A837-E833D96048A0}" destId="{2FE4BC20-19D9-42C2-A740-75CB7D970C31}" srcOrd="1" destOrd="0" presId="urn:microsoft.com/office/officeart/2005/8/layout/orgChart1"/>
    <dgm:cxn modelId="{639D04CA-583B-40B5-849E-55291E9E5EB1}" type="presParOf" srcId="{2FE4BC20-19D9-42C2-A740-75CB7D970C31}" destId="{2CC2CFCA-D6D4-4265-9CAC-ED61AEC505E2}" srcOrd="0" destOrd="0" presId="urn:microsoft.com/office/officeart/2005/8/layout/orgChart1"/>
    <dgm:cxn modelId="{1AA3A32F-7BE9-47B9-9EC9-D95271564573}" type="presParOf" srcId="{2CC2CFCA-D6D4-4265-9CAC-ED61AEC505E2}" destId="{615B40D3-B1BA-4793-8383-A3C73EB41C95}" srcOrd="0" destOrd="0" presId="urn:microsoft.com/office/officeart/2005/8/layout/orgChart1"/>
    <dgm:cxn modelId="{C072837E-DA7E-44B8-8F12-11F47C935AE0}" type="presParOf" srcId="{2CC2CFCA-D6D4-4265-9CAC-ED61AEC505E2}" destId="{D1756755-45B1-49C1-B439-5A24D31F061F}" srcOrd="1" destOrd="0" presId="urn:microsoft.com/office/officeart/2005/8/layout/orgChart1"/>
    <dgm:cxn modelId="{3201235F-B1E8-44B1-A75A-2A568ACDE70B}" type="presParOf" srcId="{2FE4BC20-19D9-42C2-A740-75CB7D970C31}" destId="{FA45C9FD-4BE3-4D19-A531-3798DC1EE9A7}" srcOrd="1" destOrd="0" presId="urn:microsoft.com/office/officeart/2005/8/layout/orgChart1"/>
    <dgm:cxn modelId="{E60C0EA8-DE23-49E9-B358-9CAF8010005D}" type="presParOf" srcId="{2FE4BC20-19D9-42C2-A740-75CB7D970C31}" destId="{CC837241-63C2-4A10-80B1-929AFCBA9065}" srcOrd="2" destOrd="0" presId="urn:microsoft.com/office/officeart/2005/8/layout/orgChart1"/>
    <dgm:cxn modelId="{BF4029CD-692A-4D3A-823B-6F51FB0A241D}" type="presParOf" srcId="{6F35FBB2-7159-457C-B4EE-80DC1CBA7579}" destId="{C4F64107-D3BD-47FB-A6EE-69FCAFFF27AD}" srcOrd="2" destOrd="0" presId="urn:microsoft.com/office/officeart/2005/8/layout/orgChart1"/>
    <dgm:cxn modelId="{24BCB203-44A6-48C8-9DA0-872526843C40}" type="presParOf" srcId="{FF2A409B-9A28-40AE-A642-7C125A177BB5}" destId="{122E2C60-77CB-49B9-9903-F86A4B8F6172}" srcOrd="2" destOrd="0" presId="urn:microsoft.com/office/officeart/2005/8/layout/orgChart1"/>
    <dgm:cxn modelId="{68BAAE81-2EEC-48E4-8DC0-C6F1CE65A23C}" type="presParOf" srcId="{FF2A409B-9A28-40AE-A642-7C125A177BB5}" destId="{44676899-3D24-4806-AAA7-D50420380B78}" srcOrd="3" destOrd="0" presId="urn:microsoft.com/office/officeart/2005/8/layout/orgChart1"/>
    <dgm:cxn modelId="{ADC0300B-6150-44A0-BD76-39454FF93CB3}" type="presParOf" srcId="{44676899-3D24-4806-AAA7-D50420380B78}" destId="{B54FA1F0-1665-49CE-A828-3523368BE36C}" srcOrd="0" destOrd="0" presId="urn:microsoft.com/office/officeart/2005/8/layout/orgChart1"/>
    <dgm:cxn modelId="{85A14600-9CAB-4730-B0FB-D830F0CA593A}" type="presParOf" srcId="{B54FA1F0-1665-49CE-A828-3523368BE36C}" destId="{862E6B36-7C52-4A34-9545-CA5B82C13A3C}" srcOrd="0" destOrd="0" presId="urn:microsoft.com/office/officeart/2005/8/layout/orgChart1"/>
    <dgm:cxn modelId="{CC579D6F-93D6-4E95-B57F-74513DC82D3D}" type="presParOf" srcId="{B54FA1F0-1665-49CE-A828-3523368BE36C}" destId="{64C83B43-C99A-4F16-B9F1-8EF9E2910696}" srcOrd="1" destOrd="0" presId="urn:microsoft.com/office/officeart/2005/8/layout/orgChart1"/>
    <dgm:cxn modelId="{03143864-C864-48D4-9A84-94906335E337}" type="presParOf" srcId="{44676899-3D24-4806-AAA7-D50420380B78}" destId="{DAC63119-6A7E-4BE9-AE7C-B22693C7B636}" srcOrd="1" destOrd="0" presId="urn:microsoft.com/office/officeart/2005/8/layout/orgChart1"/>
    <dgm:cxn modelId="{80C0DC03-FD10-443F-8411-E79B16079B7B}" type="presParOf" srcId="{DAC63119-6A7E-4BE9-AE7C-B22693C7B636}" destId="{EC9A8918-C8F2-4BF4-9FDF-5741717CE1C4}" srcOrd="0" destOrd="0" presId="urn:microsoft.com/office/officeart/2005/8/layout/orgChart1"/>
    <dgm:cxn modelId="{39F91AEF-C96D-462D-A437-7D38DD64E70F}" type="presParOf" srcId="{DAC63119-6A7E-4BE9-AE7C-B22693C7B636}" destId="{BBF9ABDC-5460-41F0-8378-85E19ECA294E}" srcOrd="1" destOrd="0" presId="urn:microsoft.com/office/officeart/2005/8/layout/orgChart1"/>
    <dgm:cxn modelId="{44AFDD03-D206-4E51-BE5C-42109DCA9C14}" type="presParOf" srcId="{BBF9ABDC-5460-41F0-8378-85E19ECA294E}" destId="{8C83175C-3064-43F9-8A40-F395C73B55BC}" srcOrd="0" destOrd="0" presId="urn:microsoft.com/office/officeart/2005/8/layout/orgChart1"/>
    <dgm:cxn modelId="{DB1BF93F-0C57-4A99-86F2-F12016B0A5B8}" type="presParOf" srcId="{8C83175C-3064-43F9-8A40-F395C73B55BC}" destId="{7214BEDC-4E07-437F-ADB8-3EA3EC401BE2}" srcOrd="0" destOrd="0" presId="urn:microsoft.com/office/officeart/2005/8/layout/orgChart1"/>
    <dgm:cxn modelId="{B4515BAE-57BD-4D72-B3E3-E53925B94734}" type="presParOf" srcId="{8C83175C-3064-43F9-8A40-F395C73B55BC}" destId="{3BAB1473-E337-4FAF-9AA2-47973C7AE804}" srcOrd="1" destOrd="0" presId="urn:microsoft.com/office/officeart/2005/8/layout/orgChart1"/>
    <dgm:cxn modelId="{62F6CC00-4219-4C4B-B5F5-8114E769D629}" type="presParOf" srcId="{BBF9ABDC-5460-41F0-8378-85E19ECA294E}" destId="{281B0A93-A4FB-4C43-B0E2-7153D995A7EB}" srcOrd="1" destOrd="0" presId="urn:microsoft.com/office/officeart/2005/8/layout/orgChart1"/>
    <dgm:cxn modelId="{0CEF7462-4D41-4784-BD29-A9A5A57AE3E5}" type="presParOf" srcId="{BBF9ABDC-5460-41F0-8378-85E19ECA294E}" destId="{32EAEBB9-D6FA-4EE7-BD4B-3DA109FD6ADC}" srcOrd="2" destOrd="0" presId="urn:microsoft.com/office/officeart/2005/8/layout/orgChart1"/>
    <dgm:cxn modelId="{3D50156F-AC16-465C-B942-6970B9F6ABE3}" type="presParOf" srcId="{44676899-3D24-4806-AAA7-D50420380B78}" destId="{638296B4-2984-40A2-A8FE-6A8B3CD35AA0}" srcOrd="2" destOrd="0" presId="urn:microsoft.com/office/officeart/2005/8/layout/orgChart1"/>
    <dgm:cxn modelId="{96F9DA2C-2519-4F80-AAAC-FF2F1B8B6E6B}" type="presParOf" srcId="{FF2A409B-9A28-40AE-A642-7C125A177BB5}" destId="{1FA62A2A-8B9B-4DAA-9E64-6001E3824137}" srcOrd="4" destOrd="0" presId="urn:microsoft.com/office/officeart/2005/8/layout/orgChart1"/>
    <dgm:cxn modelId="{FF1D207D-44D8-4948-80E5-AFB0ACE1D55A}" type="presParOf" srcId="{FF2A409B-9A28-40AE-A642-7C125A177BB5}" destId="{7056ACA0-3391-4B73-B5F5-9A3926126333}" srcOrd="5" destOrd="0" presId="urn:microsoft.com/office/officeart/2005/8/layout/orgChart1"/>
    <dgm:cxn modelId="{042EC91F-FB62-4A29-8B1F-476A23E71527}" type="presParOf" srcId="{7056ACA0-3391-4B73-B5F5-9A3926126333}" destId="{E5B3FBF5-EB3E-4482-8AF5-43F030DBC370}" srcOrd="0" destOrd="0" presId="urn:microsoft.com/office/officeart/2005/8/layout/orgChart1"/>
    <dgm:cxn modelId="{DADDEDA1-4EC5-41AB-B68C-5F4B99F7A403}" type="presParOf" srcId="{E5B3FBF5-EB3E-4482-8AF5-43F030DBC370}" destId="{2F856C0D-22EB-4A0B-AB97-E3A17DEEBE5B}" srcOrd="0" destOrd="0" presId="urn:microsoft.com/office/officeart/2005/8/layout/orgChart1"/>
    <dgm:cxn modelId="{07F0314D-4F1C-4FC1-A22C-F6F3E4E194BD}" type="presParOf" srcId="{E5B3FBF5-EB3E-4482-8AF5-43F030DBC370}" destId="{822392B5-453C-40A7-851B-5F4A635A7B18}" srcOrd="1" destOrd="0" presId="urn:microsoft.com/office/officeart/2005/8/layout/orgChart1"/>
    <dgm:cxn modelId="{7F3240F0-5008-4315-87EA-09D9B5EB96CC}" type="presParOf" srcId="{7056ACA0-3391-4B73-B5F5-9A3926126333}" destId="{E985FD6E-7730-416B-8D40-52E574845A4B}" srcOrd="1" destOrd="0" presId="urn:microsoft.com/office/officeart/2005/8/layout/orgChart1"/>
    <dgm:cxn modelId="{6BC360AF-AAEC-4DC1-8198-DE1C730163DB}" type="presParOf" srcId="{E985FD6E-7730-416B-8D40-52E574845A4B}" destId="{F323B0BD-C333-455C-A692-39C615E6D3EB}" srcOrd="0" destOrd="0" presId="urn:microsoft.com/office/officeart/2005/8/layout/orgChart1"/>
    <dgm:cxn modelId="{F80E2339-449F-4AE2-AEF9-729BBA6B7F64}" type="presParOf" srcId="{E985FD6E-7730-416B-8D40-52E574845A4B}" destId="{A0C2FB8B-9B40-422F-B69A-47719FAD1336}" srcOrd="1" destOrd="0" presId="urn:microsoft.com/office/officeart/2005/8/layout/orgChart1"/>
    <dgm:cxn modelId="{6B6EB92E-DA35-4723-9765-298804936E2F}" type="presParOf" srcId="{A0C2FB8B-9B40-422F-B69A-47719FAD1336}" destId="{14148792-E166-4BA6-98BB-7C0343862D89}" srcOrd="0" destOrd="0" presId="urn:microsoft.com/office/officeart/2005/8/layout/orgChart1"/>
    <dgm:cxn modelId="{CDA1819C-5D3D-4CAB-BF4B-20B12B6AA27C}" type="presParOf" srcId="{14148792-E166-4BA6-98BB-7C0343862D89}" destId="{A089857A-690B-4276-A0F6-313B39A4AEA0}" srcOrd="0" destOrd="0" presId="urn:microsoft.com/office/officeart/2005/8/layout/orgChart1"/>
    <dgm:cxn modelId="{01653C38-2D3C-47DC-AE7A-3B84F2C3AB22}" type="presParOf" srcId="{14148792-E166-4BA6-98BB-7C0343862D89}" destId="{15A6E2A5-6598-4FFC-8A9F-A8CFEAA9C8F5}" srcOrd="1" destOrd="0" presId="urn:microsoft.com/office/officeart/2005/8/layout/orgChart1"/>
    <dgm:cxn modelId="{A013D822-5F59-488B-B85F-5BC21CF37BA7}" type="presParOf" srcId="{A0C2FB8B-9B40-422F-B69A-47719FAD1336}" destId="{12E0E4EF-C1C2-40D5-A69A-E103EDC8FB2B}" srcOrd="1" destOrd="0" presId="urn:microsoft.com/office/officeart/2005/8/layout/orgChart1"/>
    <dgm:cxn modelId="{41F2B292-AED9-49B6-A5C5-4FABFDCDF235}" type="presParOf" srcId="{A0C2FB8B-9B40-422F-B69A-47719FAD1336}" destId="{6B0411A3-B63D-4BA7-97C5-B47962974D3C}" srcOrd="2" destOrd="0" presId="urn:microsoft.com/office/officeart/2005/8/layout/orgChart1"/>
    <dgm:cxn modelId="{217D268F-1434-4463-BD58-9EA9B7BF27D3}" type="presParOf" srcId="{7056ACA0-3391-4B73-B5F5-9A3926126333}" destId="{B48D1609-0705-443E-B367-401DE506F13B}" srcOrd="2" destOrd="0" presId="urn:microsoft.com/office/officeart/2005/8/layout/orgChart1"/>
    <dgm:cxn modelId="{E594FE9D-33B9-4074-A36B-E8F545C84576}" type="presParOf" srcId="{910999D9-05AD-4834-9ED2-19EE131CD5CB}" destId="{C8F5024F-D80D-48B2-9C65-2030B74A144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323B0BD-C333-455C-A692-39C615E6D3EB}">
      <dsp:nvSpPr>
        <dsp:cNvPr id="0" name=""/>
        <dsp:cNvSpPr/>
      </dsp:nvSpPr>
      <dsp:spPr>
        <a:xfrm>
          <a:off x="3551371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A62A2A-8B9B-4DAA-9E64-6001E3824137}">
      <dsp:nvSpPr>
        <dsp:cNvPr id="0" name=""/>
        <dsp:cNvSpPr/>
      </dsp:nvSpPr>
      <dsp:spPr>
        <a:xfrm>
          <a:off x="2106633" y="739664"/>
          <a:ext cx="1490458" cy="258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337"/>
              </a:lnTo>
              <a:lnTo>
                <a:pt x="1490458" y="129337"/>
              </a:lnTo>
              <a:lnTo>
                <a:pt x="1490458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9A8918-C8F2-4BF4-9FDF-5741717CE1C4}">
      <dsp:nvSpPr>
        <dsp:cNvPr id="0" name=""/>
        <dsp:cNvSpPr/>
      </dsp:nvSpPr>
      <dsp:spPr>
        <a:xfrm>
          <a:off x="2060913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2E2C60-77CB-49B9-9903-F86A4B8F6172}">
      <dsp:nvSpPr>
        <dsp:cNvPr id="0" name=""/>
        <dsp:cNvSpPr/>
      </dsp:nvSpPr>
      <dsp:spPr>
        <a:xfrm>
          <a:off x="2060912" y="739664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35DA13-3F9E-4756-A4AB-8EF98E778ACC}">
      <dsp:nvSpPr>
        <dsp:cNvPr id="0" name=""/>
        <dsp:cNvSpPr/>
      </dsp:nvSpPr>
      <dsp:spPr>
        <a:xfrm>
          <a:off x="570454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736468-5165-4A47-BD2A-952EAC21DC7F}">
      <dsp:nvSpPr>
        <dsp:cNvPr id="0" name=""/>
        <dsp:cNvSpPr/>
      </dsp:nvSpPr>
      <dsp:spPr>
        <a:xfrm>
          <a:off x="616174" y="739664"/>
          <a:ext cx="1490458" cy="258674"/>
        </a:xfrm>
        <a:custGeom>
          <a:avLst/>
          <a:gdLst/>
          <a:ahLst/>
          <a:cxnLst/>
          <a:rect l="0" t="0" r="0" b="0"/>
          <a:pathLst>
            <a:path>
              <a:moveTo>
                <a:pt x="1490458" y="0"/>
              </a:moveTo>
              <a:lnTo>
                <a:pt x="1490458" y="129337"/>
              </a:lnTo>
              <a:lnTo>
                <a:pt x="0" y="129337"/>
              </a:lnTo>
              <a:lnTo>
                <a:pt x="0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04A10-1393-4695-AAF5-FE7DAC8449C0}">
      <dsp:nvSpPr>
        <dsp:cNvPr id="0" name=""/>
        <dsp:cNvSpPr/>
      </dsp:nvSpPr>
      <dsp:spPr>
        <a:xfrm>
          <a:off x="1490741" y="123773"/>
          <a:ext cx="1231783" cy="6158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ORANGE COSTA  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12,5</a:t>
          </a:r>
        </a:p>
      </dsp:txBody>
      <dsp:txXfrm>
        <a:off x="1490741" y="123773"/>
        <a:ext cx="1231783" cy="615891"/>
      </dsp:txXfrm>
    </dsp:sp>
    <dsp:sp modelId="{203EBF87-2F34-40A9-ADBF-99004B37F6D4}">
      <dsp:nvSpPr>
        <dsp:cNvPr id="0" name=""/>
        <dsp:cNvSpPr/>
      </dsp:nvSpPr>
      <dsp:spPr>
        <a:xfrm>
          <a:off x="282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BENICASIM</a:t>
          </a:r>
        </a:p>
      </dsp:txBody>
      <dsp:txXfrm>
        <a:off x="282" y="998339"/>
        <a:ext cx="1231783" cy="615891"/>
      </dsp:txXfrm>
    </dsp:sp>
    <dsp:sp modelId="{615B40D3-B1BA-4793-8383-A3C73EB41C95}">
      <dsp:nvSpPr>
        <dsp:cNvPr id="0" name=""/>
        <dsp:cNvSpPr/>
      </dsp:nvSpPr>
      <dsp:spPr>
        <a:xfrm>
          <a:off x="282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6 </a:t>
          </a:r>
        </a:p>
      </dsp:txBody>
      <dsp:txXfrm>
        <a:off x="282" y="1872906"/>
        <a:ext cx="1231783" cy="615891"/>
      </dsp:txXfrm>
    </dsp:sp>
    <dsp:sp modelId="{862E6B36-7C52-4A34-9545-CA5B82C13A3C}">
      <dsp:nvSpPr>
        <dsp:cNvPr id="0" name=""/>
        <dsp:cNvSpPr/>
      </dsp:nvSpPr>
      <dsp:spPr>
        <a:xfrm>
          <a:off x="1490741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ORANGE PARK</a:t>
          </a:r>
        </a:p>
      </dsp:txBody>
      <dsp:txXfrm>
        <a:off x="1490741" y="998339"/>
        <a:ext cx="1231783" cy="615891"/>
      </dsp:txXfrm>
    </dsp:sp>
    <dsp:sp modelId="{7214BEDC-4E07-437F-ADB8-3EA3EC401BE2}">
      <dsp:nvSpPr>
        <dsp:cNvPr id="0" name=""/>
        <dsp:cNvSpPr/>
      </dsp:nvSpPr>
      <dsp:spPr>
        <a:xfrm>
          <a:off x="1490741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1</a:t>
          </a:r>
        </a:p>
      </dsp:txBody>
      <dsp:txXfrm>
        <a:off x="1490741" y="1872906"/>
        <a:ext cx="1231783" cy="615891"/>
      </dsp:txXfrm>
    </dsp:sp>
    <dsp:sp modelId="{2F856C0D-22EB-4A0B-AB97-E3A17DEEBE5B}">
      <dsp:nvSpPr>
        <dsp:cNvPr id="0" name=""/>
        <dsp:cNvSpPr/>
      </dsp:nvSpPr>
      <dsp:spPr>
        <a:xfrm>
          <a:off x="2981199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PEÑÍSCOLA</a:t>
          </a:r>
        </a:p>
      </dsp:txBody>
      <dsp:txXfrm>
        <a:off x="2981199" y="998339"/>
        <a:ext cx="1231783" cy="615891"/>
      </dsp:txXfrm>
    </dsp:sp>
    <dsp:sp modelId="{A089857A-690B-4276-A0F6-313B39A4AEA0}">
      <dsp:nvSpPr>
        <dsp:cNvPr id="0" name=""/>
        <dsp:cNvSpPr/>
      </dsp:nvSpPr>
      <dsp:spPr>
        <a:xfrm>
          <a:off x="2981199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5,5 </a:t>
          </a:r>
        </a:p>
      </dsp:txBody>
      <dsp:txXfrm>
        <a:off x="2981199" y="1872906"/>
        <a:ext cx="1231783" cy="6158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E7C27-F005-4EA8-B17D-CA24B6268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8456</TotalTime>
  <Pages>23</Pages>
  <Words>2769</Words>
  <Characters>15232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amarza</dc:creator>
  <cp:lastModifiedBy>usuario</cp:lastModifiedBy>
  <cp:revision>7</cp:revision>
  <cp:lastPrinted>2016-11-28T09:14:00Z</cp:lastPrinted>
  <dcterms:created xsi:type="dcterms:W3CDTF">2017-10-23T09:59:00Z</dcterms:created>
  <dcterms:modified xsi:type="dcterms:W3CDTF">2017-12-04T12:19:00Z</dcterms:modified>
</cp:coreProperties>
</file>