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proofErr w:type="gramStart"/>
            <w:r>
              <w:rPr>
                <w:sz w:val="24"/>
                <w:szCs w:val="24"/>
              </w:rPr>
              <w:t>“Um web</w:t>
            </w:r>
            <w:proofErr w:type="gramEnd"/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r w:rsidRPr="001254E5">
              <w:rPr>
                <w:color w:val="000000" w:themeColor="text1"/>
              </w:rPr>
              <w:t>numero</w:t>
            </w:r>
            <w:proofErr w:type="spell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1613D9BD" w14:textId="0F5725EE" w:rsidR="00BC1626" w:rsidRDefault="00BC1626" w:rsidP="007153E8">
      <w:pPr>
        <w:keepNext/>
      </w:pPr>
    </w:p>
    <w:p w14:paraId="1D56E0C6" w14:textId="1B4D568C" w:rsidR="00BC1626" w:rsidRDefault="00BC1626" w:rsidP="007153E8">
      <w:pPr>
        <w:keepNext/>
      </w:pPr>
    </w:p>
    <w:p w14:paraId="00FE0A76" w14:textId="77777777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3CD7B7DA" w14:textId="4CA039B0" w:rsidR="00B257D8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474FDF7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D71890">
              <w:t xml:space="preserve">Cadastrar um </w:t>
            </w:r>
            <w:r w:rsidR="00BC1626">
              <w:t>ingrediente</w:t>
            </w:r>
            <w:r w:rsidR="007153E8">
              <w:t xml:space="preserve"> </w:t>
            </w:r>
            <w:r w:rsidR="00D71890">
              <w:t>no estoque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6F06B5D0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8F4F58">
              <w:t>Cadastrar um ingrediente no estoque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11C5BE9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8F4F58" w:rsidRPr="001254E5">
              <w:rPr>
                <w:color w:val="000000" w:themeColor="text1"/>
              </w:rPr>
              <w:t>Manter cadastro pessoal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Pr="00CB0480" w:rsidRDefault="00CB0480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0FCA09A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Usuário não autenticado</w:t>
            </w:r>
          </w:p>
          <w:p w14:paraId="1CA6F16C" w14:textId="36737397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A634E">
              <w:t>Criar perfil único</w:t>
            </w:r>
          </w:p>
          <w:p w14:paraId="4B886CF0" w14:textId="1E0DC32D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t>Realizar o pedido da pizza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2C472835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não autenticado acessa 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de cadastro</w:t>
            </w:r>
          </w:p>
          <w:p w14:paraId="29A15CF6" w14:textId="252001FC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t>Ele finaliza os preenchimentos dos campos obrigatório e clica em cadastrado.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>
              <w:t xml:space="preserve">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2DAA1B17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proofErr w:type="gramStart"/>
            <w:r w:rsidR="005A634E">
              <w:t>obrigatório</w:t>
            </w:r>
            <w:proofErr w:type="gramEnd"/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Preenche o CPF e </w:t>
            </w:r>
            <w:proofErr w:type="gramStart"/>
            <w:r w:rsidR="005A634E">
              <w:t>o mesmo</w:t>
            </w:r>
            <w:proofErr w:type="gramEnd"/>
            <w:r w:rsidR="005A634E">
              <w:t xml:space="preserve"> já está cadastrado.</w:t>
            </w:r>
          </w:p>
          <w:p w14:paraId="26459BD8" w14:textId="151354BB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Informa que CPF já está cadastrado.</w:t>
            </w:r>
          </w:p>
        </w:tc>
      </w:tr>
    </w:tbl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6A28B84D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Pr="007060C4">
              <w:t>ter um controle maior sobre a quantidade de cada ingrediente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Gerente logado</w:t>
            </w:r>
          </w:p>
          <w:p w14:paraId="6FCDDDE8" w14:textId="77777777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Alterar informações dos ingredientes</w:t>
            </w:r>
          </w:p>
          <w:p w14:paraId="47C6FC2D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Ter controle maior sobre a quantidade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Gerente seleciona editar ingrediente.</w:t>
            </w:r>
          </w:p>
          <w:p w14:paraId="2AEAB5AD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É redirecionado a </w:t>
            </w:r>
            <w:proofErr w:type="gramStart"/>
            <w:r>
              <w:t>pagina</w:t>
            </w:r>
            <w:proofErr w:type="gramEnd"/>
            <w:r>
              <w:t xml:space="preserve"> aonde pode editar as informações do ingrediente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esteja logado como gerente</w:t>
            </w:r>
          </w:p>
          <w:p w14:paraId="30B219F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tenta acessar 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de ingredientes</w:t>
            </w:r>
          </w:p>
          <w:p w14:paraId="3B9BAA5F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não tem acesso a essa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e é redirecionado a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Não está todos os campos preenchidos.</w:t>
            </w:r>
          </w:p>
          <w:p w14:paraId="1EBA9377" w14:textId="77777777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É mostrado uma mensagem no campo que não está preenchido.</w:t>
            </w:r>
          </w:p>
        </w:tc>
      </w:tr>
    </w:tbl>
    <w:bookmarkEnd w:id="19"/>
    <w:p w14:paraId="0A56F137" w14:textId="7777777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Exemplo 1: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04AB741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Acompanhar o pedido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56CCA489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 xml:space="preserve">Ele é redirecionado a </w:t>
            </w:r>
            <w:proofErr w:type="gramStart"/>
            <w:r w:rsidR="00B40E44">
              <w:t>pagina</w:t>
            </w:r>
            <w:proofErr w:type="gramEnd"/>
            <w:r w:rsidR="00B40E44">
              <w:t xml:space="preserve">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18087755" w:rsidR="008D00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15FC3BE" wp14:editId="249BD686">
                  <wp:extent cx="5296523" cy="36977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671" cy="3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17542" w14:textId="77777777" w:rsidR="00D216C8" w:rsidRDefault="00D216C8" w:rsidP="004E16B3">
      <w:pPr>
        <w:spacing w:after="0" w:line="240" w:lineRule="auto"/>
      </w:pPr>
      <w:r>
        <w:separator/>
      </w:r>
    </w:p>
  </w:endnote>
  <w:endnote w:type="continuationSeparator" w:id="0">
    <w:p w14:paraId="735F5DE6" w14:textId="77777777" w:rsidR="00D216C8" w:rsidRDefault="00D216C8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2CED0" w14:textId="77777777" w:rsidR="00D216C8" w:rsidRDefault="00D216C8" w:rsidP="004E16B3">
      <w:pPr>
        <w:spacing w:after="0" w:line="240" w:lineRule="auto"/>
      </w:pPr>
      <w:r>
        <w:separator/>
      </w:r>
    </w:p>
  </w:footnote>
  <w:footnote w:type="continuationSeparator" w:id="0">
    <w:p w14:paraId="65C11365" w14:textId="77777777" w:rsidR="00D216C8" w:rsidRDefault="00D216C8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2702">
    <w:abstractNumId w:val="13"/>
  </w:num>
  <w:num w:numId="2" w16cid:durableId="1788426229">
    <w:abstractNumId w:val="5"/>
  </w:num>
  <w:num w:numId="3" w16cid:durableId="779371546">
    <w:abstractNumId w:val="16"/>
  </w:num>
  <w:num w:numId="4" w16cid:durableId="1830368653">
    <w:abstractNumId w:val="12"/>
  </w:num>
  <w:num w:numId="5" w16cid:durableId="977032306">
    <w:abstractNumId w:val="9"/>
  </w:num>
  <w:num w:numId="6" w16cid:durableId="822967609">
    <w:abstractNumId w:val="11"/>
  </w:num>
  <w:num w:numId="7" w16cid:durableId="1728916894">
    <w:abstractNumId w:val="3"/>
  </w:num>
  <w:num w:numId="8" w16cid:durableId="1008406625">
    <w:abstractNumId w:val="0"/>
  </w:num>
  <w:num w:numId="9" w16cid:durableId="1268733065">
    <w:abstractNumId w:val="2"/>
  </w:num>
  <w:num w:numId="10" w16cid:durableId="1176457521">
    <w:abstractNumId w:val="7"/>
  </w:num>
  <w:num w:numId="11" w16cid:durableId="998457014">
    <w:abstractNumId w:val="11"/>
    <w:lvlOverride w:ilvl="0">
      <w:startOverride w:val="1"/>
    </w:lvlOverride>
  </w:num>
  <w:num w:numId="12" w16cid:durableId="1287467464">
    <w:abstractNumId w:val="14"/>
  </w:num>
  <w:num w:numId="13" w16cid:durableId="496960913">
    <w:abstractNumId w:val="6"/>
  </w:num>
  <w:num w:numId="14" w16cid:durableId="388891607">
    <w:abstractNumId w:val="8"/>
  </w:num>
  <w:num w:numId="15" w16cid:durableId="1298800224">
    <w:abstractNumId w:val="10"/>
  </w:num>
  <w:num w:numId="16" w16cid:durableId="1556968618">
    <w:abstractNumId w:val="15"/>
  </w:num>
  <w:num w:numId="17" w16cid:durableId="1057439259">
    <w:abstractNumId w:val="4"/>
  </w:num>
  <w:num w:numId="18" w16cid:durableId="5467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1345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Ricardo Amaro Pedreira</cp:lastModifiedBy>
  <cp:revision>7</cp:revision>
  <dcterms:created xsi:type="dcterms:W3CDTF">2024-04-09T18:42:00Z</dcterms:created>
  <dcterms:modified xsi:type="dcterms:W3CDTF">2024-04-16T14:02:00Z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