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4B647C17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 de pizza voltado a delivery “Um</w:t>
            </w:r>
            <w:r w:rsidR="008F02E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web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4237ADA4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r w:rsidR="008F02EC" w:rsidRPr="001254E5">
              <w:rPr>
                <w:color w:val="000000" w:themeColor="text1"/>
              </w:rPr>
              <w:t>número</w:t>
            </w:r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07112B6F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38BC07E8" w:rsidR="00F76475" w:rsidRDefault="00732F4D" w:rsidP="0077277A">
      <w:pPr>
        <w:ind w:left="36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4B86A2E" wp14:editId="54E39833">
            <wp:simplePos x="0" y="0"/>
            <wp:positionH relativeFrom="page">
              <wp:posOffset>161925</wp:posOffset>
            </wp:positionH>
            <wp:positionV relativeFrom="paragraph">
              <wp:posOffset>331470</wp:posOffset>
            </wp:positionV>
            <wp:extent cx="7172325" cy="4675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6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031A" w14:textId="77777777" w:rsidR="00732F4D" w:rsidRDefault="00732F4D" w:rsidP="00D71890"/>
    <w:p w14:paraId="03FCF767" w14:textId="77777777" w:rsidR="00732F4D" w:rsidRDefault="00732F4D" w:rsidP="00D71890"/>
    <w:p w14:paraId="4C9AC0D0" w14:textId="77777777" w:rsidR="00732F4D" w:rsidRDefault="00732F4D" w:rsidP="00D71890"/>
    <w:p w14:paraId="2A57B83A" w14:textId="77777777" w:rsidR="00732F4D" w:rsidRDefault="00732F4D" w:rsidP="00D71890"/>
    <w:p w14:paraId="6B5C372A" w14:textId="77777777" w:rsidR="00732F4D" w:rsidRDefault="00732F4D" w:rsidP="00D71890"/>
    <w:p w14:paraId="3317B5A7" w14:textId="77777777" w:rsidR="00732F4D" w:rsidRDefault="00732F4D" w:rsidP="00D71890"/>
    <w:p w14:paraId="5F9AC349" w14:textId="146F230A" w:rsidR="0077277A" w:rsidRDefault="0077277A" w:rsidP="00D71890">
      <w:pPr>
        <w:rPr>
          <w:noProof/>
        </w:rPr>
      </w:pPr>
    </w:p>
    <w:p w14:paraId="069FEE3C" w14:textId="3E21F8DB" w:rsidR="00732F4D" w:rsidRDefault="00732F4D" w:rsidP="00D71890">
      <w:pPr>
        <w:rPr>
          <w:noProof/>
        </w:rPr>
      </w:pPr>
    </w:p>
    <w:p w14:paraId="3854AC3F" w14:textId="2360B9B1" w:rsidR="00732F4D" w:rsidRDefault="00732F4D" w:rsidP="00D71890">
      <w:pPr>
        <w:rPr>
          <w:noProof/>
        </w:rPr>
      </w:pPr>
    </w:p>
    <w:p w14:paraId="50C075BF" w14:textId="0271EDF1" w:rsidR="00732F4D" w:rsidRDefault="00732F4D" w:rsidP="00D71890">
      <w:pPr>
        <w:rPr>
          <w:noProof/>
        </w:rPr>
      </w:pPr>
    </w:p>
    <w:p w14:paraId="67C1E9F3" w14:textId="15390059" w:rsidR="00732F4D" w:rsidRDefault="00732F4D" w:rsidP="00D71890">
      <w:pPr>
        <w:rPr>
          <w:noProof/>
        </w:rPr>
      </w:pPr>
    </w:p>
    <w:p w14:paraId="46CF247B" w14:textId="13B76DD6" w:rsidR="00732F4D" w:rsidRDefault="00732F4D" w:rsidP="00D71890">
      <w:pPr>
        <w:rPr>
          <w:noProof/>
        </w:rPr>
      </w:pPr>
    </w:p>
    <w:p w14:paraId="7EFD5479" w14:textId="579EACD4" w:rsidR="00732F4D" w:rsidRDefault="00732F4D" w:rsidP="00D71890">
      <w:pPr>
        <w:rPr>
          <w:noProof/>
        </w:rPr>
      </w:pPr>
    </w:p>
    <w:p w14:paraId="7D59190E" w14:textId="5E231855" w:rsidR="00732F4D" w:rsidRDefault="00732F4D" w:rsidP="00D71890">
      <w:pPr>
        <w:rPr>
          <w:noProof/>
        </w:rPr>
      </w:pPr>
    </w:p>
    <w:p w14:paraId="0369649A" w14:textId="7D4514C0" w:rsidR="00732F4D" w:rsidRDefault="00732F4D" w:rsidP="00D71890">
      <w:pPr>
        <w:rPr>
          <w:noProof/>
        </w:rPr>
      </w:pPr>
    </w:p>
    <w:p w14:paraId="5E39FB6A" w14:textId="716F0079" w:rsidR="00732F4D" w:rsidRDefault="00732F4D" w:rsidP="00D71890">
      <w:pPr>
        <w:rPr>
          <w:noProof/>
        </w:rPr>
      </w:pPr>
    </w:p>
    <w:p w14:paraId="4A722289" w14:textId="17A3AFEC" w:rsidR="00732F4D" w:rsidRDefault="00732F4D" w:rsidP="00D71890">
      <w:pPr>
        <w:rPr>
          <w:noProof/>
        </w:rPr>
      </w:pPr>
    </w:p>
    <w:p w14:paraId="7DA0B584" w14:textId="4D7F1605" w:rsidR="00732F4D" w:rsidRDefault="00732F4D" w:rsidP="00D718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F7C9A6E" wp14:editId="39FE5018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76269" cy="2314575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78" cy="2319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4E618" w14:textId="7D9619C0" w:rsidR="00732F4D" w:rsidRDefault="00732F4D" w:rsidP="00D71890">
      <w:pPr>
        <w:rPr>
          <w:noProof/>
        </w:rPr>
      </w:pPr>
    </w:p>
    <w:p w14:paraId="6DB4D8E9" w14:textId="61D7DE13" w:rsidR="00732F4D" w:rsidRDefault="00732F4D" w:rsidP="00D71890"/>
    <w:p w14:paraId="3F5DBD2C" w14:textId="0BA4CAD6" w:rsidR="00732F4D" w:rsidRDefault="00732F4D" w:rsidP="007153E8">
      <w:pPr>
        <w:keepNext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65D199" wp14:editId="338C75AA">
            <wp:simplePos x="0" y="0"/>
            <wp:positionH relativeFrom="page">
              <wp:align>left</wp:align>
            </wp:positionH>
            <wp:positionV relativeFrom="paragraph">
              <wp:posOffset>150495</wp:posOffset>
            </wp:positionV>
            <wp:extent cx="7570516" cy="18383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456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42CE9E89" w:rsidR="007C2471" w:rsidRDefault="007C2471" w:rsidP="007153E8">
      <w:pPr>
        <w:keepNext/>
      </w:pPr>
    </w:p>
    <w:p w14:paraId="4CDFB9EB" w14:textId="77777777" w:rsidR="00732F4D" w:rsidRDefault="00732F4D" w:rsidP="007153E8">
      <w:pPr>
        <w:keepNext/>
      </w:pPr>
    </w:p>
    <w:p w14:paraId="2C56F6E7" w14:textId="77777777" w:rsidR="00732F4D" w:rsidRDefault="00732F4D" w:rsidP="007153E8">
      <w:pPr>
        <w:keepNext/>
      </w:pPr>
    </w:p>
    <w:p w14:paraId="130BBB44" w14:textId="77777777" w:rsidR="00732F4D" w:rsidRDefault="00732F4D" w:rsidP="007153E8">
      <w:pPr>
        <w:keepNext/>
      </w:pPr>
    </w:p>
    <w:p w14:paraId="7C8F65B6" w14:textId="77777777" w:rsidR="00732F4D" w:rsidRDefault="00732F4D" w:rsidP="007153E8">
      <w:pPr>
        <w:keepNext/>
      </w:pPr>
    </w:p>
    <w:p w14:paraId="7A2BA09A" w14:textId="77777777" w:rsidR="00732F4D" w:rsidRDefault="00732F4D" w:rsidP="007153E8">
      <w:pPr>
        <w:keepNext/>
      </w:pPr>
    </w:p>
    <w:p w14:paraId="5292129E" w14:textId="13EB40D8" w:rsidR="00732F4D" w:rsidRDefault="00C71CE1" w:rsidP="007153E8">
      <w:pPr>
        <w:keepNext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47B662" wp14:editId="0F7F74D8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0053" cy="1333500"/>
            <wp:effectExtent l="0" t="0" r="317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660" cy="1336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802C3" w14:textId="698AFBD0" w:rsidR="00732F4D" w:rsidRDefault="00732F4D" w:rsidP="007153E8">
      <w:pPr>
        <w:keepNext/>
      </w:pPr>
    </w:p>
    <w:p w14:paraId="1EBBE695" w14:textId="5EB89FCE" w:rsidR="00BC1626" w:rsidRDefault="00BC1626" w:rsidP="007153E8">
      <w:pPr>
        <w:keepNext/>
      </w:pPr>
    </w:p>
    <w:p w14:paraId="1FAA3C8F" w14:textId="2A927E34" w:rsidR="00BC1626" w:rsidRDefault="00BC1626" w:rsidP="007153E8">
      <w:pPr>
        <w:keepNext/>
      </w:pPr>
    </w:p>
    <w:p w14:paraId="51005F31" w14:textId="1650AD86" w:rsidR="00C71CE1" w:rsidRDefault="00C71CE1" w:rsidP="007153E8">
      <w:pPr>
        <w:keepNext/>
      </w:pPr>
    </w:p>
    <w:p w14:paraId="301DB58A" w14:textId="7ECA2A06" w:rsidR="00C71CE1" w:rsidRDefault="00C71CE1" w:rsidP="007153E8">
      <w:pPr>
        <w:keepNext/>
      </w:pPr>
    </w:p>
    <w:p w14:paraId="2CBB1F8B" w14:textId="21B5D89C" w:rsidR="00C71CE1" w:rsidRDefault="00C71CE1" w:rsidP="007153E8">
      <w:pPr>
        <w:keepNext/>
      </w:pPr>
    </w:p>
    <w:p w14:paraId="5843AC97" w14:textId="3741077B" w:rsidR="00C71CE1" w:rsidRDefault="00C71CE1" w:rsidP="007153E8">
      <w:pPr>
        <w:keepNext/>
      </w:pPr>
    </w:p>
    <w:p w14:paraId="17E6ABA7" w14:textId="77777777" w:rsidR="00C71CE1" w:rsidRDefault="00C71CE1" w:rsidP="007153E8">
      <w:pPr>
        <w:keepNext/>
      </w:pPr>
    </w:p>
    <w:p w14:paraId="3AA94A7F" w14:textId="77777777" w:rsidR="00C71CE1" w:rsidRDefault="00C71CE1" w:rsidP="007153E8">
      <w:pPr>
        <w:keepNext/>
      </w:pPr>
    </w:p>
    <w:p w14:paraId="28283BFF" w14:textId="77777777" w:rsidR="00C71CE1" w:rsidRPr="00451390" w:rsidRDefault="00C71CE1" w:rsidP="00C71CE1">
      <w:pPr>
        <w:pStyle w:val="CorpodeTexto"/>
      </w:pPr>
    </w:p>
    <w:p w14:paraId="52D69286" w14:textId="0CC01059" w:rsidR="007C2471" w:rsidRPr="00451390" w:rsidRDefault="007C2471" w:rsidP="0043409E"/>
    <w:p w14:paraId="17E4F801" w14:textId="665238ED" w:rsidR="00D20BEE" w:rsidRPr="00451390" w:rsidRDefault="00B257D8">
      <w:r w:rsidRPr="00451390">
        <w:br w:type="page"/>
      </w:r>
    </w:p>
    <w:p w14:paraId="18C9E9B6" w14:textId="77777777" w:rsidR="00F76475" w:rsidRDefault="00F76475" w:rsidP="00F76475">
      <w:pPr>
        <w:pStyle w:val="Ttulo1"/>
      </w:pPr>
      <w:bookmarkStart w:id="12" w:name="_Toc158902408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2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680CA575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060372">
              <w:rPr>
                <w:rStyle w:val="oypena"/>
                <w:color w:val="000000"/>
              </w:rPr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2CA8BCF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060372">
              <w:rPr>
                <w:color w:val="000000" w:themeColor="text1"/>
              </w:rPr>
              <w:t>Acessa a pagina de cadastro de ingredientes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528C59F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 xml:space="preserve">do a </w:t>
            </w:r>
            <w:proofErr w:type="spellStart"/>
            <w:r w:rsidR="00BC1626">
              <w:rPr>
                <w:color w:val="000000" w:themeColor="text1"/>
              </w:rPr>
              <w:t>pagina</w:t>
            </w:r>
            <w:proofErr w:type="spellEnd"/>
            <w:r w:rsidR="00060372">
              <w:rPr>
                <w:color w:val="000000" w:themeColor="text1"/>
              </w:rPr>
              <w:t xml:space="preserve"> de cadastro de ingredientes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5DC9740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6D5B39">
              <w:rPr>
                <w:color w:val="000000" w:themeColor="text1"/>
              </w:rPr>
              <w:t>pede login para preencher os campos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4958B789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564DF9">
              <w:rPr>
                <w:color w:val="000000" w:themeColor="text1"/>
              </w:rPr>
              <w:t xml:space="preserve">de cadastro de </w:t>
            </w:r>
            <w:r w:rsidR="00757EB6">
              <w:rPr>
                <w:color w:val="000000" w:themeColor="text1"/>
              </w:rPr>
              <w:t>ingredientes</w:t>
            </w:r>
          </w:p>
          <w:p w14:paraId="4D4A6CE4" w14:textId="508AB6B0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</w:t>
            </w:r>
            <w:r w:rsidR="006D5B39">
              <w:rPr>
                <w:color w:val="000000" w:themeColor="text1"/>
              </w:rPr>
              <w:t>e insumo no cadastro do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4" w:name="_Toc96268061"/>
      <w:bookmarkStart w:id="15" w:name="_Toc161760121"/>
      <w:bookmarkEnd w:id="13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</w:t>
      </w:r>
      <w:proofErr w:type="spellStart"/>
      <w:r w:rsidRPr="001254E5">
        <w:rPr>
          <w:color w:val="000000" w:themeColor="text1"/>
        </w:rPr>
        <w:t>User</w:t>
      </w:r>
      <w:proofErr w:type="spellEnd"/>
      <w:r w:rsidRPr="001254E5">
        <w:rPr>
          <w:color w:val="000000" w:themeColor="text1"/>
        </w:rPr>
        <w:t xml:space="preserve">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4"/>
      <w:bookmarkEnd w:id="15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7907FC48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6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1418752D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6D5B39">
              <w:rPr>
                <w:color w:val="000000" w:themeColor="text1"/>
              </w:rPr>
              <w:t>Cliente</w:t>
            </w:r>
          </w:p>
          <w:p w14:paraId="32A7E2B1" w14:textId="01BACA92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B73778">
              <w:rPr>
                <w:color w:val="000000" w:themeColor="text1"/>
              </w:rPr>
              <w:t>Manter cadastro do cliente</w:t>
            </w:r>
          </w:p>
          <w:p w14:paraId="6DB06682" w14:textId="333B857F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757EB6">
              <w:rPr>
                <w:rStyle w:val="oypena"/>
                <w:color w:val="000000"/>
              </w:rPr>
              <w:t>Visualizar Pedido no carrinho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547D968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</w:t>
            </w:r>
            <w:r w:rsidR="002E44C1">
              <w:rPr>
                <w:color w:val="000000" w:themeColor="text1"/>
              </w:rPr>
              <w:t xml:space="preserve"> </w:t>
            </w:r>
            <w:proofErr w:type="spellStart"/>
            <w:r w:rsidR="002E44C1">
              <w:rPr>
                <w:color w:val="000000" w:themeColor="text1"/>
              </w:rPr>
              <w:t>pagina</w:t>
            </w:r>
            <w:proofErr w:type="spellEnd"/>
            <w:r w:rsidR="002E44C1">
              <w:rPr>
                <w:color w:val="000000" w:themeColor="text1"/>
              </w:rPr>
              <w:t xml:space="preserve"> de perfil usuário </w:t>
            </w:r>
          </w:p>
          <w:p w14:paraId="133EFED9" w14:textId="6465A92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>:</w:t>
            </w:r>
            <w:r w:rsidR="002E44C1">
              <w:rPr>
                <w:color w:val="000000" w:themeColor="text1"/>
              </w:rPr>
              <w:t xml:space="preserve"> Altera informações e clica em salvar</w:t>
            </w:r>
          </w:p>
          <w:p w14:paraId="72C38D4A" w14:textId="24F3DBD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757EB6">
              <w:rPr>
                <w:color w:val="000000" w:themeColor="text1"/>
              </w:rPr>
              <w:t xml:space="preserve"> É</w:t>
            </w:r>
            <w:r w:rsidR="002E44C1">
              <w:rPr>
                <w:color w:val="000000" w:themeColor="text1"/>
              </w:rPr>
              <w:t xml:space="preserve"> salvo a alteração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0BEF2DE4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</w:t>
            </w:r>
            <w:r w:rsidR="002E44C1">
              <w:rPr>
                <w:color w:val="000000" w:themeColor="text1"/>
              </w:rPr>
              <w:t xml:space="preserve"> a </w:t>
            </w:r>
            <w:proofErr w:type="spellStart"/>
            <w:r w:rsidR="002E44C1">
              <w:rPr>
                <w:color w:val="000000" w:themeColor="text1"/>
              </w:rPr>
              <w:t>pagina</w:t>
            </w:r>
            <w:proofErr w:type="spellEnd"/>
            <w:r w:rsidR="002E44C1">
              <w:rPr>
                <w:color w:val="000000" w:themeColor="text1"/>
              </w:rPr>
              <w:t xml:space="preserve"> de perfil usuário </w:t>
            </w:r>
          </w:p>
          <w:p w14:paraId="2C48CDD6" w14:textId="457623F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2E44C1">
              <w:rPr>
                <w:color w:val="000000" w:themeColor="text1"/>
              </w:rPr>
              <w:t xml:space="preserve">Deixa um campo vazio </w:t>
            </w:r>
          </w:p>
          <w:p w14:paraId="000D5B98" w14:textId="4CBE945C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</w:t>
            </w:r>
            <w:r w:rsidR="002E44C1">
              <w:rPr>
                <w:color w:val="000000" w:themeColor="text1"/>
              </w:rPr>
              <w:t xml:space="preserve">a não deixa salvar a alteração 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B3598D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  <w:r w:rsidR="002E44C1">
              <w:rPr>
                <w:color w:val="000000" w:themeColor="text1"/>
              </w:rPr>
              <w:t xml:space="preserve">de perfil usuário </w:t>
            </w:r>
          </w:p>
          <w:p w14:paraId="68056A46" w14:textId="27D7814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</w:t>
            </w:r>
            <w:r w:rsidR="002E44C1">
              <w:rPr>
                <w:color w:val="000000" w:themeColor="text1"/>
              </w:rPr>
              <w:t xml:space="preserve"> tenta clicar em CPF </w:t>
            </w:r>
          </w:p>
          <w:p w14:paraId="32CADD2B" w14:textId="56C10CC7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</w:t>
            </w:r>
            <w:r w:rsidR="000843D0">
              <w:t>não permite que seja alterado</w:t>
            </w:r>
            <w:r w:rsidR="00757EB6">
              <w:t xml:space="preserve">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176012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Exemplo 2: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7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Default="00CB0480" w:rsidP="00CB0480">
      <w:pPr>
        <w:pStyle w:val="CorpodeTexto"/>
      </w:pPr>
    </w:p>
    <w:p w14:paraId="0C504A47" w14:textId="77777777" w:rsidR="00A466F2" w:rsidRPr="00CB0480" w:rsidRDefault="00A466F2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37729814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4E3CC0">
              <w:t>Acessar área do Cliente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4FE4D102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466F2">
              <w:t>Cliente</w:t>
            </w:r>
          </w:p>
          <w:p w14:paraId="1CA6F16C" w14:textId="0E1627EE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Acessar área do cliente</w:t>
            </w:r>
          </w:p>
          <w:p w14:paraId="4B886CF0" w14:textId="53FAF8D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466F2">
              <w:t xml:space="preserve">Criação de perfil </w:t>
            </w:r>
            <w:r w:rsidR="004E3CC0">
              <w:t>único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1F4C1CA4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</w:t>
            </w:r>
            <w:r w:rsidR="004E3CC0">
              <w:t>não logado acessa a página de cadastro</w:t>
            </w:r>
          </w:p>
          <w:p w14:paraId="29A15CF6" w14:textId="20C140F9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</w:t>
            </w:r>
            <w:r w:rsidR="00A466F2">
              <w:t xml:space="preserve"> e o cadastro é salvo no sistema</w:t>
            </w:r>
          </w:p>
          <w:p w14:paraId="2E780B4E" w14:textId="53EC61BB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consegue finalizar </w:t>
            </w:r>
            <w:r w:rsidR="004E3CC0">
              <w:t xml:space="preserve">o cadastro e </w:t>
            </w:r>
            <w:proofErr w:type="spellStart"/>
            <w:r w:rsidR="004E3CC0">
              <w:t>logar</w:t>
            </w:r>
            <w:proofErr w:type="spellEnd"/>
            <w:r w:rsidR="004E3CC0">
              <w:t xml:space="preserve"> como cliente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54497D46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480819EB" w14:textId="723955F2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r w:rsidR="008F02EC">
              <w:t>obrigatórios</w:t>
            </w:r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0821BD4C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E3CC0">
              <w:t>O usuário não logado acessa a página de cadastro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5A48CB3D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</w:t>
            </w:r>
            <w:r w:rsidR="005A634E">
              <w:t>Informa que CPF já está cadastrado.</w:t>
            </w:r>
          </w:p>
        </w:tc>
      </w:tr>
    </w:tbl>
    <w:p w14:paraId="4224C71B" w14:textId="38B72E60" w:rsidR="00D20BEE" w:rsidRDefault="00D20BEE" w:rsidP="00D20BEE">
      <w:pPr>
        <w:pStyle w:val="Legenda"/>
        <w:rPr>
          <w:noProof/>
        </w:rPr>
      </w:pPr>
      <w:r>
        <w:t xml:space="preserve">Figura 7 – </w:t>
      </w:r>
      <w:r w:rsidR="008F02EC">
        <w:t>Exemplo: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4B3734C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8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A466F2">
              <w:t>Manter cadastro do pizzaiolo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8E0048E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Gerente </w:t>
            </w:r>
          </w:p>
          <w:p w14:paraId="6FCDDDE8" w14:textId="765D54C6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466F2">
              <w:t>Manter cadastro do pizzaiolo</w:t>
            </w:r>
          </w:p>
          <w:p w14:paraId="47C6FC2D" w14:textId="5A706E4F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controle sobre os pizzaiolos cadastrados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23C911F3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Gerente </w:t>
            </w:r>
            <w:r w:rsidR="00A466F2">
              <w:t xml:space="preserve">acessa a </w:t>
            </w:r>
            <w:proofErr w:type="spellStart"/>
            <w:r w:rsidR="00A466F2">
              <w:t>pagina</w:t>
            </w:r>
            <w:proofErr w:type="spellEnd"/>
            <w:r w:rsidR="00A466F2">
              <w:t xml:space="preserve"> de cadastro de pizzaiolo</w:t>
            </w:r>
          </w:p>
          <w:p w14:paraId="2AEAB5AD" w14:textId="0373AFC4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 xml:space="preserve">O sistema redireciona para a </w:t>
            </w:r>
            <w:proofErr w:type="spellStart"/>
            <w:r w:rsidR="00A466F2">
              <w:t>pagina</w:t>
            </w:r>
            <w:proofErr w:type="spellEnd"/>
            <w:r w:rsidR="00A466F2">
              <w:t xml:space="preserve"> de cadastro para que seja inserida todas as informações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33F5427D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466F2">
              <w:t>Gerente logado</w:t>
            </w:r>
          </w:p>
          <w:p w14:paraId="30B219FC" w14:textId="6F9641B6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 Ele não preenche todos os dados do pizzaiolo</w:t>
            </w:r>
          </w:p>
          <w:p w14:paraId="3B9BAA5F" w14:textId="5D293AF3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fazer o cadastro do pizzaiolo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6D26E86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466F2">
              <w:t xml:space="preserve">O CPF do gerente não seja valido </w:t>
            </w:r>
          </w:p>
          <w:p w14:paraId="1EBA9377" w14:textId="15AD2C03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466F2">
              <w:t>O sistema não deixa que o cadastro seja finalizado</w:t>
            </w:r>
          </w:p>
        </w:tc>
      </w:tr>
    </w:tbl>
    <w:bookmarkEnd w:id="18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00ACEBE2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56ACB59F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996036">
              <w:t>Gerente</w:t>
            </w:r>
            <w:r w:rsidR="00B40E44">
              <w:t xml:space="preserve"> </w:t>
            </w:r>
          </w:p>
          <w:p w14:paraId="68652A7C" w14:textId="1D770CA5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996036">
              <w:rPr>
                <w:rStyle w:val="oypena"/>
                <w:color w:val="000000"/>
              </w:rPr>
              <w:t>Acessar a área do gerente</w:t>
            </w:r>
          </w:p>
          <w:p w14:paraId="0C1BD588" w14:textId="6D0519BD" w:rsidR="005A634E" w:rsidRDefault="005A634E" w:rsidP="00996036"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96036">
              <w:rPr>
                <w:rStyle w:val="oypena"/>
                <w:color w:val="000000"/>
              </w:rPr>
              <w:t>Ter um controle maior sobre a quantidade de cada ingrediente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323C9A4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96036">
              <w:t>Gerente logado</w:t>
            </w:r>
          </w:p>
          <w:p w14:paraId="3B006E2F" w14:textId="307ABC47" w:rsidR="0099603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996036">
              <w:t xml:space="preserve"> </w:t>
            </w:r>
            <w:r w:rsidR="00564DF9">
              <w:t>A</w:t>
            </w:r>
            <w:r w:rsidR="00996036">
              <w:t xml:space="preserve">cessa a </w:t>
            </w:r>
            <w:r w:rsidR="00564DF9">
              <w:t>página</w:t>
            </w:r>
            <w:r w:rsidR="00996036">
              <w:t xml:space="preserve"> </w:t>
            </w:r>
            <w:r w:rsidR="00564DF9">
              <w:t>de lista dos ingredientes</w:t>
            </w:r>
          </w:p>
          <w:p w14:paraId="3ED1C9F2" w14:textId="215AFF4A" w:rsidR="005A634E" w:rsidRPr="001137C6" w:rsidRDefault="005A634E" w:rsidP="0099603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4122F591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>Gerente não logado</w:t>
            </w:r>
          </w:p>
          <w:p w14:paraId="65A1812C" w14:textId="2D0C3452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</w:t>
            </w:r>
            <w:r w:rsidR="00B73778">
              <w:t xml:space="preserve"> a </w:t>
            </w:r>
            <w:proofErr w:type="spellStart"/>
            <w:r w:rsidR="00B73778">
              <w:t>pagina</w:t>
            </w:r>
            <w:proofErr w:type="spellEnd"/>
            <w:r w:rsidR="00B73778">
              <w:t xml:space="preserve"> de lista dos ingredientes</w:t>
            </w:r>
          </w:p>
          <w:p w14:paraId="7FE56573" w14:textId="71116CB6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73778">
              <w:t>Não é possível fazer a edição dos ingredientes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44A14CBC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64DF9">
              <w:t xml:space="preserve">Gerente </w:t>
            </w:r>
            <w:r w:rsidR="00B73778">
              <w:t>não logado</w:t>
            </w:r>
          </w:p>
          <w:p w14:paraId="3995D017" w14:textId="3930861F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73778">
              <w:t>Tenta excluir um ingrediente</w:t>
            </w:r>
          </w:p>
          <w:p w14:paraId="435CD97F" w14:textId="6EAFE855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 xml:space="preserve">Não é possível </w:t>
            </w:r>
            <w:r w:rsidR="00B73778">
              <w:t>já que o usuário não é o gerente</w:t>
            </w:r>
          </w:p>
        </w:tc>
      </w:tr>
    </w:tbl>
    <w:p w14:paraId="0BC81B0A" w14:textId="70E9B127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757EB6" w:rsidRPr="00821815" w14:paraId="36C90802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76FF2F5D" w14:textId="1DA88926" w:rsidR="00757EB6" w:rsidRPr="00821815" w:rsidRDefault="00757EB6" w:rsidP="00023B0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6 -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Style w:val="oypena"/>
                <w:color w:val="000000"/>
              </w:rPr>
              <w:t>Acessar a área do pizzaiolo</w:t>
            </w:r>
          </w:p>
        </w:tc>
      </w:tr>
      <w:tr w:rsidR="00757EB6" w14:paraId="13748861" w14:textId="77777777" w:rsidTr="00023B03">
        <w:tc>
          <w:tcPr>
            <w:tcW w:w="8505" w:type="dxa"/>
            <w:gridSpan w:val="2"/>
          </w:tcPr>
          <w:p w14:paraId="59450D11" w14:textId="65D6C38E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COMO</w:t>
            </w:r>
            <w:r w:rsidRPr="00757EB6">
              <w:t xml:space="preserve">: </w:t>
            </w:r>
            <w:r>
              <w:t>Pizzaiolo</w:t>
            </w:r>
          </w:p>
          <w:p w14:paraId="491324EF" w14:textId="6F7919D7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POSSO</w:t>
            </w:r>
            <w:r w:rsidRPr="00757EB6">
              <w:t xml:space="preserve">: </w:t>
            </w:r>
            <w:r w:rsidRPr="00757EB6">
              <w:rPr>
                <w:rStyle w:val="oypena"/>
              </w:rPr>
              <w:t>Acessar a área do pizzaiolo</w:t>
            </w:r>
          </w:p>
          <w:p w14:paraId="7E7CC3E8" w14:textId="7A5AC344" w:rsidR="00757EB6" w:rsidRPr="00757EB6" w:rsidRDefault="00757EB6" w:rsidP="00023B03">
            <w:pPr>
              <w:spacing w:before="60" w:after="60"/>
              <w:ind w:left="30" w:hanging="30"/>
            </w:pPr>
            <w:r w:rsidRPr="00757EB6">
              <w:rPr>
                <w:b/>
                <w:bCs/>
              </w:rPr>
              <w:t>PARA</w:t>
            </w:r>
            <w:r w:rsidRPr="00757EB6">
              <w:t xml:space="preserve">: </w:t>
            </w:r>
            <w:r w:rsidR="00A338A3">
              <w:t>Informações dos ingredientes no estoque</w:t>
            </w:r>
          </w:p>
        </w:tc>
      </w:tr>
      <w:tr w:rsidR="00757EB6" w:rsidRPr="001137C6" w14:paraId="54E9F01D" w14:textId="77777777" w:rsidTr="00023B03">
        <w:tc>
          <w:tcPr>
            <w:tcW w:w="1276" w:type="dxa"/>
          </w:tcPr>
          <w:p w14:paraId="78A0B6B2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88DB31D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F1D4177" w14:textId="0618F943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20655B95" w14:textId="452CF86B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Acessa a página de ingredientes</w:t>
            </w:r>
          </w:p>
          <w:p w14:paraId="6B772597" w14:textId="5B9A97FE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>Visualiza as informações dos ingredientes</w:t>
            </w:r>
          </w:p>
        </w:tc>
      </w:tr>
      <w:tr w:rsidR="00757EB6" w:rsidRPr="001137C6" w14:paraId="2E83C551" w14:textId="77777777" w:rsidTr="00023B03">
        <w:tc>
          <w:tcPr>
            <w:tcW w:w="1276" w:type="dxa"/>
          </w:tcPr>
          <w:p w14:paraId="2DAD75DB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8F2CEB" w14:textId="77777777" w:rsidR="00757EB6" w:rsidRPr="004F21EF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9BB35D1" w14:textId="2A5AB1C8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A338A3">
              <w:t>Pizzaiolo logado</w:t>
            </w:r>
          </w:p>
          <w:p w14:paraId="1E0C9C46" w14:textId="039C6A14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 xml:space="preserve">: </w:t>
            </w:r>
            <w:r w:rsidR="00A338A3">
              <w:t>Pizzaiolo tenta editar informações do ingrediente</w:t>
            </w:r>
          </w:p>
          <w:p w14:paraId="64D3DAF5" w14:textId="11B345F9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A338A3">
              <w:t xml:space="preserve">O sistema não deixa pois ele não tem permissão de excluir </w:t>
            </w:r>
          </w:p>
        </w:tc>
      </w:tr>
      <w:tr w:rsidR="00757EB6" w:rsidRPr="004F21EF" w14:paraId="6B2BBE53" w14:textId="77777777" w:rsidTr="00023B03">
        <w:tc>
          <w:tcPr>
            <w:tcW w:w="1276" w:type="dxa"/>
          </w:tcPr>
          <w:p w14:paraId="103585E0" w14:textId="77777777" w:rsidR="00757EB6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5DA6DB" w14:textId="77777777" w:rsidR="00757EB6" w:rsidRPr="00C3567C" w:rsidRDefault="00757EB6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3D72082" w14:textId="47D96787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DADO</w:t>
            </w:r>
            <w:r w:rsidRPr="00757EB6">
              <w:t xml:space="preserve"> </w:t>
            </w:r>
            <w:r w:rsidRPr="00757EB6">
              <w:rPr>
                <w:b/>
                <w:bCs/>
              </w:rPr>
              <w:t>QUE</w:t>
            </w:r>
            <w:r w:rsidRPr="00757EB6">
              <w:t xml:space="preserve">: </w:t>
            </w:r>
            <w:r w:rsidR="00FF63A2">
              <w:t>Pizzaiolo logado</w:t>
            </w:r>
          </w:p>
          <w:p w14:paraId="7F070C4A" w14:textId="3F7079A1" w:rsidR="00757EB6" w:rsidRPr="00757EB6" w:rsidRDefault="00757EB6" w:rsidP="00023B03">
            <w:pPr>
              <w:spacing w:before="60" w:after="60"/>
              <w:ind w:left="168"/>
            </w:pPr>
            <w:r w:rsidRPr="00757EB6">
              <w:rPr>
                <w:b/>
                <w:bCs/>
              </w:rPr>
              <w:t>QUANDO</w:t>
            </w:r>
            <w:r w:rsidRPr="00757EB6">
              <w:t>:</w:t>
            </w:r>
            <w:r w:rsidR="00FF63A2">
              <w:t xml:space="preserve"> Recebe o pedido no sistema</w:t>
            </w:r>
          </w:p>
          <w:p w14:paraId="4C6F76C2" w14:textId="0A14B85A" w:rsidR="00757EB6" w:rsidRPr="00757EB6" w:rsidRDefault="00757EB6" w:rsidP="00023B03">
            <w:pPr>
              <w:spacing w:before="60" w:after="60"/>
              <w:ind w:left="168"/>
              <w:rPr>
                <w:b/>
                <w:bCs/>
              </w:rPr>
            </w:pPr>
            <w:r w:rsidRPr="00757EB6">
              <w:rPr>
                <w:b/>
                <w:bCs/>
              </w:rPr>
              <w:t>ENTÃO</w:t>
            </w:r>
            <w:r w:rsidRPr="00757EB6">
              <w:t xml:space="preserve">: </w:t>
            </w:r>
            <w:r w:rsidR="00FF63A2">
              <w:t>A pizza deseja não pode ser montado</w:t>
            </w:r>
          </w:p>
        </w:tc>
      </w:tr>
    </w:tbl>
    <w:p w14:paraId="503E097F" w14:textId="57D4E74E" w:rsidR="00757EB6" w:rsidRDefault="00757EB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BA7481" w14:textId="15143230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D60D31" w14:textId="28C4DBA8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2B811E" w14:textId="57052181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AE3483F" w14:textId="7C5798C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8D599F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40D499A0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0E3C7802" w14:textId="515CD829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lastRenderedPageBreak/>
              <w:t>HISTÓRIA DO USUÁRIO 7 - PBI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</w:tc>
      </w:tr>
      <w:tr w:rsidR="00FF63A2" w14:paraId="1591793D" w14:textId="77777777" w:rsidTr="00023B03">
        <w:tc>
          <w:tcPr>
            <w:tcW w:w="8505" w:type="dxa"/>
            <w:gridSpan w:val="2"/>
          </w:tcPr>
          <w:p w14:paraId="3716721B" w14:textId="2378CF3D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>
              <w:t>Pizzaiolo</w:t>
            </w:r>
          </w:p>
          <w:p w14:paraId="71D67AE3" w14:textId="77777777" w:rsidR="00FF63A2" w:rsidRDefault="00FF63A2" w:rsidP="00023B03">
            <w:pPr>
              <w:spacing w:before="60" w:after="60"/>
              <w:ind w:left="30" w:hanging="30"/>
              <w:rPr>
                <w:rStyle w:val="oypena"/>
                <w:color w:val="000000"/>
              </w:rPr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Atualizar status do pedido</w:t>
            </w:r>
          </w:p>
          <w:p w14:paraId="52C2C878" w14:textId="34F80135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>
              <w:rPr>
                <w:rStyle w:val="oypena"/>
                <w:color w:val="000000"/>
              </w:rPr>
              <w:t>Visualizar informações do pedido</w:t>
            </w:r>
          </w:p>
        </w:tc>
      </w:tr>
      <w:tr w:rsidR="00FF63A2" w14:paraId="2F136F70" w14:textId="77777777" w:rsidTr="00023B03">
        <w:tc>
          <w:tcPr>
            <w:tcW w:w="1276" w:type="dxa"/>
          </w:tcPr>
          <w:p w14:paraId="08E4E43E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5014D22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9CEDB6A" w14:textId="7AC543C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página do pedido</w:t>
            </w:r>
          </w:p>
          <w:p w14:paraId="1FC442A8" w14:textId="05E98C6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>Clica em atualizar pedido no sistema</w:t>
            </w:r>
          </w:p>
          <w:p w14:paraId="473DF601" w14:textId="39A1843C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>
              <w:t xml:space="preserve"> A informação do pedido no sistema é </w:t>
            </w:r>
            <w:r w:rsidR="00DB0FB8">
              <w:t>atualizada</w:t>
            </w:r>
          </w:p>
        </w:tc>
      </w:tr>
      <w:tr w:rsidR="00FF63A2" w14:paraId="5379D280" w14:textId="77777777" w:rsidTr="00023B03">
        <w:tc>
          <w:tcPr>
            <w:tcW w:w="1276" w:type="dxa"/>
          </w:tcPr>
          <w:p w14:paraId="17A6E4D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8A50A8D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6E92C140" w14:textId="08378F49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>Pizzaiolo acessa pagina do pedido</w:t>
            </w:r>
          </w:p>
          <w:p w14:paraId="0F0CA22C" w14:textId="04B30B2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Não clica em </w:t>
            </w:r>
            <w:r w:rsidR="000E2DB5">
              <w:t>status do pedido</w:t>
            </w:r>
          </w:p>
          <w:p w14:paraId="72B63771" w14:textId="62A498E1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0E2DB5">
              <w:t>Não atualiza o status do pedido</w:t>
            </w:r>
            <w:r w:rsidR="007D42EB">
              <w:t xml:space="preserve"> automaticamente</w:t>
            </w:r>
          </w:p>
        </w:tc>
      </w:tr>
      <w:tr w:rsidR="00FF63A2" w14:paraId="08EF4D72" w14:textId="77777777" w:rsidTr="00023B03">
        <w:tc>
          <w:tcPr>
            <w:tcW w:w="1276" w:type="dxa"/>
          </w:tcPr>
          <w:p w14:paraId="038D5A6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60D3174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62173D5C" w14:textId="0671BDEA" w:rsidR="00FF63A2" w:rsidRPr="00FF63A2" w:rsidRDefault="00FF63A2" w:rsidP="00FF63A2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>
              <w:t xml:space="preserve">Pizzaiolo </w:t>
            </w:r>
            <w:r w:rsidR="00D15A9A">
              <w:t>acessa a página de pedido</w:t>
            </w:r>
          </w:p>
          <w:p w14:paraId="262AA533" w14:textId="0F670DE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>
              <w:t xml:space="preserve"> </w:t>
            </w:r>
            <w:r w:rsidR="007D42EB">
              <w:t>Não exclui o pedido</w:t>
            </w:r>
          </w:p>
          <w:p w14:paraId="4D106494" w14:textId="097C210C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>:</w:t>
            </w:r>
            <w:r w:rsidR="007D42EB">
              <w:t xml:space="preserve"> O pedido permanece lá</w:t>
            </w:r>
          </w:p>
        </w:tc>
      </w:tr>
    </w:tbl>
    <w:p w14:paraId="19D7D6C4" w14:textId="541E1D76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9592419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8323647" w14:textId="2782B49E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</w:tc>
      </w:tr>
      <w:tr w:rsidR="00FF63A2" w14:paraId="5E711CA7" w14:textId="77777777" w:rsidTr="00023B03">
        <w:tc>
          <w:tcPr>
            <w:tcW w:w="8505" w:type="dxa"/>
            <w:gridSpan w:val="2"/>
          </w:tcPr>
          <w:p w14:paraId="1BCAB8EA" w14:textId="7722D19B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>Cliente</w:t>
            </w:r>
          </w:p>
          <w:p w14:paraId="4B2496B7" w14:textId="247DE86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Manter pizza personalizada</w:t>
            </w:r>
          </w:p>
          <w:p w14:paraId="55B6BCAD" w14:textId="3A29255E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D15A9A" w:rsidRPr="00D15A9A">
              <w:t>Visualizar Pedido no</w:t>
            </w:r>
            <w:r w:rsidR="00451390">
              <w:t xml:space="preserve"> carrinho</w:t>
            </w:r>
          </w:p>
        </w:tc>
      </w:tr>
      <w:tr w:rsidR="00FF63A2" w14:paraId="2B44AFFA" w14:textId="77777777" w:rsidTr="00023B03">
        <w:tc>
          <w:tcPr>
            <w:tcW w:w="1276" w:type="dxa"/>
          </w:tcPr>
          <w:p w14:paraId="34650A6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234D2C8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B1C401" w14:textId="490EC8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>:</w:t>
            </w:r>
            <w:r w:rsidR="00E17C92">
              <w:t xml:space="preserve"> </w:t>
            </w:r>
            <w:r w:rsidR="000843D0">
              <w:t xml:space="preserve">Seleciono Personalizada </w:t>
            </w:r>
          </w:p>
          <w:p w14:paraId="58B94476" w14:textId="2112585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0843D0">
              <w:t>Seleciono o tamanho da pizza</w:t>
            </w:r>
          </w:p>
          <w:p w14:paraId="5684447F" w14:textId="640698F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0843D0">
              <w:t xml:space="preserve">Ele fica marcado o tamanho </w:t>
            </w:r>
            <w:r w:rsidR="007D42EB">
              <w:t>selecionado</w:t>
            </w:r>
          </w:p>
        </w:tc>
      </w:tr>
      <w:tr w:rsidR="00FF63A2" w14:paraId="17634342" w14:textId="77777777" w:rsidTr="00023B03">
        <w:tc>
          <w:tcPr>
            <w:tcW w:w="1276" w:type="dxa"/>
          </w:tcPr>
          <w:p w14:paraId="051FDC9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325F6839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112E2FD9" w14:textId="3C7D201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451390">
              <w:t>Não estou logado no sistem</w:t>
            </w:r>
            <w:r w:rsidR="007D42EB">
              <w:t>a</w:t>
            </w:r>
          </w:p>
          <w:p w14:paraId="33EE42D8" w14:textId="3A43A2F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7D42EB">
              <w:t>Procuro pizza personalizada</w:t>
            </w:r>
          </w:p>
          <w:p w14:paraId="568715FC" w14:textId="092A247F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451390">
              <w:t xml:space="preserve">Logo </w:t>
            </w:r>
            <w:r w:rsidR="007D42EB">
              <w:t xml:space="preserve">a pagina não pode ser acessada </w:t>
            </w:r>
          </w:p>
        </w:tc>
      </w:tr>
      <w:tr w:rsidR="00FF63A2" w14:paraId="132EC3D9" w14:textId="77777777" w:rsidTr="00023B03">
        <w:tc>
          <w:tcPr>
            <w:tcW w:w="1276" w:type="dxa"/>
          </w:tcPr>
          <w:p w14:paraId="5618053B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728D827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39D428B7" w14:textId="093DA9E8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7D42EB">
              <w:t xml:space="preserve">Acesso a </w:t>
            </w:r>
            <w:proofErr w:type="spellStart"/>
            <w:r w:rsidR="007D42EB">
              <w:t>pagina</w:t>
            </w:r>
            <w:proofErr w:type="spellEnd"/>
            <w:r w:rsidR="007D42EB">
              <w:t xml:space="preserve"> de personalizada</w:t>
            </w:r>
          </w:p>
          <w:p w14:paraId="1B2AC196" w14:textId="221FD444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7D42EB">
              <w:t>Coloco mais que o limite permitido de quantidade de ingredientes</w:t>
            </w:r>
          </w:p>
          <w:p w14:paraId="52514772" w14:textId="30834B57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7D42EB">
              <w:t xml:space="preserve">O sistema não permite </w:t>
            </w:r>
          </w:p>
        </w:tc>
      </w:tr>
    </w:tbl>
    <w:p w14:paraId="225D166E" w14:textId="61FEF3E9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CE01CF2" w14:textId="0CC3279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5D27DC2" w14:textId="672F5444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C097E9" w14:textId="00908C02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57CB58" w14:textId="7720C5A9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4BCFC4" w14:textId="77777777" w:rsidR="00D15A9A" w:rsidRDefault="00D15A9A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FF63A2" w:rsidRPr="00821815" w14:paraId="677633FE" w14:textId="77777777" w:rsidTr="00023B03">
        <w:trPr>
          <w:trHeight w:val="380"/>
        </w:trPr>
        <w:tc>
          <w:tcPr>
            <w:tcW w:w="8505" w:type="dxa"/>
            <w:gridSpan w:val="2"/>
            <w:vAlign w:val="center"/>
          </w:tcPr>
          <w:p w14:paraId="6D54C0D2" w14:textId="3C1EC0DD" w:rsidR="00FF63A2" w:rsidRPr="00FF63A2" w:rsidRDefault="00FF63A2" w:rsidP="00023B03">
            <w:pPr>
              <w:spacing w:before="60" w:after="60"/>
              <w:ind w:left="30" w:hanging="30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9</w:t>
            </w:r>
            <w:r w:rsidRPr="00FF63A2">
              <w:rPr>
                <w:b/>
                <w:bCs/>
              </w:rPr>
              <w:t xml:space="preserve"> - PBI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  <w:r w:rsidR="007D42EB">
              <w:rPr>
                <w:rStyle w:val="oypena"/>
                <w:color w:val="000000"/>
              </w:rPr>
              <w:t xml:space="preserve"> pronta</w:t>
            </w:r>
          </w:p>
        </w:tc>
      </w:tr>
      <w:tr w:rsidR="00FF63A2" w14:paraId="3CECF5A1" w14:textId="77777777" w:rsidTr="00023B03">
        <w:tc>
          <w:tcPr>
            <w:tcW w:w="8505" w:type="dxa"/>
            <w:gridSpan w:val="2"/>
          </w:tcPr>
          <w:p w14:paraId="3CB59348" w14:textId="5AE6AB5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COMO</w:t>
            </w:r>
            <w:r w:rsidRPr="00FF63A2">
              <w:t xml:space="preserve">: </w:t>
            </w:r>
            <w:r w:rsidR="00D15A9A">
              <w:t xml:space="preserve">Cliente </w:t>
            </w:r>
          </w:p>
          <w:p w14:paraId="1CDFFC3D" w14:textId="77FEA2EC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POSSO</w:t>
            </w:r>
            <w:r w:rsidRPr="00FF63A2">
              <w:t xml:space="preserve">: </w:t>
            </w:r>
            <w:r w:rsidR="00D15A9A">
              <w:rPr>
                <w:rStyle w:val="oypena"/>
                <w:color w:val="000000"/>
              </w:rPr>
              <w:t>Realizar pedido de pizza</w:t>
            </w:r>
            <w:r w:rsidR="007D42EB">
              <w:rPr>
                <w:rStyle w:val="oypena"/>
                <w:color w:val="000000"/>
              </w:rPr>
              <w:t xml:space="preserve"> pronta</w:t>
            </w:r>
          </w:p>
          <w:p w14:paraId="57DC63C9" w14:textId="29FA9A00" w:rsidR="00FF63A2" w:rsidRPr="00FF63A2" w:rsidRDefault="00FF63A2" w:rsidP="00023B03">
            <w:pPr>
              <w:spacing w:before="60" w:after="60"/>
              <w:ind w:left="30" w:hanging="30"/>
            </w:pPr>
            <w:r w:rsidRPr="00FF63A2">
              <w:rPr>
                <w:b/>
                <w:bCs/>
              </w:rPr>
              <w:t>PARA</w:t>
            </w:r>
            <w:r w:rsidRPr="00FF63A2">
              <w:t xml:space="preserve">: </w:t>
            </w:r>
            <w:r w:rsidR="00B860FC">
              <w:t>Visualizar</w:t>
            </w:r>
            <w:r w:rsidR="00B860FC">
              <w:rPr>
                <w:rStyle w:val="oypena"/>
                <w:color w:val="000000"/>
              </w:rPr>
              <w:t xml:space="preserve"> de opções pizzas</w:t>
            </w:r>
            <w:r w:rsidR="007D42EB">
              <w:rPr>
                <w:rStyle w:val="oypena"/>
                <w:color w:val="000000"/>
              </w:rPr>
              <w:t xml:space="preserve"> prontas</w:t>
            </w:r>
            <w:r w:rsidR="00B1765B">
              <w:rPr>
                <w:rStyle w:val="oypena"/>
                <w:color w:val="000000"/>
              </w:rPr>
              <w:t xml:space="preserve"> </w:t>
            </w:r>
          </w:p>
        </w:tc>
      </w:tr>
      <w:tr w:rsidR="00FF63A2" w14:paraId="146300A0" w14:textId="77777777" w:rsidTr="00023B03">
        <w:tc>
          <w:tcPr>
            <w:tcW w:w="1276" w:type="dxa"/>
          </w:tcPr>
          <w:p w14:paraId="6997F2A2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5442631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279EA83" w14:textId="0DF2CDC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  <w:r w:rsidR="00B1765B">
              <w:t xml:space="preserve"> </w:t>
            </w:r>
          </w:p>
          <w:p w14:paraId="3A266CB8" w14:textId="3183339B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2C0743">
              <w:t>a</w:t>
            </w:r>
            <w:r w:rsidR="00833F90">
              <w:t>cess</w:t>
            </w:r>
            <w:r w:rsidR="002C0743">
              <w:t>o</w:t>
            </w:r>
            <w:r w:rsidR="00833F90">
              <w:t xml:space="preserve"> </w:t>
            </w:r>
            <w:r w:rsidR="002C0743">
              <w:t xml:space="preserve">o cardápio </w:t>
            </w:r>
            <w:r w:rsidR="00833F90">
              <w:t xml:space="preserve">de pizzas </w:t>
            </w:r>
          </w:p>
          <w:p w14:paraId="6F25B378" w14:textId="54C0FDC2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 xml:space="preserve"> o sistema apresenta </w:t>
            </w:r>
            <w:r w:rsidR="00833F90">
              <w:t>todos os tipos de pizzas</w:t>
            </w:r>
            <w:r w:rsidR="002C0743">
              <w:t xml:space="preserve"> disponíveis</w:t>
            </w:r>
          </w:p>
        </w:tc>
      </w:tr>
      <w:tr w:rsidR="00FF63A2" w14:paraId="3F32CF80" w14:textId="77777777" w:rsidTr="00023B03">
        <w:tc>
          <w:tcPr>
            <w:tcW w:w="1276" w:type="dxa"/>
          </w:tcPr>
          <w:p w14:paraId="351BC1AF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04E21BF6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2</w:t>
            </w:r>
          </w:p>
        </w:tc>
        <w:tc>
          <w:tcPr>
            <w:tcW w:w="7229" w:type="dxa"/>
          </w:tcPr>
          <w:p w14:paraId="7157677C" w14:textId="3D8F18EE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não estou logado como cliente</w:t>
            </w:r>
          </w:p>
          <w:p w14:paraId="4129E5F3" w14:textId="6605999D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>:</w:t>
            </w:r>
            <w:r w:rsidR="007D42EB">
              <w:t xml:space="preserve"> Procuro a pagina de pizzas </w:t>
            </w:r>
          </w:p>
          <w:p w14:paraId="7F677650" w14:textId="2A5422A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2C0743">
              <w:t>o</w:t>
            </w:r>
            <w:r w:rsidR="00833F90">
              <w:t xml:space="preserve"> sistema</w:t>
            </w:r>
            <w:r w:rsidR="007D42EB">
              <w:t xml:space="preserve"> não exibe a pagina de pizzas </w:t>
            </w:r>
          </w:p>
        </w:tc>
      </w:tr>
      <w:tr w:rsidR="00FF63A2" w14:paraId="59585F73" w14:textId="77777777" w:rsidTr="00023B03">
        <w:tc>
          <w:tcPr>
            <w:tcW w:w="1276" w:type="dxa"/>
          </w:tcPr>
          <w:p w14:paraId="1B4F45D5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 xml:space="preserve">Critério de </w:t>
            </w:r>
          </w:p>
          <w:p w14:paraId="4B36B82C" w14:textId="77777777" w:rsidR="00FF63A2" w:rsidRPr="00FF63A2" w:rsidRDefault="00FF63A2" w:rsidP="00023B03">
            <w:pPr>
              <w:spacing w:before="60" w:after="60"/>
              <w:ind w:left="96" w:hanging="41"/>
              <w:rPr>
                <w:b/>
                <w:bCs/>
              </w:rPr>
            </w:pPr>
            <w:r w:rsidRPr="00FF63A2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0D4447E1" w14:textId="36CD856A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DADO</w:t>
            </w:r>
            <w:r w:rsidRPr="00FF63A2">
              <w:t xml:space="preserve"> </w:t>
            </w:r>
            <w:r w:rsidRPr="00FF63A2">
              <w:rPr>
                <w:b/>
                <w:bCs/>
              </w:rPr>
              <w:t>QUE</w:t>
            </w:r>
            <w:r w:rsidRPr="00FF63A2">
              <w:t xml:space="preserve">: </w:t>
            </w:r>
            <w:r w:rsidR="002C0743">
              <w:t>estou logado como cliente</w:t>
            </w:r>
            <w:r w:rsidR="00B1765B">
              <w:t xml:space="preserve"> </w:t>
            </w:r>
          </w:p>
          <w:p w14:paraId="0F8638B1" w14:textId="63853966" w:rsidR="00FF63A2" w:rsidRPr="00FF63A2" w:rsidRDefault="00FF63A2" w:rsidP="00023B03">
            <w:pPr>
              <w:spacing w:before="60" w:after="60"/>
              <w:ind w:left="168"/>
            </w:pPr>
            <w:r w:rsidRPr="00FF63A2">
              <w:rPr>
                <w:b/>
                <w:bCs/>
              </w:rPr>
              <w:t>QUANDO</w:t>
            </w:r>
            <w:r w:rsidRPr="00FF63A2">
              <w:t xml:space="preserve">: </w:t>
            </w:r>
            <w:r w:rsidR="00B1765B">
              <w:t xml:space="preserve"> Compro uma pizza</w:t>
            </w:r>
          </w:p>
          <w:p w14:paraId="2B398963" w14:textId="34F358A8" w:rsidR="00FF63A2" w:rsidRPr="00FF63A2" w:rsidRDefault="00FF63A2" w:rsidP="00023B03">
            <w:pPr>
              <w:spacing w:before="60" w:after="60"/>
              <w:ind w:left="168"/>
              <w:rPr>
                <w:b/>
                <w:bCs/>
              </w:rPr>
            </w:pPr>
            <w:r w:rsidRPr="00FF63A2">
              <w:rPr>
                <w:b/>
                <w:bCs/>
              </w:rPr>
              <w:t>ENTÃO</w:t>
            </w:r>
            <w:r w:rsidRPr="00FF63A2">
              <w:t xml:space="preserve">: </w:t>
            </w:r>
            <w:r w:rsidR="00D702BB">
              <w:t xml:space="preserve">É gerado um pedido no carrinho </w:t>
            </w:r>
          </w:p>
        </w:tc>
      </w:tr>
    </w:tbl>
    <w:p w14:paraId="43BAB8E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07FEA6A" w14:textId="77777777" w:rsidR="00FF63A2" w:rsidRDefault="00FF63A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F4D03B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8AA646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0DD208A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BEF527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D1AF1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35196B2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1BB25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17674D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5BFC5A5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FD0D0E0" w14:textId="77777777" w:rsidR="00E84E48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808C8AC" w14:textId="77777777" w:rsidR="00E84E48" w:rsidRPr="002C0743" w:rsidRDefault="00E84E4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3BA78B" w14:textId="24072C3A" w:rsidR="00FA629D" w:rsidRDefault="00FA629D" w:rsidP="00E84E48">
      <w:pPr>
        <w:pStyle w:val="Ttulo1"/>
      </w:pPr>
      <w:r>
        <w:lastRenderedPageBreak/>
        <w:t xml:space="preserve">ARTEFATO 6: </w:t>
      </w:r>
      <w:r w:rsidR="00723C3B">
        <w:t>Modelo Relacional</w:t>
      </w:r>
      <w:bookmarkEnd w:id="16"/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9163D" w14:paraId="493D7E97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E84E48">
        <w:trPr>
          <w:trHeight w:val="375"/>
        </w:trPr>
        <w:tc>
          <w:tcPr>
            <w:tcW w:w="9209" w:type="dxa"/>
            <w:vAlign w:val="center"/>
          </w:tcPr>
          <w:p w14:paraId="3840624C" w14:textId="3AA7D9F4" w:rsidR="008D003D" w:rsidRDefault="00E84E48" w:rsidP="004D72F9">
            <w:pPr>
              <w:jc w:val="center"/>
              <w:rPr>
                <w:b/>
                <w:bCs/>
              </w:rPr>
            </w:pPr>
            <w:r w:rsidRPr="00E84E48">
              <w:rPr>
                <w:b/>
                <w:bCs/>
                <w:noProof/>
              </w:rPr>
              <w:drawing>
                <wp:inline distT="0" distB="0" distL="0" distR="0" wp14:anchorId="54614B05" wp14:editId="3387CF71">
                  <wp:extent cx="5400040" cy="6292850"/>
                  <wp:effectExtent l="0" t="0" r="0" b="0"/>
                  <wp:docPr id="17282434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2434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29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E84E48">
            <w:pPr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176012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1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1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2" w:name="_Toc161760125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F7AE4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2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3" w:name="_Toc158902412"/>
      <w:r>
        <w:lastRenderedPageBreak/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BFEC" w14:textId="77777777" w:rsidR="005911D0" w:rsidRDefault="005911D0" w:rsidP="004E16B3">
      <w:pPr>
        <w:spacing w:after="0" w:line="240" w:lineRule="auto"/>
      </w:pPr>
      <w:r>
        <w:separator/>
      </w:r>
    </w:p>
  </w:endnote>
  <w:endnote w:type="continuationSeparator" w:id="0">
    <w:p w14:paraId="0E9D19EF" w14:textId="77777777" w:rsidR="005911D0" w:rsidRDefault="005911D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508C" w14:textId="77777777" w:rsidR="005911D0" w:rsidRDefault="005911D0" w:rsidP="004E16B3">
      <w:pPr>
        <w:spacing w:after="0" w:line="240" w:lineRule="auto"/>
      </w:pPr>
      <w:r>
        <w:separator/>
      </w:r>
    </w:p>
  </w:footnote>
  <w:footnote w:type="continuationSeparator" w:id="0">
    <w:p w14:paraId="1CF6D2C5" w14:textId="77777777" w:rsidR="005911D0" w:rsidRDefault="005911D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238182">
    <w:abstractNumId w:val="13"/>
  </w:num>
  <w:num w:numId="2" w16cid:durableId="1768845166">
    <w:abstractNumId w:val="5"/>
  </w:num>
  <w:num w:numId="3" w16cid:durableId="443772091">
    <w:abstractNumId w:val="16"/>
  </w:num>
  <w:num w:numId="4" w16cid:durableId="1843929507">
    <w:abstractNumId w:val="12"/>
  </w:num>
  <w:num w:numId="5" w16cid:durableId="147669139">
    <w:abstractNumId w:val="9"/>
  </w:num>
  <w:num w:numId="6" w16cid:durableId="218591041">
    <w:abstractNumId w:val="11"/>
  </w:num>
  <w:num w:numId="7" w16cid:durableId="1933975720">
    <w:abstractNumId w:val="3"/>
  </w:num>
  <w:num w:numId="8" w16cid:durableId="1025253551">
    <w:abstractNumId w:val="0"/>
  </w:num>
  <w:num w:numId="9" w16cid:durableId="1305819974">
    <w:abstractNumId w:val="2"/>
  </w:num>
  <w:num w:numId="10" w16cid:durableId="520507333">
    <w:abstractNumId w:val="7"/>
  </w:num>
  <w:num w:numId="11" w16cid:durableId="1562251762">
    <w:abstractNumId w:val="11"/>
    <w:lvlOverride w:ilvl="0">
      <w:startOverride w:val="1"/>
    </w:lvlOverride>
  </w:num>
  <w:num w:numId="12" w16cid:durableId="1304113531">
    <w:abstractNumId w:val="14"/>
  </w:num>
  <w:num w:numId="13" w16cid:durableId="1148742344">
    <w:abstractNumId w:val="6"/>
  </w:num>
  <w:num w:numId="14" w16cid:durableId="645623227">
    <w:abstractNumId w:val="8"/>
  </w:num>
  <w:num w:numId="15" w16cid:durableId="996956716">
    <w:abstractNumId w:val="10"/>
  </w:num>
  <w:num w:numId="16" w16cid:durableId="1152982534">
    <w:abstractNumId w:val="15"/>
  </w:num>
  <w:num w:numId="17" w16cid:durableId="603080192">
    <w:abstractNumId w:val="4"/>
  </w:num>
  <w:num w:numId="18" w16cid:durableId="12728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6DFD"/>
    <w:rsid w:val="000270A2"/>
    <w:rsid w:val="00031ACA"/>
    <w:rsid w:val="00042E8A"/>
    <w:rsid w:val="00060372"/>
    <w:rsid w:val="00062313"/>
    <w:rsid w:val="000628C4"/>
    <w:rsid w:val="00066B23"/>
    <w:rsid w:val="000677B2"/>
    <w:rsid w:val="00075420"/>
    <w:rsid w:val="00080C6D"/>
    <w:rsid w:val="000843D0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0E2DB5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0CEF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46B1D"/>
    <w:rsid w:val="00252EAD"/>
    <w:rsid w:val="00260C5B"/>
    <w:rsid w:val="00264FE7"/>
    <w:rsid w:val="002655C9"/>
    <w:rsid w:val="0027184D"/>
    <w:rsid w:val="00276545"/>
    <w:rsid w:val="002848DE"/>
    <w:rsid w:val="00284CFC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0743"/>
    <w:rsid w:val="002C645B"/>
    <w:rsid w:val="002D44A1"/>
    <w:rsid w:val="002D4ACF"/>
    <w:rsid w:val="002D5192"/>
    <w:rsid w:val="002E2B9B"/>
    <w:rsid w:val="002E2FB0"/>
    <w:rsid w:val="002E44C1"/>
    <w:rsid w:val="002F13AA"/>
    <w:rsid w:val="00300DB5"/>
    <w:rsid w:val="003028B6"/>
    <w:rsid w:val="00303EAD"/>
    <w:rsid w:val="00305828"/>
    <w:rsid w:val="00313325"/>
    <w:rsid w:val="0031411D"/>
    <w:rsid w:val="003231E5"/>
    <w:rsid w:val="003353B8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266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1390"/>
    <w:rsid w:val="00456F7F"/>
    <w:rsid w:val="00463049"/>
    <w:rsid w:val="00465E48"/>
    <w:rsid w:val="00472784"/>
    <w:rsid w:val="00492EB3"/>
    <w:rsid w:val="004951EF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B463C"/>
    <w:rsid w:val="004C7304"/>
    <w:rsid w:val="004E16B3"/>
    <w:rsid w:val="004E3CC0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4DF9"/>
    <w:rsid w:val="005676CD"/>
    <w:rsid w:val="00575BB4"/>
    <w:rsid w:val="00576599"/>
    <w:rsid w:val="00576E82"/>
    <w:rsid w:val="0057722B"/>
    <w:rsid w:val="0058523A"/>
    <w:rsid w:val="00587CAD"/>
    <w:rsid w:val="005911D0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D5B39"/>
    <w:rsid w:val="006E04E7"/>
    <w:rsid w:val="006E52CB"/>
    <w:rsid w:val="006E7BC3"/>
    <w:rsid w:val="006F420B"/>
    <w:rsid w:val="006F6957"/>
    <w:rsid w:val="006F7E79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2F4D"/>
    <w:rsid w:val="00737374"/>
    <w:rsid w:val="00747F67"/>
    <w:rsid w:val="00750636"/>
    <w:rsid w:val="007535AF"/>
    <w:rsid w:val="00757EB6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D42E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3F90"/>
    <w:rsid w:val="008341CC"/>
    <w:rsid w:val="0084074F"/>
    <w:rsid w:val="00846E90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02EC"/>
    <w:rsid w:val="008F122F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96036"/>
    <w:rsid w:val="009A1D27"/>
    <w:rsid w:val="009A3ED1"/>
    <w:rsid w:val="009B5AFB"/>
    <w:rsid w:val="009C2DAD"/>
    <w:rsid w:val="009C5062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38A3"/>
    <w:rsid w:val="00A34C4A"/>
    <w:rsid w:val="00A40344"/>
    <w:rsid w:val="00A45ED0"/>
    <w:rsid w:val="00A466F2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1765B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3778"/>
    <w:rsid w:val="00B74528"/>
    <w:rsid w:val="00B77F28"/>
    <w:rsid w:val="00B849AF"/>
    <w:rsid w:val="00B860FC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23A1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1CE1"/>
    <w:rsid w:val="00C76EAF"/>
    <w:rsid w:val="00C76FF2"/>
    <w:rsid w:val="00C84A37"/>
    <w:rsid w:val="00C93E38"/>
    <w:rsid w:val="00C9609F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1E2"/>
    <w:rsid w:val="00D10A76"/>
    <w:rsid w:val="00D15A9A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02BB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0FB8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E7497"/>
    <w:rsid w:val="00DF2F49"/>
    <w:rsid w:val="00DF41E6"/>
    <w:rsid w:val="00DF4AEC"/>
    <w:rsid w:val="00E17420"/>
    <w:rsid w:val="00E17C92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765AA"/>
    <w:rsid w:val="00E84E48"/>
    <w:rsid w:val="00E87898"/>
    <w:rsid w:val="00E958AF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017C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1CBC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oypena">
    <w:name w:val="oypena"/>
    <w:basedOn w:val="Fontepargpadro"/>
    <w:rsid w:val="0006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15</Pages>
  <Words>1722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Ricardo Amaro Pedreira </dc:creator>
  <cp:keywords/>
  <dc:description/>
  <cp:lastModifiedBy>Ricardo Amaro Pedreira</cp:lastModifiedBy>
  <cp:revision>27</cp:revision>
  <dcterms:created xsi:type="dcterms:W3CDTF">2024-04-09T18:42:00Z</dcterms:created>
  <dcterms:modified xsi:type="dcterms:W3CDTF">2024-06-07T13:28:00Z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