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77777777" w:rsidR="00FE1443" w:rsidRPr="00FE1443" w:rsidRDefault="00FE1443" w:rsidP="008C66C7">
      <w:pPr>
        <w:jc w:val="both"/>
      </w:pP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for</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ten</w:t>
      </w:r>
      <w:r w:rsidR="00C70DD9">
        <w:rPr>
          <w:color w:val="000000"/>
          <w:szCs w:val="24"/>
          <w:shd w:val="clear" w:color="auto" w:fill="FFFFFF"/>
        </w:rPr>
        <w:t>s</w:t>
      </w:r>
      <w:r>
        <w:rPr>
          <w:color w:val="000000"/>
          <w:szCs w:val="24"/>
          <w:shd w:val="clear" w:color="auto" w:fill="FFFFFF"/>
        </w:rPr>
        <w:t>ors</w:t>
      </w:r>
      <w:proofErr w:type="spellEnd"/>
      <w:r>
        <w:rPr>
          <w:color w:val="000000"/>
          <w:szCs w:val="24"/>
          <w:shd w:val="clear" w:color="auto" w:fill="FFFFFF"/>
        </w:rPr>
        <w:t xml:space="preserve">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proofErr w:type="spellStart"/>
      <w:r>
        <w:rPr>
          <w:color w:val="000000"/>
          <w:szCs w:val="24"/>
          <w:shd w:val="clear" w:color="auto" w:fill="FFFFFF"/>
        </w:rPr>
        <w:t>This</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deals</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implementation</w:t>
      </w:r>
      <w:proofErr w:type="spellEnd"/>
      <w:r>
        <w:rPr>
          <w:color w:val="000000"/>
          <w:szCs w:val="24"/>
          <w:shd w:val="clear" w:color="auto" w:fill="FFFFFF"/>
        </w:rPr>
        <w:t xml:space="preserve"> </w:t>
      </w:r>
      <w:proofErr w:type="spellStart"/>
      <w:r>
        <w:rPr>
          <w:color w:val="000000"/>
          <w:szCs w:val="24"/>
          <w:shd w:val="clear" w:color="auto" w:fill="FFFFFF"/>
        </w:rPr>
        <w:t>of</w:t>
      </w:r>
      <w:proofErr w:type="spellEnd"/>
      <w:r>
        <w:rPr>
          <w:color w:val="000000"/>
          <w:szCs w:val="24"/>
          <w:shd w:val="clear" w:color="auto" w:fill="FFFFFF"/>
        </w:rPr>
        <w:t xml:space="preserve"> </w:t>
      </w: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working</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tensor as a data </w:t>
      </w:r>
      <w:proofErr w:type="spellStart"/>
      <w:r>
        <w:rPr>
          <w:color w:val="000000"/>
          <w:szCs w:val="24"/>
          <w:shd w:val="clear" w:color="auto" w:fill="FFFFFF"/>
        </w:rPr>
        <w:t>structure</w:t>
      </w:r>
      <w:proofErr w:type="spellEnd"/>
      <w:r>
        <w:rPr>
          <w:color w:val="000000"/>
          <w:szCs w:val="24"/>
          <w:shd w:val="clear" w:color="auto" w:fill="FFFFFF"/>
        </w:rPr>
        <w:t>.</w:t>
      </w:r>
      <w:r w:rsidR="000D0A9F">
        <w:rPr>
          <w:color w:val="000000"/>
          <w:szCs w:val="24"/>
          <w:shd w:val="clear" w:color="auto" w:fill="FFFFFF"/>
        </w:rPr>
        <w:t xml:space="preserve"> </w:t>
      </w:r>
      <w:proofErr w:type="spellStart"/>
      <w:r w:rsidR="000D0A9F">
        <w:rPr>
          <w:color w:val="000000"/>
          <w:szCs w:val="24"/>
          <w:shd w:val="clear" w:color="auto" w:fill="FFFFFF"/>
        </w:rPr>
        <w:t>Library</w:t>
      </w:r>
      <w:proofErr w:type="spellEnd"/>
      <w:r w:rsidR="000D0A9F">
        <w:rPr>
          <w:color w:val="000000"/>
          <w:szCs w:val="24"/>
          <w:shd w:val="clear" w:color="auto" w:fill="FFFFFF"/>
        </w:rPr>
        <w:t xml:space="preserve"> </w:t>
      </w:r>
      <w:proofErr w:type="spellStart"/>
      <w:r w:rsidR="000D0A9F">
        <w:rPr>
          <w:color w:val="000000"/>
          <w:szCs w:val="24"/>
          <w:shd w:val="clear" w:color="auto" w:fill="FFFFFF"/>
        </w:rPr>
        <w:t>allows</w:t>
      </w:r>
      <w:proofErr w:type="spellEnd"/>
      <w:r w:rsidR="000D0A9F">
        <w:rPr>
          <w:color w:val="000000"/>
          <w:szCs w:val="24"/>
          <w:shd w:val="clear" w:color="auto" w:fill="FFFFFF"/>
        </w:rPr>
        <w:t xml:space="preserve"> </w:t>
      </w:r>
      <w:proofErr w:type="spellStart"/>
      <w:r w:rsidR="000D0A9F">
        <w:rPr>
          <w:color w:val="000000"/>
          <w:szCs w:val="24"/>
          <w:shd w:val="clear" w:color="auto" w:fill="FFFFFF"/>
        </w:rPr>
        <w:t>parallelization</w:t>
      </w:r>
      <w:proofErr w:type="spellEnd"/>
      <w:r w:rsidR="000D0A9F">
        <w:rPr>
          <w:color w:val="000000"/>
          <w:szCs w:val="24"/>
          <w:shd w:val="clear" w:color="auto" w:fill="FFFFFF"/>
        </w:rPr>
        <w:t xml:space="preserve"> </w:t>
      </w:r>
      <w:proofErr w:type="spellStart"/>
      <w:r w:rsidR="000D0A9F">
        <w:rPr>
          <w:color w:val="000000"/>
          <w:szCs w:val="24"/>
          <w:shd w:val="clear" w:color="auto" w:fill="FFFFFF"/>
        </w:rPr>
        <w:t>of</w:t>
      </w:r>
      <w:proofErr w:type="spellEnd"/>
      <w:r w:rsidR="000D0A9F">
        <w:rPr>
          <w:color w:val="000000"/>
          <w:szCs w:val="24"/>
          <w:shd w:val="clear" w:color="auto" w:fill="FFFFFF"/>
        </w:rPr>
        <w:t xml:space="preserve"> </w:t>
      </w:r>
      <w:proofErr w:type="spellStart"/>
      <w:r w:rsidR="000D0A9F">
        <w:rPr>
          <w:color w:val="000000"/>
          <w:szCs w:val="24"/>
          <w:shd w:val="clear" w:color="auto" w:fill="FFFFFF"/>
        </w:rPr>
        <w:t>some</w:t>
      </w:r>
      <w:proofErr w:type="spellEnd"/>
      <w:r w:rsidR="000D0A9F">
        <w:rPr>
          <w:color w:val="000000"/>
          <w:szCs w:val="24"/>
          <w:shd w:val="clear" w:color="auto" w:fill="FFFFFF"/>
        </w:rPr>
        <w:t xml:space="preserve"> tensor </w:t>
      </w:r>
      <w:proofErr w:type="spellStart"/>
      <w:r w:rsidR="000D0A9F">
        <w:rPr>
          <w:color w:val="000000"/>
          <w:szCs w:val="24"/>
          <w:shd w:val="clear" w:color="auto" w:fill="FFFFFF"/>
        </w:rPr>
        <w:t>operations</w:t>
      </w:r>
      <w:proofErr w:type="spellEnd"/>
      <w:r w:rsidR="000D0A9F">
        <w:rPr>
          <w:color w:val="000000"/>
          <w:szCs w:val="24"/>
          <w:shd w:val="clear" w:color="auto" w:fill="FFFFFF"/>
        </w:rPr>
        <w:t xml:space="preserve"> on </w:t>
      </w:r>
      <w:proofErr w:type="spellStart"/>
      <w:r w:rsidR="000D0A9F">
        <w:rPr>
          <w:color w:val="000000"/>
          <w:szCs w:val="24"/>
          <w:shd w:val="clear" w:color="auto" w:fill="FFFFFF"/>
        </w:rPr>
        <w:t>graphics</w:t>
      </w:r>
      <w:proofErr w:type="spellEnd"/>
      <w:r w:rsidR="000D0A9F">
        <w:rPr>
          <w:color w:val="000000"/>
          <w:szCs w:val="24"/>
          <w:shd w:val="clear" w:color="auto" w:fill="FFFFFF"/>
        </w:rPr>
        <w:t xml:space="preserve"> </w:t>
      </w:r>
      <w:proofErr w:type="spellStart"/>
      <w:r w:rsidR="000D0A9F">
        <w:rPr>
          <w:color w:val="000000"/>
          <w:szCs w:val="24"/>
          <w:shd w:val="clear" w:color="auto" w:fill="FFFFFF"/>
        </w:rPr>
        <w:t>card</w:t>
      </w:r>
      <w:proofErr w:type="spellEnd"/>
      <w:r w:rsidR="000D0A9F">
        <w:rPr>
          <w:color w:val="000000"/>
          <w:szCs w:val="24"/>
          <w:shd w:val="clear" w:color="auto" w:fill="FFFFFF"/>
        </w:rPr>
        <w:t>.</w:t>
      </w:r>
      <w:r w:rsidR="00CB7789">
        <w:rPr>
          <w:color w:val="000000"/>
          <w:szCs w:val="24"/>
          <w:shd w:val="clear" w:color="auto" w:fill="FFFFFF"/>
        </w:rPr>
        <w:t xml:space="preserve"> </w:t>
      </w:r>
      <w:proofErr w:type="spellStart"/>
      <w:r w:rsidR="00CB7789">
        <w:rPr>
          <w:color w:val="000000"/>
          <w:szCs w:val="24"/>
          <w:shd w:val="clear" w:color="auto" w:fill="FFFFFF"/>
        </w:rPr>
        <w:t>Along</w:t>
      </w:r>
      <w:proofErr w:type="spellEnd"/>
      <w:r w:rsidR="00CB7789">
        <w:rPr>
          <w:color w:val="000000"/>
          <w:szCs w:val="24"/>
          <w:shd w:val="clear" w:color="auto" w:fill="FFFFFF"/>
        </w:rPr>
        <w:t xml:space="preserve"> </w:t>
      </w:r>
      <w:proofErr w:type="spellStart"/>
      <w:r w:rsidR="00CB7789">
        <w:rPr>
          <w:color w:val="000000"/>
          <w:szCs w:val="24"/>
          <w:shd w:val="clear" w:color="auto" w:fill="FFFFFF"/>
        </w:rPr>
        <w:t>with</w:t>
      </w:r>
      <w:proofErr w:type="spellEnd"/>
      <w:r w:rsidR="00CB7789">
        <w:rPr>
          <w:color w:val="000000"/>
          <w:szCs w:val="24"/>
          <w:shd w:val="clear" w:color="auto" w:fill="FFFFFF"/>
        </w:rPr>
        <w:t xml:space="preserve"> tensor </w:t>
      </w:r>
      <w:proofErr w:type="spellStart"/>
      <w:r w:rsidR="00CB7789">
        <w:rPr>
          <w:color w:val="000000"/>
          <w:szCs w:val="24"/>
          <w:shd w:val="clear" w:color="auto" w:fill="FFFFFF"/>
        </w:rPr>
        <w:t>there</w:t>
      </w:r>
      <w:proofErr w:type="spellEnd"/>
      <w:r w:rsidR="00CB7789">
        <w:rPr>
          <w:color w:val="000000"/>
          <w:szCs w:val="24"/>
          <w:shd w:val="clear" w:color="auto" w:fill="FFFFFF"/>
        </w:rPr>
        <w:t xml:space="preserve"> are </w:t>
      </w:r>
      <w:proofErr w:type="spellStart"/>
      <w:r w:rsidR="00CB7789">
        <w:rPr>
          <w:color w:val="000000"/>
          <w:szCs w:val="24"/>
          <w:shd w:val="clear" w:color="auto" w:fill="FFFFFF"/>
        </w:rPr>
        <w:t>available</w:t>
      </w:r>
      <w:proofErr w:type="spellEnd"/>
      <w:r w:rsidR="00CB7789">
        <w:rPr>
          <w:color w:val="000000"/>
          <w:szCs w:val="24"/>
          <w:shd w:val="clear" w:color="auto" w:fill="FFFFFF"/>
        </w:rPr>
        <w:t xml:space="preserve"> </w:t>
      </w:r>
      <w:proofErr w:type="spellStart"/>
      <w:r w:rsidR="00CB7789">
        <w:rPr>
          <w:color w:val="000000"/>
          <w:szCs w:val="24"/>
          <w:shd w:val="clear" w:color="auto" w:fill="FFFFFF"/>
        </w:rPr>
        <w:t>other</w:t>
      </w:r>
      <w:proofErr w:type="spellEnd"/>
      <w:r w:rsidR="00CB7789">
        <w:rPr>
          <w:color w:val="000000"/>
          <w:szCs w:val="24"/>
          <w:shd w:val="clear" w:color="auto" w:fill="FFFFFF"/>
        </w:rPr>
        <w:t xml:space="preserve"> </w:t>
      </w:r>
      <w:proofErr w:type="spellStart"/>
      <w:r w:rsidR="00CB7789">
        <w:rPr>
          <w:color w:val="000000"/>
          <w:szCs w:val="24"/>
          <w:shd w:val="clear" w:color="auto" w:fill="FFFFFF"/>
        </w:rPr>
        <w:t>helper</w:t>
      </w:r>
      <w:proofErr w:type="spellEnd"/>
      <w:r w:rsidR="00CB7789">
        <w:rPr>
          <w:color w:val="000000"/>
          <w:szCs w:val="24"/>
          <w:shd w:val="clear" w:color="auto" w:fill="FFFFFF"/>
        </w:rPr>
        <w:t xml:space="preserve"> data </w:t>
      </w:r>
      <w:proofErr w:type="spellStart"/>
      <w:r w:rsidR="00CB7789">
        <w:rPr>
          <w:color w:val="000000"/>
          <w:szCs w:val="24"/>
          <w:shd w:val="clear" w:color="auto" w:fill="FFFFFF"/>
        </w:rPr>
        <w:t>structures</w:t>
      </w:r>
      <w:proofErr w:type="spellEnd"/>
      <w:r w:rsidR="00CB7789">
        <w:rPr>
          <w:color w:val="000000"/>
          <w:szCs w:val="24"/>
          <w:shd w:val="clear" w:color="auto" w:fill="FFFFFF"/>
        </w:rPr>
        <w:t xml:space="preserve">, </w:t>
      </w:r>
      <w:proofErr w:type="spellStart"/>
      <w:r w:rsidR="00CB7789">
        <w:rPr>
          <w:color w:val="000000"/>
          <w:szCs w:val="24"/>
          <w:shd w:val="clear" w:color="auto" w:fill="FFFFFF"/>
        </w:rPr>
        <w:t>for</w:t>
      </w:r>
      <w:proofErr w:type="spellEnd"/>
      <w:r w:rsidR="00CB7789">
        <w:rPr>
          <w:color w:val="000000"/>
          <w:szCs w:val="24"/>
          <w:shd w:val="clear" w:color="auto" w:fill="FFFFFF"/>
        </w:rPr>
        <w:t xml:space="preserve"> instance a tensor </w:t>
      </w:r>
      <w:proofErr w:type="spellStart"/>
      <w:r w:rsidR="00CB7789">
        <w:rPr>
          <w:color w:val="000000"/>
          <w:szCs w:val="24"/>
          <w:shd w:val="clear" w:color="auto" w:fill="FFFFFF"/>
        </w:rPr>
        <w:t>specialization</w:t>
      </w:r>
      <w:proofErr w:type="spellEnd"/>
      <w:r w:rsidR="00CB7789">
        <w:rPr>
          <w:color w:val="000000"/>
          <w:szCs w:val="24"/>
          <w:shd w:val="clear" w:color="auto" w:fill="FFFFFF"/>
        </w:rPr>
        <w:t xml:space="preserve"> as a matrix.</w:t>
      </w:r>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library</w:t>
      </w:r>
      <w:proofErr w:type="spellEnd"/>
      <w:r w:rsidR="00F73ABD">
        <w:rPr>
          <w:color w:val="000000"/>
          <w:szCs w:val="24"/>
          <w:shd w:val="clear" w:color="auto" w:fill="FFFFFF"/>
        </w:rPr>
        <w:t xml:space="preserve"> </w:t>
      </w:r>
      <w:proofErr w:type="spellStart"/>
      <w:r w:rsidR="00F73ABD">
        <w:rPr>
          <w:color w:val="000000"/>
          <w:szCs w:val="24"/>
          <w:shd w:val="clear" w:color="auto" w:fill="FFFFFF"/>
        </w:rPr>
        <w:t>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impemented</w:t>
      </w:r>
      <w:proofErr w:type="spellEnd"/>
      <w:r w:rsidR="00F73ABD">
        <w:rPr>
          <w:color w:val="000000"/>
          <w:szCs w:val="24"/>
          <w:shd w:val="clear" w:color="auto" w:fill="FFFFFF"/>
        </w:rPr>
        <w:t xml:space="preserve"> in C++ </w:t>
      </w:r>
      <w:proofErr w:type="spellStart"/>
      <w:r w:rsidR="00F73ABD">
        <w:rPr>
          <w:color w:val="000000"/>
          <w:szCs w:val="24"/>
          <w:shd w:val="clear" w:color="auto" w:fill="FFFFFF"/>
        </w:rPr>
        <w:t>programming</w:t>
      </w:r>
      <w:proofErr w:type="spellEnd"/>
      <w:r w:rsidR="00F73ABD">
        <w:rPr>
          <w:color w:val="000000"/>
          <w:szCs w:val="24"/>
          <w:shd w:val="clear" w:color="auto" w:fill="FFFFFF"/>
        </w:rPr>
        <w:t xml:space="preserve"> </w:t>
      </w:r>
      <w:proofErr w:type="spellStart"/>
      <w:r w:rsidR="00F73ABD">
        <w:rPr>
          <w:color w:val="000000"/>
          <w:szCs w:val="24"/>
          <w:shd w:val="clear" w:color="auto" w:fill="FFFFFF"/>
        </w:rPr>
        <w:t>language</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work</w:t>
      </w:r>
      <w:proofErr w:type="spellEnd"/>
      <w:r w:rsidR="00F73ABD">
        <w:rPr>
          <w:color w:val="000000"/>
          <w:szCs w:val="24"/>
          <w:shd w:val="clear" w:color="auto" w:fill="FFFFFF"/>
        </w:rPr>
        <w:t xml:space="preserve"> </w:t>
      </w:r>
      <w:proofErr w:type="spellStart"/>
      <w:r w:rsidR="00F73ABD">
        <w:rPr>
          <w:color w:val="000000"/>
          <w:szCs w:val="24"/>
          <w:shd w:val="clear" w:color="auto" w:fill="FFFFFF"/>
        </w:rPr>
        <w:t>also</w:t>
      </w:r>
      <w:proofErr w:type="spellEnd"/>
      <w:r w:rsidR="00F73ABD">
        <w:rPr>
          <w:color w:val="000000"/>
          <w:szCs w:val="24"/>
          <w:shd w:val="clear" w:color="auto" w:fill="FFFFFF"/>
        </w:rPr>
        <w:t xml:space="preserve"> </w:t>
      </w:r>
      <w:proofErr w:type="spellStart"/>
      <w:r w:rsidR="00F73ABD">
        <w:rPr>
          <w:color w:val="000000"/>
          <w:szCs w:val="24"/>
          <w:shd w:val="clear" w:color="auto" w:fill="FFFFFF"/>
        </w:rPr>
        <w:t>deals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with</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theoretical</w:t>
      </w:r>
      <w:proofErr w:type="spellEnd"/>
      <w:r w:rsidR="00F73ABD">
        <w:rPr>
          <w:color w:val="000000"/>
          <w:szCs w:val="24"/>
          <w:shd w:val="clear" w:color="auto" w:fill="FFFFFF"/>
        </w:rPr>
        <w:t xml:space="preserve"> use </w:t>
      </w:r>
      <w:proofErr w:type="spellStart"/>
      <w:r w:rsidR="00F73ABD">
        <w:rPr>
          <w:color w:val="000000"/>
          <w:szCs w:val="24"/>
          <w:shd w:val="clear" w:color="auto" w:fill="FFFFFF"/>
        </w:rPr>
        <w:t>of</w:t>
      </w:r>
      <w:proofErr w:type="spellEnd"/>
      <w:r w:rsidR="00F73ABD">
        <w:rPr>
          <w:color w:val="000000"/>
          <w:szCs w:val="24"/>
          <w:shd w:val="clear" w:color="auto" w:fill="FFFFFF"/>
        </w:rPr>
        <w:t xml:space="preserve">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 xml:space="preserve">ensor, data </w:t>
      </w:r>
      <w:proofErr w:type="spellStart"/>
      <w:r w:rsidR="00E7372F">
        <w:rPr>
          <w:color w:val="000000"/>
          <w:szCs w:val="24"/>
          <w:shd w:val="clear" w:color="auto" w:fill="FFFFFF"/>
        </w:rPr>
        <w:t>structures</w:t>
      </w:r>
      <w:proofErr w:type="spellEnd"/>
      <w:r w:rsidR="00E7372F">
        <w:rPr>
          <w:color w:val="000000"/>
          <w:szCs w:val="24"/>
          <w:shd w:val="clear" w:color="auto" w:fill="FFFFFF"/>
        </w:rPr>
        <w:t xml:space="preserve">, </w:t>
      </w:r>
      <w:proofErr w:type="spellStart"/>
      <w:r w:rsidR="00E7372F">
        <w:rPr>
          <w:color w:val="000000"/>
          <w:szCs w:val="24"/>
          <w:shd w:val="clear" w:color="auto" w:fill="FFFFFF"/>
        </w:rPr>
        <w:t>parallelization</w:t>
      </w:r>
      <w:proofErr w:type="spellEnd"/>
      <w:r w:rsidR="00E7372F">
        <w:rPr>
          <w:color w:val="000000"/>
          <w:szCs w:val="24"/>
          <w:shd w:val="clear" w:color="auto" w:fill="FFFFFF"/>
        </w:rPr>
        <w:t xml:space="preserve">, </w:t>
      </w:r>
      <w:proofErr w:type="spellStart"/>
      <w:r w:rsidR="00E7372F">
        <w:rPr>
          <w:color w:val="000000"/>
          <w:szCs w:val="24"/>
          <w:shd w:val="clear" w:color="auto" w:fill="FFFFFF"/>
        </w:rPr>
        <w:t>library</w:t>
      </w:r>
      <w:proofErr w:type="spellEnd"/>
      <w:r w:rsidR="00E7372F">
        <w:rPr>
          <w:color w:val="000000"/>
          <w:szCs w:val="24"/>
          <w:shd w:val="clear" w:color="auto" w:fill="FFFFFF"/>
        </w:rPr>
        <w:t>,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2276C251" w14:textId="3196D75A" w:rsidR="00F31715" w:rsidRDefault="00F239CA">
      <w:pPr>
        <w:pStyle w:val="Obsah1"/>
        <w:tabs>
          <w:tab w:val="right" w:leader="dot" w:pos="9060"/>
        </w:tabs>
        <w:rPr>
          <w:rFonts w:asciiTheme="minorHAnsi" w:eastAsiaTheme="minorEastAsia" w:hAnsiTheme="minorHAnsi" w:cstheme="minorBidi"/>
          <w:noProof/>
          <w:kern w:val="2"/>
          <w:szCs w:val="24"/>
          <w:lang/>
          <w14:ligatures w14:val="standardContextual"/>
        </w:rPr>
      </w:pPr>
      <w:r>
        <w:fldChar w:fldCharType="begin"/>
      </w:r>
      <w:r>
        <w:instrText xml:space="preserve"> TOC \o "1-3" \h \z \u </w:instrText>
      </w:r>
      <w:r>
        <w:fldChar w:fldCharType="separate"/>
      </w:r>
      <w:hyperlink w:anchor="_Toc229844809" w:history="1">
        <w:r w:rsidR="00F31715" w:rsidRPr="00FE260F">
          <w:rPr>
            <w:rStyle w:val="Hypertextovodkaz"/>
            <w:noProof/>
            <w:shd w:val="clear" w:color="auto" w:fill="FFFFFF"/>
          </w:rPr>
          <w:t>SEZNAM ILUSTRACÍ A TABULEK</w:t>
        </w:r>
        <w:r w:rsidR="00F31715">
          <w:rPr>
            <w:noProof/>
            <w:webHidden/>
          </w:rPr>
          <w:tab/>
        </w:r>
        <w:r w:rsidR="00F31715">
          <w:rPr>
            <w:noProof/>
            <w:webHidden/>
          </w:rPr>
          <w:fldChar w:fldCharType="begin"/>
        </w:r>
        <w:r w:rsidR="00F31715">
          <w:rPr>
            <w:noProof/>
            <w:webHidden/>
          </w:rPr>
          <w:instrText xml:space="preserve"> PAGEREF _Toc229844809 \h </w:instrText>
        </w:r>
        <w:r w:rsidR="00F31715">
          <w:rPr>
            <w:noProof/>
            <w:webHidden/>
          </w:rPr>
        </w:r>
        <w:r w:rsidR="00F31715">
          <w:rPr>
            <w:noProof/>
            <w:webHidden/>
          </w:rPr>
          <w:fldChar w:fldCharType="separate"/>
        </w:r>
        <w:r w:rsidR="00F31715">
          <w:rPr>
            <w:noProof/>
            <w:webHidden/>
          </w:rPr>
          <w:t>10</w:t>
        </w:r>
        <w:r w:rsidR="00F31715">
          <w:rPr>
            <w:noProof/>
            <w:webHidden/>
          </w:rPr>
          <w:fldChar w:fldCharType="end"/>
        </w:r>
      </w:hyperlink>
    </w:p>
    <w:p w14:paraId="4109516E" w14:textId="0D8455C7" w:rsidR="00F31715" w:rsidRDefault="00F3171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44810" w:history="1">
        <w:r w:rsidRPr="00FE260F">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_Toc229844810 \h </w:instrText>
        </w:r>
        <w:r>
          <w:rPr>
            <w:noProof/>
            <w:webHidden/>
          </w:rPr>
        </w:r>
        <w:r>
          <w:rPr>
            <w:noProof/>
            <w:webHidden/>
          </w:rPr>
          <w:fldChar w:fldCharType="separate"/>
        </w:r>
        <w:r>
          <w:rPr>
            <w:noProof/>
            <w:webHidden/>
          </w:rPr>
          <w:t>11</w:t>
        </w:r>
        <w:r>
          <w:rPr>
            <w:noProof/>
            <w:webHidden/>
          </w:rPr>
          <w:fldChar w:fldCharType="end"/>
        </w:r>
      </w:hyperlink>
    </w:p>
    <w:p w14:paraId="1D85B5B1" w14:textId="05C2E812" w:rsidR="00F31715" w:rsidRDefault="00F3171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44811" w:history="1">
        <w:r w:rsidRPr="00FE260F">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_Toc229844811 \h </w:instrText>
        </w:r>
        <w:r>
          <w:rPr>
            <w:noProof/>
            <w:webHidden/>
          </w:rPr>
        </w:r>
        <w:r>
          <w:rPr>
            <w:noProof/>
            <w:webHidden/>
          </w:rPr>
          <w:fldChar w:fldCharType="separate"/>
        </w:r>
        <w:r>
          <w:rPr>
            <w:noProof/>
            <w:webHidden/>
          </w:rPr>
          <w:t>12</w:t>
        </w:r>
        <w:r>
          <w:rPr>
            <w:noProof/>
            <w:webHidden/>
          </w:rPr>
          <w:fldChar w:fldCharType="end"/>
        </w:r>
      </w:hyperlink>
    </w:p>
    <w:p w14:paraId="2D97FAC7" w14:textId="3C110183" w:rsidR="00F31715" w:rsidRDefault="00F3171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44812" w:history="1">
        <w:r w:rsidRPr="00FE260F">
          <w:rPr>
            <w:rStyle w:val="Hypertextovodkaz"/>
            <w:noProof/>
          </w:rPr>
          <w:t>ÚVOD</w:t>
        </w:r>
        <w:r>
          <w:rPr>
            <w:noProof/>
            <w:webHidden/>
          </w:rPr>
          <w:tab/>
        </w:r>
        <w:r>
          <w:rPr>
            <w:noProof/>
            <w:webHidden/>
          </w:rPr>
          <w:fldChar w:fldCharType="begin"/>
        </w:r>
        <w:r>
          <w:rPr>
            <w:noProof/>
            <w:webHidden/>
          </w:rPr>
          <w:instrText xml:space="preserve"> PAGEREF _Toc229844812 \h </w:instrText>
        </w:r>
        <w:r>
          <w:rPr>
            <w:noProof/>
            <w:webHidden/>
          </w:rPr>
        </w:r>
        <w:r>
          <w:rPr>
            <w:noProof/>
            <w:webHidden/>
          </w:rPr>
          <w:fldChar w:fldCharType="separate"/>
        </w:r>
        <w:r>
          <w:rPr>
            <w:noProof/>
            <w:webHidden/>
          </w:rPr>
          <w:t>13</w:t>
        </w:r>
        <w:r>
          <w:rPr>
            <w:noProof/>
            <w:webHidden/>
          </w:rPr>
          <w:fldChar w:fldCharType="end"/>
        </w:r>
      </w:hyperlink>
    </w:p>
    <w:p w14:paraId="3A7C75F7" w14:textId="400BD112" w:rsidR="00F31715" w:rsidRDefault="00F3171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44813" w:history="1">
        <w:r w:rsidRPr="00FE260F">
          <w:rPr>
            <w:rStyle w:val="Hypertextovodkaz"/>
            <w:noProof/>
          </w:rPr>
          <w:t>1 KONCEPT</w:t>
        </w:r>
        <w:r>
          <w:rPr>
            <w:noProof/>
            <w:webHidden/>
          </w:rPr>
          <w:tab/>
        </w:r>
        <w:r>
          <w:rPr>
            <w:noProof/>
            <w:webHidden/>
          </w:rPr>
          <w:fldChar w:fldCharType="begin"/>
        </w:r>
        <w:r>
          <w:rPr>
            <w:noProof/>
            <w:webHidden/>
          </w:rPr>
          <w:instrText xml:space="preserve"> PAGEREF _Toc229844813 \h </w:instrText>
        </w:r>
        <w:r>
          <w:rPr>
            <w:noProof/>
            <w:webHidden/>
          </w:rPr>
        </w:r>
        <w:r>
          <w:rPr>
            <w:noProof/>
            <w:webHidden/>
          </w:rPr>
          <w:fldChar w:fldCharType="separate"/>
        </w:r>
        <w:r>
          <w:rPr>
            <w:noProof/>
            <w:webHidden/>
          </w:rPr>
          <w:t>14</w:t>
        </w:r>
        <w:r>
          <w:rPr>
            <w:noProof/>
            <w:webHidden/>
          </w:rPr>
          <w:fldChar w:fldCharType="end"/>
        </w:r>
      </w:hyperlink>
    </w:p>
    <w:p w14:paraId="53C65E1E" w14:textId="2F9915DC" w:rsidR="00F31715" w:rsidRDefault="00F31715">
      <w:pPr>
        <w:pStyle w:val="Obsah2"/>
        <w:rPr>
          <w:rFonts w:asciiTheme="minorHAnsi" w:eastAsiaTheme="minorEastAsia" w:hAnsiTheme="minorHAnsi" w:cstheme="minorBidi"/>
          <w:noProof/>
          <w:kern w:val="2"/>
          <w:szCs w:val="24"/>
          <w:lang/>
          <w14:ligatures w14:val="standardContextual"/>
        </w:rPr>
      </w:pPr>
      <w:hyperlink w:anchor="_Toc229844814" w:history="1">
        <w:r w:rsidRPr="00FE260F">
          <w:rPr>
            <w:rStyle w:val="Hypertextovodkaz"/>
            <w:noProof/>
          </w:rPr>
          <w:t>1.1 Uživatelská zkušenost</w:t>
        </w:r>
        <w:r>
          <w:rPr>
            <w:noProof/>
            <w:webHidden/>
          </w:rPr>
          <w:tab/>
        </w:r>
        <w:r>
          <w:rPr>
            <w:noProof/>
            <w:webHidden/>
          </w:rPr>
          <w:fldChar w:fldCharType="begin"/>
        </w:r>
        <w:r>
          <w:rPr>
            <w:noProof/>
            <w:webHidden/>
          </w:rPr>
          <w:instrText xml:space="preserve"> PAGEREF _Toc229844814 \h </w:instrText>
        </w:r>
        <w:r>
          <w:rPr>
            <w:noProof/>
            <w:webHidden/>
          </w:rPr>
        </w:r>
        <w:r>
          <w:rPr>
            <w:noProof/>
            <w:webHidden/>
          </w:rPr>
          <w:fldChar w:fldCharType="separate"/>
        </w:r>
        <w:r>
          <w:rPr>
            <w:noProof/>
            <w:webHidden/>
          </w:rPr>
          <w:t>14</w:t>
        </w:r>
        <w:r>
          <w:rPr>
            <w:noProof/>
            <w:webHidden/>
          </w:rPr>
          <w:fldChar w:fldCharType="end"/>
        </w:r>
      </w:hyperlink>
    </w:p>
    <w:p w14:paraId="7C15997C" w14:textId="561FF92B" w:rsidR="00F31715" w:rsidRDefault="00F31715">
      <w:pPr>
        <w:pStyle w:val="Obsah2"/>
        <w:rPr>
          <w:rFonts w:asciiTheme="minorHAnsi" w:eastAsiaTheme="minorEastAsia" w:hAnsiTheme="minorHAnsi" w:cstheme="minorBidi"/>
          <w:noProof/>
          <w:kern w:val="2"/>
          <w:szCs w:val="24"/>
          <w:lang/>
          <w14:ligatures w14:val="standardContextual"/>
        </w:rPr>
      </w:pPr>
      <w:hyperlink w:anchor="_Toc229844815" w:history="1">
        <w:r w:rsidRPr="00FE260F">
          <w:rPr>
            <w:rStyle w:val="Hypertextovodkaz"/>
            <w:noProof/>
          </w:rPr>
          <w:t>1.2 UML</w:t>
        </w:r>
        <w:r>
          <w:rPr>
            <w:noProof/>
            <w:webHidden/>
          </w:rPr>
          <w:tab/>
        </w:r>
        <w:r>
          <w:rPr>
            <w:noProof/>
            <w:webHidden/>
          </w:rPr>
          <w:fldChar w:fldCharType="begin"/>
        </w:r>
        <w:r>
          <w:rPr>
            <w:noProof/>
            <w:webHidden/>
          </w:rPr>
          <w:instrText xml:space="preserve"> PAGEREF _Toc229844815 \h </w:instrText>
        </w:r>
        <w:r>
          <w:rPr>
            <w:noProof/>
            <w:webHidden/>
          </w:rPr>
        </w:r>
        <w:r>
          <w:rPr>
            <w:noProof/>
            <w:webHidden/>
          </w:rPr>
          <w:fldChar w:fldCharType="separate"/>
        </w:r>
        <w:r>
          <w:rPr>
            <w:noProof/>
            <w:webHidden/>
          </w:rPr>
          <w:t>14</w:t>
        </w:r>
        <w:r>
          <w:rPr>
            <w:noProof/>
            <w:webHidden/>
          </w:rPr>
          <w:fldChar w:fldCharType="end"/>
        </w:r>
      </w:hyperlink>
    </w:p>
    <w:p w14:paraId="63AE1C29" w14:textId="4E5D8A1C" w:rsidR="00F31715" w:rsidRDefault="00F31715">
      <w:pPr>
        <w:pStyle w:val="Obsah2"/>
        <w:rPr>
          <w:rFonts w:asciiTheme="minorHAnsi" w:eastAsiaTheme="minorEastAsia" w:hAnsiTheme="minorHAnsi" w:cstheme="minorBidi"/>
          <w:noProof/>
          <w:kern w:val="2"/>
          <w:szCs w:val="24"/>
          <w:lang/>
          <w14:ligatures w14:val="standardContextual"/>
        </w:rPr>
      </w:pPr>
      <w:hyperlink w:anchor="_Toc229844816" w:history="1">
        <w:r w:rsidRPr="00FE260F">
          <w:rPr>
            <w:rStyle w:val="Hypertextovodkaz"/>
            <w:noProof/>
          </w:rPr>
          <w:t>1.3 Logika tenzoru</w:t>
        </w:r>
        <w:r>
          <w:rPr>
            <w:noProof/>
            <w:webHidden/>
          </w:rPr>
          <w:tab/>
        </w:r>
        <w:r>
          <w:rPr>
            <w:noProof/>
            <w:webHidden/>
          </w:rPr>
          <w:fldChar w:fldCharType="begin"/>
        </w:r>
        <w:r>
          <w:rPr>
            <w:noProof/>
            <w:webHidden/>
          </w:rPr>
          <w:instrText xml:space="preserve"> PAGEREF _Toc229844816 \h </w:instrText>
        </w:r>
        <w:r>
          <w:rPr>
            <w:noProof/>
            <w:webHidden/>
          </w:rPr>
        </w:r>
        <w:r>
          <w:rPr>
            <w:noProof/>
            <w:webHidden/>
          </w:rPr>
          <w:fldChar w:fldCharType="separate"/>
        </w:r>
        <w:r>
          <w:rPr>
            <w:noProof/>
            <w:webHidden/>
          </w:rPr>
          <w:t>14</w:t>
        </w:r>
        <w:r>
          <w:rPr>
            <w:noProof/>
            <w:webHidden/>
          </w:rPr>
          <w:fldChar w:fldCharType="end"/>
        </w:r>
      </w:hyperlink>
    </w:p>
    <w:p w14:paraId="297B4350" w14:textId="03FDFEE7" w:rsidR="00F31715" w:rsidRDefault="00F31715">
      <w:pPr>
        <w:pStyle w:val="Obsah2"/>
        <w:rPr>
          <w:rFonts w:asciiTheme="minorHAnsi" w:eastAsiaTheme="minorEastAsia" w:hAnsiTheme="minorHAnsi" w:cstheme="minorBidi"/>
          <w:noProof/>
          <w:kern w:val="2"/>
          <w:szCs w:val="24"/>
          <w:lang/>
          <w14:ligatures w14:val="standardContextual"/>
        </w:rPr>
      </w:pPr>
      <w:hyperlink w:anchor="_Toc229844817" w:history="1">
        <w:r w:rsidRPr="00FE260F">
          <w:rPr>
            <w:rStyle w:val="Hypertextovodkaz"/>
            <w:noProof/>
          </w:rPr>
          <w:t>1.4 Logika pole/kontejneru na prvky</w:t>
        </w:r>
        <w:r>
          <w:rPr>
            <w:noProof/>
            <w:webHidden/>
          </w:rPr>
          <w:tab/>
        </w:r>
        <w:r>
          <w:rPr>
            <w:noProof/>
            <w:webHidden/>
          </w:rPr>
          <w:fldChar w:fldCharType="begin"/>
        </w:r>
        <w:r>
          <w:rPr>
            <w:noProof/>
            <w:webHidden/>
          </w:rPr>
          <w:instrText xml:space="preserve"> PAGEREF _Toc229844817 \h </w:instrText>
        </w:r>
        <w:r>
          <w:rPr>
            <w:noProof/>
            <w:webHidden/>
          </w:rPr>
        </w:r>
        <w:r>
          <w:rPr>
            <w:noProof/>
            <w:webHidden/>
          </w:rPr>
          <w:fldChar w:fldCharType="separate"/>
        </w:r>
        <w:r>
          <w:rPr>
            <w:noProof/>
            <w:webHidden/>
          </w:rPr>
          <w:t>22</w:t>
        </w:r>
        <w:r>
          <w:rPr>
            <w:noProof/>
            <w:webHidden/>
          </w:rPr>
          <w:fldChar w:fldCharType="end"/>
        </w:r>
      </w:hyperlink>
    </w:p>
    <w:p w14:paraId="78D2158C" w14:textId="2CBD32EA" w:rsidR="00F31715" w:rsidRDefault="00F3171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44818" w:history="1">
        <w:r w:rsidRPr="00FE260F">
          <w:rPr>
            <w:rStyle w:val="Hypertextovodkaz"/>
            <w:noProof/>
          </w:rPr>
          <w:t>2 IMPLEMENTACE</w:t>
        </w:r>
        <w:r>
          <w:rPr>
            <w:noProof/>
            <w:webHidden/>
          </w:rPr>
          <w:tab/>
        </w:r>
        <w:r>
          <w:rPr>
            <w:noProof/>
            <w:webHidden/>
          </w:rPr>
          <w:fldChar w:fldCharType="begin"/>
        </w:r>
        <w:r>
          <w:rPr>
            <w:noProof/>
            <w:webHidden/>
          </w:rPr>
          <w:instrText xml:space="preserve"> PAGEREF _Toc229844818 \h </w:instrText>
        </w:r>
        <w:r>
          <w:rPr>
            <w:noProof/>
            <w:webHidden/>
          </w:rPr>
        </w:r>
        <w:r>
          <w:rPr>
            <w:noProof/>
            <w:webHidden/>
          </w:rPr>
          <w:fldChar w:fldCharType="separate"/>
        </w:r>
        <w:r>
          <w:rPr>
            <w:noProof/>
            <w:webHidden/>
          </w:rPr>
          <w:t>24</w:t>
        </w:r>
        <w:r>
          <w:rPr>
            <w:noProof/>
            <w:webHidden/>
          </w:rPr>
          <w:fldChar w:fldCharType="end"/>
        </w:r>
      </w:hyperlink>
    </w:p>
    <w:p w14:paraId="2E91929F" w14:textId="3113052F" w:rsidR="00F31715" w:rsidRDefault="00F31715">
      <w:pPr>
        <w:pStyle w:val="Obsah2"/>
        <w:rPr>
          <w:rFonts w:asciiTheme="minorHAnsi" w:eastAsiaTheme="minorEastAsia" w:hAnsiTheme="minorHAnsi" w:cstheme="minorBidi"/>
          <w:noProof/>
          <w:kern w:val="2"/>
          <w:szCs w:val="24"/>
          <w:lang/>
          <w14:ligatures w14:val="standardContextual"/>
        </w:rPr>
      </w:pPr>
      <w:hyperlink w:anchor="_Toc229844819" w:history="1">
        <w:r w:rsidRPr="00FE260F">
          <w:rPr>
            <w:rStyle w:val="Hypertextovodkaz"/>
            <w:noProof/>
          </w:rPr>
          <w:t>2.1 Použité nástroje</w:t>
        </w:r>
        <w:r>
          <w:rPr>
            <w:noProof/>
            <w:webHidden/>
          </w:rPr>
          <w:tab/>
        </w:r>
        <w:r>
          <w:rPr>
            <w:noProof/>
            <w:webHidden/>
          </w:rPr>
          <w:fldChar w:fldCharType="begin"/>
        </w:r>
        <w:r>
          <w:rPr>
            <w:noProof/>
            <w:webHidden/>
          </w:rPr>
          <w:instrText xml:space="preserve"> PAGEREF _Toc229844819 \h </w:instrText>
        </w:r>
        <w:r>
          <w:rPr>
            <w:noProof/>
            <w:webHidden/>
          </w:rPr>
        </w:r>
        <w:r>
          <w:rPr>
            <w:noProof/>
            <w:webHidden/>
          </w:rPr>
          <w:fldChar w:fldCharType="separate"/>
        </w:r>
        <w:r>
          <w:rPr>
            <w:noProof/>
            <w:webHidden/>
          </w:rPr>
          <w:t>24</w:t>
        </w:r>
        <w:r>
          <w:rPr>
            <w:noProof/>
            <w:webHidden/>
          </w:rPr>
          <w:fldChar w:fldCharType="end"/>
        </w:r>
      </w:hyperlink>
    </w:p>
    <w:p w14:paraId="21B2B3DB" w14:textId="2FA5C8ED" w:rsidR="00F31715" w:rsidRDefault="00F3171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44820" w:history="1">
        <w:r w:rsidRPr="00FE260F">
          <w:rPr>
            <w:rStyle w:val="Hypertextovodkaz"/>
            <w:noProof/>
          </w:rPr>
          <w:t>2.1.1 AdaptiveCpp</w:t>
        </w:r>
        <w:r>
          <w:rPr>
            <w:noProof/>
            <w:webHidden/>
          </w:rPr>
          <w:tab/>
        </w:r>
        <w:r>
          <w:rPr>
            <w:noProof/>
            <w:webHidden/>
          </w:rPr>
          <w:fldChar w:fldCharType="begin"/>
        </w:r>
        <w:r>
          <w:rPr>
            <w:noProof/>
            <w:webHidden/>
          </w:rPr>
          <w:instrText xml:space="preserve"> PAGEREF _Toc229844820 \h </w:instrText>
        </w:r>
        <w:r>
          <w:rPr>
            <w:noProof/>
            <w:webHidden/>
          </w:rPr>
        </w:r>
        <w:r>
          <w:rPr>
            <w:noProof/>
            <w:webHidden/>
          </w:rPr>
          <w:fldChar w:fldCharType="separate"/>
        </w:r>
        <w:r>
          <w:rPr>
            <w:noProof/>
            <w:webHidden/>
          </w:rPr>
          <w:t>24</w:t>
        </w:r>
        <w:r>
          <w:rPr>
            <w:noProof/>
            <w:webHidden/>
          </w:rPr>
          <w:fldChar w:fldCharType="end"/>
        </w:r>
      </w:hyperlink>
    </w:p>
    <w:p w14:paraId="5FAAA715" w14:textId="2EF55EC6" w:rsidR="00F31715" w:rsidRDefault="00F3171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44821" w:history="1">
        <w:r w:rsidRPr="00FE260F">
          <w:rPr>
            <w:rStyle w:val="Hypertextovodkaz"/>
            <w:noProof/>
          </w:rPr>
          <w:t>2.1.2 Google test</w:t>
        </w:r>
        <w:r>
          <w:rPr>
            <w:noProof/>
            <w:webHidden/>
          </w:rPr>
          <w:tab/>
        </w:r>
        <w:r>
          <w:rPr>
            <w:noProof/>
            <w:webHidden/>
          </w:rPr>
          <w:fldChar w:fldCharType="begin"/>
        </w:r>
        <w:r>
          <w:rPr>
            <w:noProof/>
            <w:webHidden/>
          </w:rPr>
          <w:instrText xml:space="preserve"> PAGEREF _Toc229844821 \h </w:instrText>
        </w:r>
        <w:r>
          <w:rPr>
            <w:noProof/>
            <w:webHidden/>
          </w:rPr>
        </w:r>
        <w:r>
          <w:rPr>
            <w:noProof/>
            <w:webHidden/>
          </w:rPr>
          <w:fldChar w:fldCharType="separate"/>
        </w:r>
        <w:r>
          <w:rPr>
            <w:noProof/>
            <w:webHidden/>
          </w:rPr>
          <w:t>24</w:t>
        </w:r>
        <w:r>
          <w:rPr>
            <w:noProof/>
            <w:webHidden/>
          </w:rPr>
          <w:fldChar w:fldCharType="end"/>
        </w:r>
      </w:hyperlink>
    </w:p>
    <w:p w14:paraId="30D8B842" w14:textId="70CEF194" w:rsidR="00F31715" w:rsidRDefault="00F31715">
      <w:pPr>
        <w:pStyle w:val="Obsah2"/>
        <w:rPr>
          <w:rFonts w:asciiTheme="minorHAnsi" w:eastAsiaTheme="minorEastAsia" w:hAnsiTheme="minorHAnsi" w:cstheme="minorBidi"/>
          <w:noProof/>
          <w:kern w:val="2"/>
          <w:szCs w:val="24"/>
          <w:lang/>
          <w14:ligatures w14:val="standardContextual"/>
        </w:rPr>
      </w:pPr>
      <w:hyperlink w:anchor="_Toc229844822" w:history="1">
        <w:r w:rsidRPr="00FE260F">
          <w:rPr>
            <w:rStyle w:val="Hypertextovodkaz"/>
            <w:noProof/>
          </w:rPr>
          <w:t>2.2 Komponenty</w:t>
        </w:r>
        <w:r>
          <w:rPr>
            <w:noProof/>
            <w:webHidden/>
          </w:rPr>
          <w:tab/>
        </w:r>
        <w:r>
          <w:rPr>
            <w:noProof/>
            <w:webHidden/>
          </w:rPr>
          <w:fldChar w:fldCharType="begin"/>
        </w:r>
        <w:r>
          <w:rPr>
            <w:noProof/>
            <w:webHidden/>
          </w:rPr>
          <w:instrText xml:space="preserve"> PAGEREF _Toc229844822 \h </w:instrText>
        </w:r>
        <w:r>
          <w:rPr>
            <w:noProof/>
            <w:webHidden/>
          </w:rPr>
        </w:r>
        <w:r>
          <w:rPr>
            <w:noProof/>
            <w:webHidden/>
          </w:rPr>
          <w:fldChar w:fldCharType="separate"/>
        </w:r>
        <w:r>
          <w:rPr>
            <w:noProof/>
            <w:webHidden/>
          </w:rPr>
          <w:t>24</w:t>
        </w:r>
        <w:r>
          <w:rPr>
            <w:noProof/>
            <w:webHidden/>
          </w:rPr>
          <w:fldChar w:fldCharType="end"/>
        </w:r>
      </w:hyperlink>
    </w:p>
    <w:p w14:paraId="05217779" w14:textId="59C1C5D2" w:rsidR="00F31715" w:rsidRDefault="00F3171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44823" w:history="1">
        <w:r w:rsidRPr="00FE260F">
          <w:rPr>
            <w:rStyle w:val="Hypertextovodkaz"/>
            <w:noProof/>
          </w:rPr>
          <w:t>2.2.1 Koncepty</w:t>
        </w:r>
        <w:r>
          <w:rPr>
            <w:noProof/>
            <w:webHidden/>
          </w:rPr>
          <w:tab/>
        </w:r>
        <w:r>
          <w:rPr>
            <w:noProof/>
            <w:webHidden/>
          </w:rPr>
          <w:fldChar w:fldCharType="begin"/>
        </w:r>
        <w:r>
          <w:rPr>
            <w:noProof/>
            <w:webHidden/>
          </w:rPr>
          <w:instrText xml:space="preserve"> PAGEREF _Toc229844823 \h </w:instrText>
        </w:r>
        <w:r>
          <w:rPr>
            <w:noProof/>
            <w:webHidden/>
          </w:rPr>
        </w:r>
        <w:r>
          <w:rPr>
            <w:noProof/>
            <w:webHidden/>
          </w:rPr>
          <w:fldChar w:fldCharType="separate"/>
        </w:r>
        <w:r>
          <w:rPr>
            <w:noProof/>
            <w:webHidden/>
          </w:rPr>
          <w:t>24</w:t>
        </w:r>
        <w:r>
          <w:rPr>
            <w:noProof/>
            <w:webHidden/>
          </w:rPr>
          <w:fldChar w:fldCharType="end"/>
        </w:r>
      </w:hyperlink>
    </w:p>
    <w:p w14:paraId="6FF118F9" w14:textId="13DA78E9" w:rsidR="00F31715" w:rsidRDefault="00F3171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44824" w:history="1">
        <w:r w:rsidRPr="00FE260F">
          <w:rPr>
            <w:rStyle w:val="Hypertextovodkaz"/>
            <w:noProof/>
          </w:rPr>
          <w:t>2.2.2 Paměťový backend</w:t>
        </w:r>
        <w:r>
          <w:rPr>
            <w:noProof/>
            <w:webHidden/>
          </w:rPr>
          <w:tab/>
        </w:r>
        <w:r>
          <w:rPr>
            <w:noProof/>
            <w:webHidden/>
          </w:rPr>
          <w:fldChar w:fldCharType="begin"/>
        </w:r>
        <w:r>
          <w:rPr>
            <w:noProof/>
            <w:webHidden/>
          </w:rPr>
          <w:instrText xml:space="preserve"> PAGEREF _Toc229844824 \h </w:instrText>
        </w:r>
        <w:r>
          <w:rPr>
            <w:noProof/>
            <w:webHidden/>
          </w:rPr>
        </w:r>
        <w:r>
          <w:rPr>
            <w:noProof/>
            <w:webHidden/>
          </w:rPr>
          <w:fldChar w:fldCharType="separate"/>
        </w:r>
        <w:r>
          <w:rPr>
            <w:noProof/>
            <w:webHidden/>
          </w:rPr>
          <w:t>25</w:t>
        </w:r>
        <w:r>
          <w:rPr>
            <w:noProof/>
            <w:webHidden/>
          </w:rPr>
          <w:fldChar w:fldCharType="end"/>
        </w:r>
      </w:hyperlink>
    </w:p>
    <w:p w14:paraId="0F57F542" w14:textId="75AD1809" w:rsidR="00F31715" w:rsidRDefault="00F3171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44825" w:history="1">
        <w:r w:rsidRPr="00FE260F">
          <w:rPr>
            <w:rStyle w:val="Hypertextovodkaz"/>
            <w:noProof/>
          </w:rPr>
          <w:t>2.2.3</w:t>
        </w:r>
        <w:r w:rsidRPr="00FE260F">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_Toc229844825 \h </w:instrText>
        </w:r>
        <w:r>
          <w:rPr>
            <w:noProof/>
            <w:webHidden/>
          </w:rPr>
        </w:r>
        <w:r>
          <w:rPr>
            <w:noProof/>
            <w:webHidden/>
          </w:rPr>
          <w:fldChar w:fldCharType="separate"/>
        </w:r>
        <w:r>
          <w:rPr>
            <w:noProof/>
            <w:webHidden/>
          </w:rPr>
          <w:t>25</w:t>
        </w:r>
        <w:r>
          <w:rPr>
            <w:noProof/>
            <w:webHidden/>
          </w:rPr>
          <w:fldChar w:fldCharType="end"/>
        </w:r>
      </w:hyperlink>
    </w:p>
    <w:p w14:paraId="3C688E90" w14:textId="25ACFD6B" w:rsidR="00F31715" w:rsidRDefault="00F3171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44826" w:history="1">
        <w:r w:rsidRPr="00FE260F">
          <w:rPr>
            <w:rStyle w:val="Hypertextovodkaz"/>
            <w:noProof/>
            <w:lang w:eastAsia="cs-CZ"/>
          </w:rPr>
          <w:t>2.2.4 Tenzor</w:t>
        </w:r>
        <w:r>
          <w:rPr>
            <w:noProof/>
            <w:webHidden/>
          </w:rPr>
          <w:tab/>
        </w:r>
        <w:r>
          <w:rPr>
            <w:noProof/>
            <w:webHidden/>
          </w:rPr>
          <w:fldChar w:fldCharType="begin"/>
        </w:r>
        <w:r>
          <w:rPr>
            <w:noProof/>
            <w:webHidden/>
          </w:rPr>
          <w:instrText xml:space="preserve"> PAGEREF _Toc229844826 \h </w:instrText>
        </w:r>
        <w:r>
          <w:rPr>
            <w:noProof/>
            <w:webHidden/>
          </w:rPr>
        </w:r>
        <w:r>
          <w:rPr>
            <w:noProof/>
            <w:webHidden/>
          </w:rPr>
          <w:fldChar w:fldCharType="separate"/>
        </w:r>
        <w:r>
          <w:rPr>
            <w:noProof/>
            <w:webHidden/>
          </w:rPr>
          <w:t>26</w:t>
        </w:r>
        <w:r>
          <w:rPr>
            <w:noProof/>
            <w:webHidden/>
          </w:rPr>
          <w:fldChar w:fldCharType="end"/>
        </w:r>
      </w:hyperlink>
    </w:p>
    <w:p w14:paraId="1231FCE3" w14:textId="4727F7D7" w:rsidR="00F31715" w:rsidRDefault="00F3171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44827" w:history="1">
        <w:r w:rsidRPr="00FE260F">
          <w:rPr>
            <w:rStyle w:val="Hypertextovodkaz"/>
            <w:noProof/>
            <w:lang w:eastAsia="cs-CZ"/>
          </w:rPr>
          <w:t>2.2.5 Paralelní tenzor</w:t>
        </w:r>
        <w:r>
          <w:rPr>
            <w:noProof/>
            <w:webHidden/>
          </w:rPr>
          <w:tab/>
        </w:r>
        <w:r>
          <w:rPr>
            <w:noProof/>
            <w:webHidden/>
          </w:rPr>
          <w:fldChar w:fldCharType="begin"/>
        </w:r>
        <w:r>
          <w:rPr>
            <w:noProof/>
            <w:webHidden/>
          </w:rPr>
          <w:instrText xml:space="preserve"> PAGEREF _Toc229844827 \h </w:instrText>
        </w:r>
        <w:r>
          <w:rPr>
            <w:noProof/>
            <w:webHidden/>
          </w:rPr>
        </w:r>
        <w:r>
          <w:rPr>
            <w:noProof/>
            <w:webHidden/>
          </w:rPr>
          <w:fldChar w:fldCharType="separate"/>
        </w:r>
        <w:r>
          <w:rPr>
            <w:noProof/>
            <w:webHidden/>
          </w:rPr>
          <w:t>27</w:t>
        </w:r>
        <w:r>
          <w:rPr>
            <w:noProof/>
            <w:webHidden/>
          </w:rPr>
          <w:fldChar w:fldCharType="end"/>
        </w:r>
      </w:hyperlink>
    </w:p>
    <w:p w14:paraId="22BF4A63" w14:textId="53F4B008" w:rsidR="00F31715" w:rsidRDefault="00F3171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44828" w:history="1">
        <w:r w:rsidRPr="00FE260F">
          <w:rPr>
            <w:rStyle w:val="Hypertextovodkaz"/>
            <w:noProof/>
            <w:lang w:eastAsia="cs-CZ"/>
          </w:rPr>
          <w:t>2.2.6 Matice</w:t>
        </w:r>
        <w:r>
          <w:rPr>
            <w:noProof/>
            <w:webHidden/>
          </w:rPr>
          <w:tab/>
        </w:r>
        <w:r>
          <w:rPr>
            <w:noProof/>
            <w:webHidden/>
          </w:rPr>
          <w:fldChar w:fldCharType="begin"/>
        </w:r>
        <w:r>
          <w:rPr>
            <w:noProof/>
            <w:webHidden/>
          </w:rPr>
          <w:instrText xml:space="preserve"> PAGEREF _Toc229844828 \h </w:instrText>
        </w:r>
        <w:r>
          <w:rPr>
            <w:noProof/>
            <w:webHidden/>
          </w:rPr>
        </w:r>
        <w:r>
          <w:rPr>
            <w:noProof/>
            <w:webHidden/>
          </w:rPr>
          <w:fldChar w:fldCharType="separate"/>
        </w:r>
        <w:r>
          <w:rPr>
            <w:noProof/>
            <w:webHidden/>
          </w:rPr>
          <w:t>27</w:t>
        </w:r>
        <w:r>
          <w:rPr>
            <w:noProof/>
            <w:webHidden/>
          </w:rPr>
          <w:fldChar w:fldCharType="end"/>
        </w:r>
      </w:hyperlink>
    </w:p>
    <w:p w14:paraId="1F957B1A" w14:textId="6A1F0EC2" w:rsidR="00F31715" w:rsidRDefault="00F3171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44829" w:history="1">
        <w:r w:rsidRPr="00FE260F">
          <w:rPr>
            <w:rStyle w:val="Hypertextovodkaz"/>
            <w:noProof/>
            <w:lang w:eastAsia="cs-CZ"/>
          </w:rPr>
          <w:t>2.2.7 Paralelní matice</w:t>
        </w:r>
        <w:r>
          <w:rPr>
            <w:noProof/>
            <w:webHidden/>
          </w:rPr>
          <w:tab/>
        </w:r>
        <w:r>
          <w:rPr>
            <w:noProof/>
            <w:webHidden/>
          </w:rPr>
          <w:fldChar w:fldCharType="begin"/>
        </w:r>
        <w:r>
          <w:rPr>
            <w:noProof/>
            <w:webHidden/>
          </w:rPr>
          <w:instrText xml:space="preserve"> PAGEREF _Toc229844829 \h </w:instrText>
        </w:r>
        <w:r>
          <w:rPr>
            <w:noProof/>
            <w:webHidden/>
          </w:rPr>
        </w:r>
        <w:r>
          <w:rPr>
            <w:noProof/>
            <w:webHidden/>
          </w:rPr>
          <w:fldChar w:fldCharType="separate"/>
        </w:r>
        <w:r>
          <w:rPr>
            <w:noProof/>
            <w:webHidden/>
          </w:rPr>
          <w:t>27</w:t>
        </w:r>
        <w:r>
          <w:rPr>
            <w:noProof/>
            <w:webHidden/>
          </w:rPr>
          <w:fldChar w:fldCharType="end"/>
        </w:r>
      </w:hyperlink>
    </w:p>
    <w:p w14:paraId="44A064B2" w14:textId="67218BEB" w:rsidR="00F31715" w:rsidRDefault="00F3171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44830" w:history="1">
        <w:r w:rsidRPr="00FE260F">
          <w:rPr>
            <w:rStyle w:val="Hypertextovodkaz"/>
            <w:noProof/>
            <w:lang w:eastAsia="cs-CZ"/>
          </w:rPr>
          <w:t>2.2.8 N-nární strom</w:t>
        </w:r>
        <w:r>
          <w:rPr>
            <w:noProof/>
            <w:webHidden/>
          </w:rPr>
          <w:tab/>
        </w:r>
        <w:r>
          <w:rPr>
            <w:noProof/>
            <w:webHidden/>
          </w:rPr>
          <w:fldChar w:fldCharType="begin"/>
        </w:r>
        <w:r>
          <w:rPr>
            <w:noProof/>
            <w:webHidden/>
          </w:rPr>
          <w:instrText xml:space="preserve"> PAGEREF _Toc229844830 \h </w:instrText>
        </w:r>
        <w:r>
          <w:rPr>
            <w:noProof/>
            <w:webHidden/>
          </w:rPr>
        </w:r>
        <w:r>
          <w:rPr>
            <w:noProof/>
            <w:webHidden/>
          </w:rPr>
          <w:fldChar w:fldCharType="separate"/>
        </w:r>
        <w:r>
          <w:rPr>
            <w:noProof/>
            <w:webHidden/>
          </w:rPr>
          <w:t>27</w:t>
        </w:r>
        <w:r>
          <w:rPr>
            <w:noProof/>
            <w:webHidden/>
          </w:rPr>
          <w:fldChar w:fldCharType="end"/>
        </w:r>
      </w:hyperlink>
    </w:p>
    <w:p w14:paraId="5843C8BE" w14:textId="1472C656" w:rsidR="00F31715" w:rsidRDefault="00F31715">
      <w:pPr>
        <w:pStyle w:val="Obsah2"/>
        <w:rPr>
          <w:rFonts w:asciiTheme="minorHAnsi" w:eastAsiaTheme="minorEastAsia" w:hAnsiTheme="minorHAnsi" w:cstheme="minorBidi"/>
          <w:noProof/>
          <w:kern w:val="2"/>
          <w:szCs w:val="24"/>
          <w:lang/>
          <w14:ligatures w14:val="standardContextual"/>
        </w:rPr>
      </w:pPr>
      <w:hyperlink w:anchor="_Toc229844831" w:history="1">
        <w:r w:rsidRPr="00FE260F">
          <w:rPr>
            <w:rStyle w:val="Hypertextovodkaz"/>
            <w:noProof/>
            <w:lang w:eastAsia="cs-CZ"/>
          </w:rPr>
          <w:t>2.3 Testy</w:t>
        </w:r>
        <w:r>
          <w:rPr>
            <w:noProof/>
            <w:webHidden/>
          </w:rPr>
          <w:tab/>
        </w:r>
        <w:r>
          <w:rPr>
            <w:noProof/>
            <w:webHidden/>
          </w:rPr>
          <w:fldChar w:fldCharType="begin"/>
        </w:r>
        <w:r>
          <w:rPr>
            <w:noProof/>
            <w:webHidden/>
          </w:rPr>
          <w:instrText xml:space="preserve"> PAGEREF _Toc229844831 \h </w:instrText>
        </w:r>
        <w:r>
          <w:rPr>
            <w:noProof/>
            <w:webHidden/>
          </w:rPr>
        </w:r>
        <w:r>
          <w:rPr>
            <w:noProof/>
            <w:webHidden/>
          </w:rPr>
          <w:fldChar w:fldCharType="separate"/>
        </w:r>
        <w:r>
          <w:rPr>
            <w:noProof/>
            <w:webHidden/>
          </w:rPr>
          <w:t>27</w:t>
        </w:r>
        <w:r>
          <w:rPr>
            <w:noProof/>
            <w:webHidden/>
          </w:rPr>
          <w:fldChar w:fldCharType="end"/>
        </w:r>
      </w:hyperlink>
    </w:p>
    <w:p w14:paraId="3B791730" w14:textId="47D4AC8B" w:rsidR="00F31715" w:rsidRDefault="00F3171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44832" w:history="1">
        <w:r w:rsidRPr="00FE260F">
          <w:rPr>
            <w:rStyle w:val="Hypertextovodkaz"/>
            <w:noProof/>
            <w:lang w:eastAsia="cs-CZ"/>
          </w:rPr>
          <w:t>2.3.1 Unit testování</w:t>
        </w:r>
        <w:r>
          <w:rPr>
            <w:noProof/>
            <w:webHidden/>
          </w:rPr>
          <w:tab/>
        </w:r>
        <w:r>
          <w:rPr>
            <w:noProof/>
            <w:webHidden/>
          </w:rPr>
          <w:fldChar w:fldCharType="begin"/>
        </w:r>
        <w:r>
          <w:rPr>
            <w:noProof/>
            <w:webHidden/>
          </w:rPr>
          <w:instrText xml:space="preserve"> PAGEREF _Toc229844832 \h </w:instrText>
        </w:r>
        <w:r>
          <w:rPr>
            <w:noProof/>
            <w:webHidden/>
          </w:rPr>
        </w:r>
        <w:r>
          <w:rPr>
            <w:noProof/>
            <w:webHidden/>
          </w:rPr>
          <w:fldChar w:fldCharType="separate"/>
        </w:r>
        <w:r>
          <w:rPr>
            <w:noProof/>
            <w:webHidden/>
          </w:rPr>
          <w:t>28</w:t>
        </w:r>
        <w:r>
          <w:rPr>
            <w:noProof/>
            <w:webHidden/>
          </w:rPr>
          <w:fldChar w:fldCharType="end"/>
        </w:r>
      </w:hyperlink>
    </w:p>
    <w:p w14:paraId="2F7B5113" w14:textId="35CD1823" w:rsidR="00F31715" w:rsidRDefault="00F3171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44833" w:history="1">
        <w:r w:rsidRPr="00FE260F">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_Toc229844833 \h </w:instrText>
        </w:r>
        <w:r>
          <w:rPr>
            <w:noProof/>
            <w:webHidden/>
          </w:rPr>
        </w:r>
        <w:r>
          <w:rPr>
            <w:noProof/>
            <w:webHidden/>
          </w:rPr>
          <w:fldChar w:fldCharType="separate"/>
        </w:r>
        <w:r>
          <w:rPr>
            <w:noProof/>
            <w:webHidden/>
          </w:rPr>
          <w:t>28</w:t>
        </w:r>
        <w:r>
          <w:rPr>
            <w:noProof/>
            <w:webHidden/>
          </w:rPr>
          <w:fldChar w:fldCharType="end"/>
        </w:r>
      </w:hyperlink>
    </w:p>
    <w:p w14:paraId="28E20811" w14:textId="2DB1CF8A" w:rsidR="00F31715" w:rsidRDefault="00F3171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44834" w:history="1">
        <w:r w:rsidRPr="00FE260F">
          <w:rPr>
            <w:rStyle w:val="Hypertextovodkaz"/>
            <w:noProof/>
          </w:rPr>
          <w:t>3 TEORETICKÉ VYUŽITÍ</w:t>
        </w:r>
        <w:r>
          <w:rPr>
            <w:noProof/>
            <w:webHidden/>
          </w:rPr>
          <w:tab/>
        </w:r>
        <w:r>
          <w:rPr>
            <w:noProof/>
            <w:webHidden/>
          </w:rPr>
          <w:fldChar w:fldCharType="begin"/>
        </w:r>
        <w:r>
          <w:rPr>
            <w:noProof/>
            <w:webHidden/>
          </w:rPr>
          <w:instrText xml:space="preserve"> PAGEREF _Toc229844834 \h </w:instrText>
        </w:r>
        <w:r>
          <w:rPr>
            <w:noProof/>
            <w:webHidden/>
          </w:rPr>
        </w:r>
        <w:r>
          <w:rPr>
            <w:noProof/>
            <w:webHidden/>
          </w:rPr>
          <w:fldChar w:fldCharType="separate"/>
        </w:r>
        <w:r>
          <w:rPr>
            <w:noProof/>
            <w:webHidden/>
          </w:rPr>
          <w:t>29</w:t>
        </w:r>
        <w:r>
          <w:rPr>
            <w:noProof/>
            <w:webHidden/>
          </w:rPr>
          <w:fldChar w:fldCharType="end"/>
        </w:r>
      </w:hyperlink>
    </w:p>
    <w:p w14:paraId="025C3691" w14:textId="069C825C" w:rsidR="00F31715" w:rsidRDefault="00F3171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44835" w:history="1">
        <w:r w:rsidRPr="00FE260F">
          <w:rPr>
            <w:rStyle w:val="Hypertextovodkaz"/>
            <w:noProof/>
          </w:rPr>
          <w:t>ZÁVĚR</w:t>
        </w:r>
        <w:r>
          <w:rPr>
            <w:noProof/>
            <w:webHidden/>
          </w:rPr>
          <w:tab/>
        </w:r>
        <w:r>
          <w:rPr>
            <w:noProof/>
            <w:webHidden/>
          </w:rPr>
          <w:fldChar w:fldCharType="begin"/>
        </w:r>
        <w:r>
          <w:rPr>
            <w:noProof/>
            <w:webHidden/>
          </w:rPr>
          <w:instrText xml:space="preserve"> PAGEREF _Toc229844835 \h </w:instrText>
        </w:r>
        <w:r>
          <w:rPr>
            <w:noProof/>
            <w:webHidden/>
          </w:rPr>
        </w:r>
        <w:r>
          <w:rPr>
            <w:noProof/>
            <w:webHidden/>
          </w:rPr>
          <w:fldChar w:fldCharType="separate"/>
        </w:r>
        <w:r>
          <w:rPr>
            <w:noProof/>
            <w:webHidden/>
          </w:rPr>
          <w:t>31</w:t>
        </w:r>
        <w:r>
          <w:rPr>
            <w:noProof/>
            <w:webHidden/>
          </w:rPr>
          <w:fldChar w:fldCharType="end"/>
        </w:r>
      </w:hyperlink>
    </w:p>
    <w:p w14:paraId="26A6099B" w14:textId="1BF2F429" w:rsidR="00F31715" w:rsidRDefault="00F3171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44836" w:history="1">
        <w:r w:rsidRPr="00FE260F">
          <w:rPr>
            <w:rStyle w:val="Hypertextovodkaz"/>
            <w:noProof/>
          </w:rPr>
          <w:t>POUŽITÁ LITERATURA</w:t>
        </w:r>
        <w:r>
          <w:rPr>
            <w:noProof/>
            <w:webHidden/>
          </w:rPr>
          <w:tab/>
        </w:r>
        <w:r>
          <w:rPr>
            <w:noProof/>
            <w:webHidden/>
          </w:rPr>
          <w:fldChar w:fldCharType="begin"/>
        </w:r>
        <w:r>
          <w:rPr>
            <w:noProof/>
            <w:webHidden/>
          </w:rPr>
          <w:instrText xml:space="preserve"> PAGEREF _Toc229844836 \h </w:instrText>
        </w:r>
        <w:r>
          <w:rPr>
            <w:noProof/>
            <w:webHidden/>
          </w:rPr>
        </w:r>
        <w:r>
          <w:rPr>
            <w:noProof/>
            <w:webHidden/>
          </w:rPr>
          <w:fldChar w:fldCharType="separate"/>
        </w:r>
        <w:r>
          <w:rPr>
            <w:noProof/>
            <w:webHidden/>
          </w:rPr>
          <w:t>32</w:t>
        </w:r>
        <w:r>
          <w:rPr>
            <w:noProof/>
            <w:webHidden/>
          </w:rPr>
          <w:fldChar w:fldCharType="end"/>
        </w:r>
      </w:hyperlink>
    </w:p>
    <w:p w14:paraId="4ACB4A3D" w14:textId="1D1C29D1" w:rsidR="00F31715" w:rsidRDefault="00F3171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44837" w:history="1">
        <w:r w:rsidRPr="00FE260F">
          <w:rPr>
            <w:rStyle w:val="Hypertextovodkaz"/>
            <w:noProof/>
          </w:rPr>
          <w:t>SEZNAM PŘÍLOH</w:t>
        </w:r>
        <w:r>
          <w:rPr>
            <w:noProof/>
            <w:webHidden/>
          </w:rPr>
          <w:tab/>
        </w:r>
        <w:r>
          <w:rPr>
            <w:noProof/>
            <w:webHidden/>
          </w:rPr>
          <w:fldChar w:fldCharType="begin"/>
        </w:r>
        <w:r>
          <w:rPr>
            <w:noProof/>
            <w:webHidden/>
          </w:rPr>
          <w:instrText xml:space="preserve"> PAGEREF _Toc229844837 \h </w:instrText>
        </w:r>
        <w:r>
          <w:rPr>
            <w:noProof/>
            <w:webHidden/>
          </w:rPr>
        </w:r>
        <w:r>
          <w:rPr>
            <w:noProof/>
            <w:webHidden/>
          </w:rPr>
          <w:fldChar w:fldCharType="separate"/>
        </w:r>
        <w:r>
          <w:rPr>
            <w:noProof/>
            <w:webHidden/>
          </w:rPr>
          <w:t>33</w:t>
        </w:r>
        <w:r>
          <w:rPr>
            <w:noProof/>
            <w:webHidden/>
          </w:rPr>
          <w:fldChar w:fldCharType="end"/>
        </w:r>
      </w:hyperlink>
    </w:p>
    <w:p w14:paraId="579544B3" w14:textId="73EBE936" w:rsidR="00F239CA" w:rsidRDefault="00F239CA">
      <w:r>
        <w:rPr>
          <w:b/>
          <w:bCs/>
        </w:rPr>
        <w:fldChar w:fldCharType="end"/>
      </w:r>
    </w:p>
    <w:p w14:paraId="1479679D" w14:textId="77777777" w:rsidR="00E87EF5" w:rsidRDefault="00E87EF5">
      <w:pPr>
        <w:rPr>
          <w:color w:val="000000"/>
          <w:szCs w:val="24"/>
          <w:shd w:val="clear" w:color="auto" w:fill="FFFFFF"/>
        </w:rPr>
      </w:pPr>
      <w:r>
        <w:rPr>
          <w:color w:val="000000"/>
          <w:szCs w:val="24"/>
          <w:shd w:val="clear" w:color="auto" w:fill="FFFFFF"/>
        </w:rPr>
        <w:lastRenderedPageBreak/>
        <w:br w:type="page"/>
      </w:r>
    </w:p>
    <w:p w14:paraId="1088AAAF" w14:textId="77777777" w:rsidR="005A19C8" w:rsidRPr="005A19C8" w:rsidRDefault="00E87EF5" w:rsidP="00A01A00">
      <w:pPr>
        <w:pStyle w:val="Nadpis1"/>
      </w:pPr>
      <w:bookmarkStart w:id="0" w:name="_Toc229844809"/>
      <w:r>
        <w:rPr>
          <w:shd w:val="clear" w:color="auto" w:fill="FFFFFF"/>
        </w:rPr>
        <w:lastRenderedPageBreak/>
        <w:t>SEZNAM ILUSTRACÍ A TABULEK</w:t>
      </w:r>
      <w:bookmarkEnd w:id="0"/>
    </w:p>
    <w:p w14:paraId="6608BB56" w14:textId="77777777" w:rsidR="00676E30"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7807C22F" w14:textId="77777777" w:rsidR="00676E30" w:rsidRPr="00EF3E77" w:rsidRDefault="00676E30">
      <w:pPr>
        <w:pStyle w:val="Seznamobrzk"/>
        <w:tabs>
          <w:tab w:val="right" w:leader="dot" w:pos="9060"/>
        </w:tabs>
        <w:rPr>
          <w:rFonts w:ascii="Calibri" w:eastAsia="Times New Roman" w:hAnsi="Calibri"/>
          <w:noProof/>
          <w:sz w:val="22"/>
          <w:lang w:eastAsia="cs-CZ"/>
        </w:rPr>
      </w:pPr>
      <w:hyperlink w:anchor="_Toc24459062" w:history="1">
        <w:r w:rsidRPr="00EB6A14">
          <w:rPr>
            <w:rStyle w:val="Hypertextovodkaz"/>
            <w:noProof/>
          </w:rPr>
          <w:t>Obrázek 1: Balonky</w:t>
        </w:r>
        <w:r>
          <w:rPr>
            <w:noProof/>
            <w:webHidden/>
          </w:rPr>
          <w:tab/>
        </w:r>
        <w:r>
          <w:rPr>
            <w:noProof/>
            <w:webHidden/>
          </w:rPr>
          <w:fldChar w:fldCharType="begin"/>
        </w:r>
        <w:r>
          <w:rPr>
            <w:noProof/>
            <w:webHidden/>
          </w:rPr>
          <w:instrText xml:space="preserve"> PAGEREF _Toc24459062 \h </w:instrText>
        </w:r>
        <w:r>
          <w:rPr>
            <w:noProof/>
            <w:webHidden/>
          </w:rPr>
        </w:r>
        <w:r>
          <w:rPr>
            <w:noProof/>
            <w:webHidden/>
          </w:rPr>
          <w:fldChar w:fldCharType="separate"/>
        </w:r>
        <w:r w:rsidR="00D955B9">
          <w:rPr>
            <w:noProof/>
            <w:webHidden/>
          </w:rPr>
          <w:t>14</w:t>
        </w:r>
        <w:r>
          <w:rPr>
            <w:noProof/>
            <w:webHidden/>
          </w:rPr>
          <w:fldChar w:fldCharType="end"/>
        </w:r>
      </w:hyperlink>
    </w:p>
    <w:p w14:paraId="7F492D4D" w14:textId="77777777" w:rsidR="00D8785B"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355BCD12" w14:textId="5E211E75" w:rsidR="00D8785B" w:rsidRDefault="00D8785B">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27521731" w:history="1">
        <w:r w:rsidRPr="003C0F5D">
          <w:rPr>
            <w:rStyle w:val="Hypertextovodkaz"/>
            <w:noProof/>
          </w:rPr>
          <w:t>Tabulka 1: Vzdělanostní struktura obyvatelstva České republiky (2021)</w:t>
        </w:r>
        <w:r>
          <w:rPr>
            <w:noProof/>
            <w:webHidden/>
          </w:rPr>
          <w:tab/>
        </w:r>
        <w:r>
          <w:rPr>
            <w:noProof/>
            <w:webHidden/>
          </w:rPr>
          <w:fldChar w:fldCharType="begin"/>
        </w:r>
        <w:r>
          <w:rPr>
            <w:noProof/>
            <w:webHidden/>
          </w:rPr>
          <w:instrText xml:space="preserve"> PAGEREF _Toc227521731 \h </w:instrText>
        </w:r>
        <w:r>
          <w:rPr>
            <w:noProof/>
            <w:webHidden/>
          </w:rPr>
        </w:r>
        <w:r>
          <w:rPr>
            <w:noProof/>
            <w:webHidden/>
          </w:rPr>
          <w:fldChar w:fldCharType="separate"/>
        </w:r>
        <w:r>
          <w:rPr>
            <w:noProof/>
            <w:webHidden/>
          </w:rPr>
          <w:t>18</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B3F1A0C" w14:textId="77777777" w:rsidR="00E87EF5" w:rsidRDefault="00E87EF5" w:rsidP="00A01A00">
      <w:pPr>
        <w:pStyle w:val="Nadpis1"/>
        <w:rPr>
          <w:shd w:val="clear" w:color="auto" w:fill="FFFFFF"/>
        </w:rPr>
      </w:pPr>
      <w:bookmarkStart w:id="1" w:name="_Toc229844810"/>
      <w:r>
        <w:rPr>
          <w:shd w:val="clear" w:color="auto" w:fill="FFFFFF"/>
        </w:rPr>
        <w:lastRenderedPageBreak/>
        <w:t>SEZNAM ZKRATEK A ZNAČEK</w:t>
      </w:r>
      <w:bookmarkEnd w:id="1"/>
    </w:p>
    <w:p w14:paraId="1ED72B3C" w14:textId="77777777" w:rsidR="00D05211" w:rsidRDefault="00D05211" w:rsidP="00D05211">
      <w:pPr>
        <w:spacing w:line="360" w:lineRule="auto"/>
      </w:pPr>
    </w:p>
    <w:p w14:paraId="47BE816A" w14:textId="0383A236" w:rsidR="00477538" w:rsidRDefault="00605C72" w:rsidP="00D05211">
      <w:pPr>
        <w:spacing w:line="360" w:lineRule="auto"/>
        <w:rPr>
          <w:b/>
          <w:bCs/>
          <w:lang w:eastAsia="cs-CZ"/>
        </w:rPr>
      </w:pPr>
      <w:r>
        <w:t>J</w:t>
      </w:r>
      <w:r>
        <w:rPr>
          <w:vertAlign w:val="subscript"/>
        </w:rPr>
        <w:t>i</w:t>
      </w:r>
      <w:r w:rsidR="00B97DAF">
        <w:t xml:space="preserve"> – </w:t>
      </w:r>
      <w:r w:rsidRPr="00605C72">
        <w:rPr>
          <w:lang w:eastAsia="cs-CZ"/>
        </w:rPr>
        <w:t>Kumulativní součin předešlých velikostí dimenzí</w:t>
      </w:r>
    </w:p>
    <w:p w14:paraId="52700E0A" w14:textId="6BF2A132" w:rsidR="00605C72" w:rsidRPr="00605C72" w:rsidRDefault="00605C72" w:rsidP="00D05211">
      <w:pPr>
        <w:spacing w:line="360" w:lineRule="auto"/>
      </w:pPr>
      <w:r w:rsidRPr="00605C72">
        <w:rPr>
          <w:lang w:eastAsia="cs-CZ"/>
        </w:rPr>
        <w:t xml:space="preserve">J </w:t>
      </w:r>
      <w:r>
        <w:rPr>
          <w:lang w:eastAsia="cs-CZ"/>
        </w:rPr>
        <w:t>–</w:t>
      </w:r>
      <w:r w:rsidRPr="00605C72">
        <w:rPr>
          <w:lang w:eastAsia="cs-CZ"/>
        </w:rPr>
        <w:t xml:space="preserve"> </w:t>
      </w:r>
      <w:r>
        <w:rPr>
          <w:lang w:eastAsia="cs-CZ"/>
        </w:rPr>
        <w:t xml:space="preserve">Vektor </w:t>
      </w:r>
      <w:r w:rsidRPr="00605C72">
        <w:rPr>
          <w:lang w:eastAsia="cs-CZ"/>
        </w:rPr>
        <w:t>kumulativních součinů předchozích velikostí dimenzí</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29844811"/>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1B633275" w14:textId="63AABF22" w:rsidR="00BE0C1E" w:rsidRDefault="00BE0C1E">
      <w:pPr>
        <w:rPr>
          <w:color w:val="000000"/>
          <w:szCs w:val="24"/>
          <w:shd w:val="clear" w:color="auto" w:fill="FFFFFF"/>
        </w:rPr>
        <w:sectPr w:rsidR="00BE0C1E" w:rsidSect="00D05211">
          <w:pgSz w:w="11906" w:h="16838"/>
          <w:pgMar w:top="1418" w:right="851" w:bottom="1418" w:left="1985" w:header="709" w:footer="709" w:gutter="0"/>
          <w:cols w:space="708"/>
          <w:docGrid w:linePitch="360"/>
        </w:sectPr>
      </w:pPr>
      <w:proofErr w:type="spellStart"/>
      <w:r w:rsidRPr="00BE0C1E">
        <w:rPr>
          <w:b/>
          <w:bCs/>
          <w:color w:val="000000"/>
          <w:szCs w:val="24"/>
          <w:shd w:val="clear" w:color="auto" w:fill="FFFFFF"/>
        </w:rPr>
        <w:t>Overhead</w:t>
      </w:r>
      <w:proofErr w:type="spellEnd"/>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47937C75" w14:textId="77777777" w:rsidR="00521A4A" w:rsidRPr="00521A4A" w:rsidRDefault="00E87EF5" w:rsidP="00A01A00">
      <w:pPr>
        <w:pStyle w:val="Nadpis1"/>
      </w:pPr>
      <w:bookmarkStart w:id="3" w:name="_Toc229844812"/>
      <w:r w:rsidRPr="00521A4A">
        <w:lastRenderedPageBreak/>
        <w:t>ÚVOD</w:t>
      </w:r>
      <w:bookmarkEnd w:id="3"/>
    </w:p>
    <w:p w14:paraId="13094E56" w14:textId="6948669F"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index, pokud se nebavíme o kolekcích, které navenek schválně zanedbávají pořadí (například množiny).</w:t>
      </w:r>
    </w:p>
    <w:p w14:paraId="6C5561BB" w14:textId="1CFE3408"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se skládá z bytů a každý byte má svoji adresu. Uživatel, co má tuto adresu</w:t>
      </w:r>
      <w:r w:rsidR="006E2FAF">
        <w:rPr>
          <w:szCs w:val="24"/>
        </w:rPr>
        <w:t>, manifestující se jako jedno číslo</w:t>
      </w:r>
      <w:r w:rsidR="009270FA">
        <w:rPr>
          <w:szCs w:val="24"/>
        </w:rPr>
        <w:t>, může přistoupit na daný byte, za podmínky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42E4B21D"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 xml:space="preserve">Všechny běžné jazyky mají statická i dynamická pole. Tyto pole jdou rozšířit na vícerozměrná. To je ovšem statické. </w:t>
      </w:r>
      <w:r w:rsidR="000F0A55">
        <w:rPr>
          <w:szCs w:val="24"/>
        </w:rPr>
        <w:t>Co běžně není dostupné v základní výbavě jazyka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w:t>
      </w:r>
      <w:proofErr w:type="spellStart"/>
      <w:r w:rsidR="00093FEE">
        <w:rPr>
          <w:szCs w:val="24"/>
        </w:rPr>
        <w:t>nární</w:t>
      </w:r>
      <w:proofErr w:type="spellEnd"/>
      <w:r w:rsidR="00093FEE">
        <w:rPr>
          <w:szCs w:val="24"/>
        </w:rPr>
        <w:t xml:space="preserve"> strom založený na implicitních vztazích.</w:t>
      </w:r>
    </w:p>
    <w:p w14:paraId="670EFEAE" w14:textId="2F3E9A71" w:rsidR="00521A4A" w:rsidRPr="00521A4A" w:rsidRDefault="00951B06" w:rsidP="00A01A00">
      <w:pPr>
        <w:pStyle w:val="Nadpis1"/>
      </w:pPr>
      <w:r>
        <w:br w:type="page"/>
      </w:r>
      <w:bookmarkStart w:id="4" w:name="_Toc229844813"/>
      <w:r w:rsidR="00E87EF5">
        <w:lastRenderedPageBreak/>
        <w:t>1</w:t>
      </w:r>
      <w:r w:rsidR="003551B8">
        <w:t xml:space="preserve"> </w:t>
      </w:r>
      <w:r w:rsidR="004D061D">
        <w:t>KONCEPT</w:t>
      </w:r>
      <w:bookmarkEnd w:id="4"/>
      <w:r w:rsidR="003551B8">
        <w:t xml:space="preserve"> </w:t>
      </w:r>
    </w:p>
    <w:p w14:paraId="454D4982" w14:textId="3E5C3F10" w:rsidR="00C87F66" w:rsidRDefault="00866A6D" w:rsidP="00A01A00">
      <w:pPr>
        <w:spacing w:line="360" w:lineRule="auto"/>
        <w:jc w:val="both"/>
        <w:rPr>
          <w:szCs w:val="24"/>
        </w:rPr>
      </w:pPr>
      <w:r>
        <w:rPr>
          <w:szCs w:val="24"/>
        </w:rPr>
        <w:t>Tato knihovna není bez žádného překvapení první knihovnou</w:t>
      </w:r>
      <w:r w:rsidR="00321594">
        <w:rPr>
          <w:szCs w:val="24"/>
        </w:rPr>
        <w:t>,</w:t>
      </w:r>
      <w:r>
        <w:rPr>
          <w:szCs w:val="24"/>
        </w:rPr>
        <w:t xml:space="preserve"> co by pracovala s tenzorem. Existuje knihovna</w:t>
      </w:r>
      <w:r w:rsidR="004D061D">
        <w:rPr>
          <w:szCs w:val="24"/>
        </w:rPr>
        <w:t xml:space="preserve"> XTENSOR</w:t>
      </w:r>
      <w:r w:rsidR="00055D7D">
        <w:rPr>
          <w:szCs w:val="24"/>
        </w:rPr>
        <w:t xml:space="preserve"> (</w:t>
      </w:r>
      <w:hyperlink r:id="rId12" w:history="1">
        <w:r w:rsidR="000935B9" w:rsidRPr="003273D6">
          <w:rPr>
            <w:rStyle w:val="Hypertextovodkaz"/>
            <w:szCs w:val="24"/>
          </w:rPr>
          <w:t>https://github.com/xtensor-stack/xtensor</w:t>
        </w:r>
      </w:hyperlink>
      <w:r w:rsidR="000935B9">
        <w:rPr>
          <w:szCs w:val="24"/>
        </w:rPr>
        <w:t xml:space="preserve"> </w:t>
      </w:r>
      <w:r w:rsidR="00055D7D">
        <w:rPr>
          <w:szCs w:val="24"/>
        </w:rPr>
        <w:t>)</w:t>
      </w:r>
      <w:r>
        <w:rPr>
          <w:szCs w:val="24"/>
        </w:rPr>
        <w:t>, která ovšem nabízí jen statické rozměry a slabou podporu pro GPU paralelizaci. R</w:t>
      </w:r>
      <w:r w:rsidR="004D061D">
        <w:rPr>
          <w:szCs w:val="24"/>
        </w:rPr>
        <w:t xml:space="preserve">ozšíření knihovny </w:t>
      </w:r>
      <w:proofErr w:type="spellStart"/>
      <w:r w:rsidR="004D061D">
        <w:rPr>
          <w:szCs w:val="24"/>
        </w:rPr>
        <w:t>Eigen</w:t>
      </w:r>
      <w:proofErr w:type="spellEnd"/>
      <w:r w:rsidR="000935B9">
        <w:rPr>
          <w:szCs w:val="24"/>
        </w:rPr>
        <w:t xml:space="preserve"> (</w:t>
      </w:r>
      <w:hyperlink r:id="rId13" w:history="1">
        <w:r w:rsidR="004726FA" w:rsidRPr="003273D6">
          <w:rPr>
            <w:rStyle w:val="Hypertextovodkaz"/>
            <w:szCs w:val="24"/>
          </w:rPr>
          <w:t>https://libeigen.gitlab.io/</w:t>
        </w:r>
      </w:hyperlink>
      <w:r w:rsidR="004726FA">
        <w:rPr>
          <w:szCs w:val="24"/>
        </w:rPr>
        <w:t xml:space="preserve"> </w:t>
      </w:r>
      <w:r w:rsidR="000935B9">
        <w:rPr>
          <w:szCs w:val="24"/>
        </w:rPr>
        <w:t>)</w:t>
      </w:r>
      <w:r w:rsidR="004D061D">
        <w:rPr>
          <w:szCs w:val="24"/>
        </w:rPr>
        <w:t xml:space="preserve"> </w:t>
      </w:r>
      <w:r>
        <w:rPr>
          <w:szCs w:val="24"/>
        </w:rPr>
        <w:t>také nabízí tenzor, to rozšíření je ovšem označeno jako „</w:t>
      </w:r>
      <w:proofErr w:type="spellStart"/>
      <w:r>
        <w:rPr>
          <w:szCs w:val="24"/>
        </w:rPr>
        <w:t>unsupported</w:t>
      </w:r>
      <w:proofErr w:type="spellEnd"/>
      <w:r>
        <w:rPr>
          <w:szCs w:val="24"/>
        </w:rPr>
        <w:t>“ a považováno jako nestabilní.</w:t>
      </w:r>
      <w:r w:rsidR="009011F1">
        <w:rPr>
          <w:szCs w:val="24"/>
        </w:rPr>
        <w:t xml:space="preserve"> Zajímavý je také </w:t>
      </w:r>
      <w:proofErr w:type="spellStart"/>
      <w:r w:rsidR="009011F1" w:rsidRPr="009011F1">
        <w:rPr>
          <w:szCs w:val="24"/>
        </w:rPr>
        <w:t>Cyclops</w:t>
      </w:r>
      <w:proofErr w:type="spellEnd"/>
      <w:r w:rsidR="009011F1" w:rsidRPr="009011F1">
        <w:rPr>
          <w:szCs w:val="24"/>
        </w:rPr>
        <w:t xml:space="preserve"> Tensor Framework</w:t>
      </w:r>
      <w:r w:rsidR="004726FA">
        <w:rPr>
          <w:szCs w:val="24"/>
        </w:rPr>
        <w:t xml:space="preserve"> (</w:t>
      </w:r>
      <w:hyperlink r:id="rId14" w:history="1">
        <w:r w:rsidR="004726FA" w:rsidRPr="003273D6">
          <w:rPr>
            <w:rStyle w:val="Hypertextovodkaz"/>
            <w:szCs w:val="24"/>
          </w:rPr>
          <w:t>https://github.com/cyclops-community/ctf</w:t>
        </w:r>
      </w:hyperlink>
      <w:r w:rsidR="004726FA">
        <w:rPr>
          <w:szCs w:val="24"/>
        </w:rPr>
        <w:t xml:space="preserve"> )</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29844814"/>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w:t>
      </w:r>
      <w:proofErr w:type="spellStart"/>
      <w:r w:rsidR="00CD136B">
        <w:rPr>
          <w:szCs w:val="24"/>
        </w:rPr>
        <w:t>copyable</w:t>
      </w:r>
      <w:proofErr w:type="spellEnd"/>
      <w:r w:rsidR="00CD136B">
        <w:rPr>
          <w:szCs w:val="24"/>
        </w:rPr>
        <w:t xml:space="preserve">) a </w:t>
      </w:r>
      <w:proofErr w:type="spellStart"/>
      <w:r w:rsidR="00CD136B">
        <w:rPr>
          <w:szCs w:val="24"/>
        </w:rPr>
        <w:t>stěhovatelný</w:t>
      </w:r>
      <w:proofErr w:type="spellEnd"/>
      <w:r w:rsidR="00CD136B">
        <w:rPr>
          <w:szCs w:val="24"/>
        </w:rPr>
        <w:t xml:space="preserve"> (</w:t>
      </w:r>
      <w:proofErr w:type="spellStart"/>
      <w:r w:rsidR="00CD136B">
        <w:rPr>
          <w:szCs w:val="24"/>
        </w:rPr>
        <w:t>moveable</w:t>
      </w:r>
      <w:proofErr w:type="spellEnd"/>
      <w:r w:rsidR="00CD136B">
        <w:rPr>
          <w:szCs w:val="24"/>
        </w:rPr>
        <w:t>)</w:t>
      </w:r>
      <w:r w:rsidR="00254BA1">
        <w:rPr>
          <w:szCs w:val="24"/>
        </w:rPr>
        <w:t xml:space="preserve"> a také je výchoze </w:t>
      </w:r>
      <w:proofErr w:type="spellStart"/>
      <w:r w:rsidR="00254BA1">
        <w:rPr>
          <w:szCs w:val="24"/>
        </w:rPr>
        <w:t>konstruktibilní</w:t>
      </w:r>
      <w:proofErr w:type="spellEnd"/>
      <w:r w:rsidR="00254BA1">
        <w:rPr>
          <w:szCs w:val="24"/>
        </w:rPr>
        <w:t xml:space="preserve"> (default </w:t>
      </w:r>
      <w:proofErr w:type="spellStart"/>
      <w:r w:rsidR="00254BA1">
        <w:rPr>
          <w:szCs w:val="24"/>
        </w:rPr>
        <w:t>constructible</w:t>
      </w:r>
      <w:proofErr w:type="spellEnd"/>
      <w:r w:rsidR="00254BA1">
        <w:rPr>
          <w:szCs w:val="24"/>
        </w:rPr>
        <w:t>).</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36134507" w:rsidR="00FD3F68" w:rsidRDefault="00FD3F68" w:rsidP="00A01A00">
      <w:pPr>
        <w:spacing w:line="360" w:lineRule="auto"/>
        <w:jc w:val="both"/>
        <w:rPr>
          <w:szCs w:val="24"/>
        </w:rPr>
      </w:pPr>
      <w:r>
        <w:rPr>
          <w:szCs w:val="24"/>
        </w:rPr>
        <w:t>Projekt je strukturovaný tak, aby tenzor samotný uměl dostatek metod a tím pádem 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4C6D1496" w14:textId="5DB0034C" w:rsidR="006B6357" w:rsidRDefault="006B6357" w:rsidP="006B6357">
      <w:pPr>
        <w:pStyle w:val="Nadpis2"/>
      </w:pPr>
      <w:bookmarkStart w:id="6" w:name="_Toc229844815"/>
      <w:r>
        <w:t>1.2 UML</w:t>
      </w:r>
      <w:bookmarkEnd w:id="6"/>
    </w:p>
    <w:p w14:paraId="17D3340F" w14:textId="472105E3" w:rsidR="0041275E" w:rsidRDefault="0041275E" w:rsidP="0041275E">
      <w:proofErr w:type="spellStart"/>
      <w:r>
        <w:t>Xxx</w:t>
      </w:r>
      <w:proofErr w:type="spellEnd"/>
    </w:p>
    <w:p w14:paraId="66E47BA8" w14:textId="39E1D5A3" w:rsidR="0041275E" w:rsidRDefault="0041275E" w:rsidP="0041275E">
      <w:pPr>
        <w:pStyle w:val="Nadpis2"/>
      </w:pPr>
      <w:bookmarkStart w:id="7" w:name="_Toc229844816"/>
      <w:r>
        <w:t>1.3 Logika tenzoru</w:t>
      </w:r>
      <w:bookmarkEnd w:id="7"/>
    </w:p>
    <w:p w14:paraId="512A6ED8" w14:textId="2A21F30D" w:rsidR="00393033" w:rsidRDefault="00F62642" w:rsidP="00464B9E">
      <w:pPr>
        <w:spacing w:line="360" w:lineRule="auto"/>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 jako pole udržující velikosti dimenzí.</w:t>
      </w:r>
      <w:r w:rsidR="00137906">
        <w:t xml:space="preserve"> Uvnitř tenzoru dochází k přepočítávání daných souřadnic na jedno číslo – index pro pole co udržuje </w:t>
      </w:r>
      <w:r w:rsidR="00137906">
        <w:lastRenderedPageBreak/>
        <w:t>data.</w:t>
      </w:r>
      <w:r w:rsidR="00464B9E">
        <w:t xml:space="preserve"> Jako konvence pro souřadnice byla vybrána big-</w:t>
      </w:r>
      <w:proofErr w:type="spellStart"/>
      <w:r w:rsidR="00464B9E">
        <w:t>endian</w:t>
      </w:r>
      <w:proofErr w:type="spellEnd"/>
      <w:r w:rsidR="00464B9E">
        <w:t>.</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 změny libovolné souřadnice o jed</w:t>
      </w:r>
      <w:r w:rsidR="0090066B">
        <w:t>na</w:t>
      </w:r>
      <w:r w:rsidR="00E065CA">
        <w:t>).</w:t>
      </w:r>
      <w:r w:rsidR="003B43F3">
        <w:t xml:space="preserve"> V tensoru jsou dvě </w:t>
      </w:r>
      <w:r w:rsidR="00F23717">
        <w:t>klíčové a nav</w:t>
      </w:r>
      <w:r w:rsidR="00037974">
        <w:t>z</w:t>
      </w:r>
      <w:r w:rsidR="00F23717">
        <w:t xml:space="preserve">ájem </w:t>
      </w:r>
      <w:r w:rsidR="003B43F3">
        <w:t>inverzní metody. Jedna pro konverzi souřadnic na vnitřní index a druhá na opačný proces.</w:t>
      </w:r>
    </w:p>
    <w:p w14:paraId="19024EFA" w14:textId="7FDDAF5F" w:rsidR="00A63D42" w:rsidRDefault="00A63D42" w:rsidP="00464B9E">
      <w:pPr>
        <w:spacing w:line="360" w:lineRule="auto"/>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r w:rsidR="003E095B">
        <w:t>To v implementaci povede k realokaci paměti při takovémto úkonu.</w:t>
      </w:r>
      <w:r w:rsidR="00CF62C3">
        <w:t xml:space="preserve"> Znamená to, že z algoritmického hlediska tyto transformace nejsou na místě (in-place)</w:t>
      </w:r>
      <w:r w:rsidR="00EB313E">
        <w:t>, jelikož by to výpočetně bylo méně efektivní.</w:t>
      </w:r>
    </w:p>
    <w:p w14:paraId="5CD933CB" w14:textId="77777777" w:rsidR="009E1DD4" w:rsidRDefault="009E1DD4" w:rsidP="009E1DD4">
      <w:pPr>
        <w:spacing w:line="360" w:lineRule="auto"/>
        <w:rPr>
          <w:lang w:eastAsia="cs-CZ"/>
        </w:rPr>
      </w:pPr>
      <w:r>
        <w:rPr>
          <w:lang w:eastAsia="cs-CZ"/>
        </w:rPr>
        <w:t xml:space="preserve">Dobré si nyní definovat definitivní a nedefinitivní souřadnice. </w:t>
      </w:r>
      <w:r w:rsidRPr="004507C9">
        <w:rPr>
          <w:b/>
          <w:bCs/>
          <w:lang w:eastAsia="cs-CZ"/>
        </w:rPr>
        <w:t>Definitivní souřadnice</w:t>
      </w:r>
      <w:r>
        <w:rPr>
          <w:lang w:eastAsia="cs-CZ"/>
        </w:rPr>
        <w:t xml:space="preserve">, co jsou svými hodnotami validní pro daný tenzor (hodnota jedné souřadnice větší než 0 a 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 té největší (první dimenzi podle big-</w:t>
      </w:r>
      <w:proofErr w:type="spellStart"/>
      <w:r>
        <w:rPr>
          <w:lang w:eastAsia="cs-CZ"/>
        </w:rPr>
        <w:t>endian</w:t>
      </w:r>
      <w:proofErr w:type="spellEnd"/>
      <w:r>
        <w:rPr>
          <w:lang w:eastAsia="cs-CZ"/>
        </w:rPr>
        <w:t xml:space="preserve">). Příkladem to znamená, že nedefinitivní souřadnice o velikosti jedné </w:t>
      </w:r>
      <w:proofErr w:type="gramStart"/>
      <w:r>
        <w:rPr>
          <w:lang w:eastAsia="cs-CZ"/>
        </w:rPr>
        <w:t>menší,</w:t>
      </w:r>
      <w:proofErr w:type="gramEnd"/>
      <w:r>
        <w:rPr>
          <w:lang w:eastAsia="cs-CZ"/>
        </w:rPr>
        <w:t xml:space="preserve"> než počet dimenzí, mají </w:t>
      </w:r>
      <w:r w:rsidRPr="004507C9">
        <w:rPr>
          <w:lang w:eastAsia="cs-CZ"/>
        </w:rPr>
        <w:t>nejednoznačný výběr</w:t>
      </w:r>
      <w:r>
        <w:rPr>
          <w:lang w:eastAsia="cs-CZ"/>
        </w:rPr>
        <w:t xml:space="preserve"> o velikosti poslední velikosti dimenze (té u které změna o jeden znamená změna o jeden u vnitřního indexu). </w:t>
      </w:r>
      <w:r w:rsidRPr="002B3E26">
        <w:rPr>
          <w:b/>
          <w:bCs/>
          <w:lang w:eastAsia="cs-CZ"/>
        </w:rPr>
        <w:t>Nejednoznačný výběr</w:t>
      </w:r>
      <w:r>
        <w:rPr>
          <w:lang w:eastAsia="cs-CZ"/>
        </w:rPr>
        <w:t xml:space="preserve"> zde znamená všechny prvky, na které by se mohly ukazovat nedefinitivní souřadnice po jejich validním doplnění na definitivní souřadnice.</w:t>
      </w:r>
    </w:p>
    <w:p w14:paraId="13A4E5B0" w14:textId="13958608" w:rsidR="009E1DD4" w:rsidRDefault="009E1DD4" w:rsidP="009E1DD4">
      <w:pPr>
        <w:spacing w:line="360" w:lineRule="auto"/>
        <w:rPr>
          <w:lang w:eastAsia="cs-CZ"/>
        </w:rPr>
      </w:pPr>
      <w:r>
        <w:rPr>
          <w:lang w:eastAsia="cs-CZ"/>
        </w:rPr>
        <w:t xml:space="preserve">Z vlastností tenzoru jako matematické struktury vyplývá, že bude často nutné, pro jednu dimenzi vypočítat kumulativní součin předešlých velikostí dimenzí. Kvůli tomu také při konstrukci a změnách struktury bude vypočítán další </w:t>
      </w:r>
      <w:r w:rsidR="00714A7C">
        <w:rPr>
          <w:lang w:eastAsia="cs-CZ"/>
        </w:rPr>
        <w:t>vektor</w:t>
      </w:r>
      <w:r>
        <w:rPr>
          <w:lang w:eastAsia="cs-CZ"/>
        </w:rPr>
        <w:t>, bijektivní s vektorem schraňujícím velikosti dimenzí, kde tyto součiny budou. To přináší potenciál pro optimalizaci, kde místo potřeby vypočítat takový součin</w:t>
      </w:r>
      <w:r w:rsidR="00714A7C">
        <w:rPr>
          <w:lang w:eastAsia="cs-CZ"/>
        </w:rPr>
        <w:t xml:space="preserve"> se složitostí</w:t>
      </w:r>
      <w:r>
        <w:rPr>
          <w:lang w:eastAsia="cs-CZ"/>
        </w:rPr>
        <w:t xml:space="preserve"> O(</w:t>
      </w:r>
      <w:r w:rsidR="00C2162D">
        <w:rPr>
          <w:lang w:eastAsia="cs-CZ"/>
        </w:rPr>
        <w:t>len(</w:t>
      </w:r>
      <w:r>
        <w:rPr>
          <w:lang w:eastAsia="cs-CZ"/>
        </w:rPr>
        <w:t>D</w:t>
      </w:r>
      <w:r w:rsidR="000665DD">
        <w:rPr>
          <w:lang w:eastAsia="cs-CZ"/>
        </w:rPr>
        <w:t>)</w:t>
      </w:r>
      <w:r w:rsidR="00C2162D">
        <w:rPr>
          <w:lang w:eastAsia="cs-CZ"/>
        </w:rPr>
        <w:t>)</w:t>
      </w:r>
      <w:r>
        <w:rPr>
          <w:lang w:eastAsia="cs-CZ"/>
        </w:rPr>
        <w:t xml:space="preserve"> </w:t>
      </w:r>
      <w:r w:rsidR="00714A7C">
        <w:rPr>
          <w:lang w:eastAsia="cs-CZ"/>
        </w:rPr>
        <w:t>(</w:t>
      </w:r>
      <w:r>
        <w:rPr>
          <w:lang w:eastAsia="cs-CZ"/>
        </w:rPr>
        <w:t xml:space="preserve">kde </w:t>
      </w:r>
      <w:r w:rsidR="00C2162D">
        <w:rPr>
          <w:lang w:eastAsia="cs-CZ"/>
        </w:rPr>
        <w:t>len(</w:t>
      </w:r>
      <w:r>
        <w:rPr>
          <w:lang w:eastAsia="cs-CZ"/>
        </w:rPr>
        <w:t>D</w:t>
      </w:r>
      <w:r w:rsidR="00C2162D">
        <w:rPr>
          <w:lang w:eastAsia="cs-CZ"/>
        </w:rPr>
        <w:t>)</w:t>
      </w:r>
      <w:r>
        <w:rPr>
          <w:lang w:eastAsia="cs-CZ"/>
        </w:rPr>
        <w:t xml:space="preserve"> je počet dimenzí) stačí pouze přečíst náležící prvek z tohoto vypočítaného pole pro složitost </w:t>
      </w:r>
      <w:proofErr w:type="gramStart"/>
      <w:r>
        <w:rPr>
          <w:lang w:eastAsia="cs-CZ"/>
        </w:rPr>
        <w:t>O(</w:t>
      </w:r>
      <w:proofErr w:type="gramEnd"/>
      <w:r>
        <w:rPr>
          <w:lang w:eastAsia="cs-CZ"/>
        </w:rPr>
        <w:t>1).</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5507343F" w:rsidR="009E1DD4" w:rsidRDefault="009E1DD4" w:rsidP="009E1DD4">
      <w:pPr>
        <w:spacing w:line="360" w:lineRule="auto"/>
        <w:rPr>
          <w:lang w:eastAsia="cs-CZ"/>
        </w:rPr>
      </w:pPr>
      <w:r w:rsidRPr="001F620E">
        <w:rPr>
          <w:b/>
          <w:bCs/>
          <w:lang w:eastAsia="cs-CZ"/>
        </w:rPr>
        <w:lastRenderedPageBreak/>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FD52EF" w:rsidP="009E1DD4">
      <w:pPr>
        <w:spacing w:line="360" w:lineRule="auto"/>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9E1DD4">
      <w:pPr>
        <w:spacing w:line="360" w:lineRule="auto"/>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proofErr w:type="spellStart"/>
      <w:r w:rsidR="004F78D1">
        <w:rPr>
          <w:i/>
          <w:iCs/>
          <w:lang w:eastAsia="cs-CZ"/>
        </w:rPr>
        <w:t>D</w:t>
      </w:r>
      <w:r w:rsidRPr="00685DC7">
        <w:rPr>
          <w:i/>
          <w:iCs/>
          <w:vertAlign w:val="subscript"/>
          <w:lang w:eastAsia="cs-CZ"/>
        </w:rPr>
        <w:t>k</w:t>
      </w:r>
      <w:proofErr w:type="spellEnd"/>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07D9370B" w:rsidR="009E1DD4" w:rsidRPr="0021220C" w:rsidRDefault="009E1DD4" w:rsidP="009E1DD4">
      <w:pPr>
        <w:spacing w:line="360" w:lineRule="auto"/>
        <w:rPr>
          <w:lang w:eastAsia="cs-CZ"/>
        </w:rPr>
      </w:pPr>
      <w:r>
        <w:rPr>
          <w:lang w:eastAsia="cs-CZ"/>
        </w:rPr>
        <w:t xml:space="preserve">Dobré si uvědomit, že když vynásobíme </w:t>
      </w:r>
      <w:r w:rsidR="00E93477">
        <w:rPr>
          <w:i/>
          <w:iCs/>
          <w:lang w:eastAsia="cs-CZ"/>
        </w:rPr>
        <w:t>J</w:t>
      </w:r>
      <w:r w:rsidRPr="00540E47">
        <w:rPr>
          <w:i/>
          <w:iCs/>
          <w:vertAlign w:val="subscript"/>
          <w:lang w:eastAsia="cs-CZ"/>
        </w:rPr>
        <w:t>i</w:t>
      </w:r>
      <w:r>
        <w:rPr>
          <w:lang w:eastAsia="cs-CZ"/>
        </w:rPr>
        <w:t xml:space="preserve"> rozměrem dimenze, ke které je toto </w:t>
      </w:r>
      <w:r w:rsidR="002E262D">
        <w:rPr>
          <w:i/>
          <w:iCs/>
          <w:lang w:eastAsia="cs-CZ"/>
        </w:rPr>
        <w:t>J</w:t>
      </w:r>
      <w:r w:rsidRPr="00540E47">
        <w:rPr>
          <w:i/>
          <w:iCs/>
          <w:vertAlign w:val="subscript"/>
          <w:lang w:eastAsia="cs-CZ"/>
        </w:rPr>
        <w:t>i</w:t>
      </w:r>
      <w:r>
        <w:rPr>
          <w:lang w:eastAsia="cs-CZ"/>
        </w:rPr>
        <w:t xml:space="preserve"> počítáno, tak dostaneme </w:t>
      </w:r>
      <w:r w:rsidRPr="00C277DC">
        <w:rPr>
          <w:b/>
          <w:bCs/>
          <w:lang w:eastAsia="cs-CZ"/>
        </w:rPr>
        <w:t>velikost nejednoznačného výběru</w:t>
      </w:r>
      <w:r>
        <w:rPr>
          <w:lang w:eastAsia="cs-CZ"/>
        </w:rPr>
        <w:t xml:space="preserve"> v případě, kdyby souřadnice byly vyplněny až po dimenzi </w:t>
      </w:r>
      <w:r w:rsidRPr="00540E47">
        <w:rPr>
          <w:i/>
          <w:iCs/>
          <w:lang w:eastAsia="cs-CZ"/>
        </w:rPr>
        <w:t>i</w:t>
      </w:r>
      <w:r>
        <w:rPr>
          <w:lang w:eastAsia="cs-CZ"/>
        </w:rPr>
        <w:t xml:space="preserve"> </w:t>
      </w:r>
      <w:r w:rsidR="00CA4C94">
        <w:rPr>
          <w:lang w:eastAsia="cs-CZ"/>
        </w:rPr>
        <w:t xml:space="preserve">kromě </w:t>
      </w:r>
      <w:r w:rsidR="00CA4C94" w:rsidRPr="00CA4C94">
        <w:rPr>
          <w:i/>
          <w:iCs/>
          <w:lang w:eastAsia="cs-CZ"/>
        </w:rPr>
        <w:t>i</w:t>
      </w:r>
      <w:r w:rsidR="00CA4C94">
        <w:rPr>
          <w:lang w:eastAsia="cs-CZ"/>
        </w:rPr>
        <w:t xml:space="preserve"> samotné.</w:t>
      </w:r>
      <w:r w:rsidR="0021220C">
        <w:rPr>
          <w:lang w:eastAsia="cs-CZ"/>
        </w:rPr>
        <w:t xml:space="preserve"> Čili samotné </w:t>
      </w:r>
      <w:r w:rsidR="0021220C">
        <w:rPr>
          <w:i/>
          <w:iCs/>
          <w:lang w:eastAsia="cs-CZ"/>
        </w:rPr>
        <w:t>J</w:t>
      </w:r>
      <w:r w:rsidR="0021220C" w:rsidRPr="00540E47">
        <w:rPr>
          <w:i/>
          <w:iCs/>
          <w:vertAlign w:val="subscript"/>
          <w:lang w:eastAsia="cs-CZ"/>
        </w:rPr>
        <w:t>i</w:t>
      </w:r>
      <w:r w:rsidR="0021220C">
        <w:rPr>
          <w:i/>
          <w:iCs/>
          <w:vertAlign w:val="subscript"/>
          <w:lang w:eastAsia="cs-CZ"/>
        </w:rPr>
        <w:t xml:space="preserve"> </w:t>
      </w:r>
      <w:r w:rsidR="0021220C">
        <w:rPr>
          <w:lang w:eastAsia="cs-CZ"/>
        </w:rPr>
        <w:t xml:space="preserve">je vlastně velikostí nejednoznačného výběru, pokud by souřadnice byly vyplněny až po </w:t>
      </w:r>
      <w:r w:rsidR="0021220C" w:rsidRPr="00540E47">
        <w:rPr>
          <w:i/>
          <w:iCs/>
          <w:lang w:eastAsia="cs-CZ"/>
        </w:rPr>
        <w:t>i</w:t>
      </w:r>
      <w:r w:rsidR="0021220C">
        <w:rPr>
          <w:lang w:eastAsia="cs-CZ"/>
        </w:rPr>
        <w:t xml:space="preserve"> včetně.</w:t>
      </w:r>
    </w:p>
    <w:p w14:paraId="525E64BD" w14:textId="4169EA5A" w:rsidR="00DC204C" w:rsidRDefault="00DA1E51" w:rsidP="00DC204C">
      <w:pPr>
        <w:spacing w:line="360" w:lineRule="auto"/>
        <w:rPr>
          <w:lang w:eastAsia="cs-CZ"/>
        </w:rPr>
      </w:pPr>
      <w:r>
        <w:rPr>
          <w:lang w:eastAsia="cs-CZ"/>
        </w:rPr>
        <w:t>Samotný</w:t>
      </w:r>
      <w:r w:rsidR="0061111C">
        <w:rPr>
          <w:lang w:eastAsia="cs-CZ"/>
        </w:rPr>
        <w:t xml:space="preserve"> přístup na prvky je složitosti O(</w:t>
      </w:r>
      <w:r w:rsidR="001B73A6">
        <w:rPr>
          <w:lang w:eastAsia="cs-CZ"/>
        </w:rPr>
        <w:t>len(</w:t>
      </w:r>
      <w:r w:rsidR="0061111C">
        <w:rPr>
          <w:lang w:eastAsia="cs-CZ"/>
        </w:rPr>
        <w:t>D</w:t>
      </w:r>
      <w:r w:rsidR="001B73A6">
        <w:rPr>
          <w:lang w:eastAsia="cs-CZ"/>
        </w:rPr>
        <w:t>)</w:t>
      </w:r>
      <w:r w:rsidR="0061111C">
        <w:rPr>
          <w:lang w:eastAsia="cs-CZ"/>
        </w:rPr>
        <w:t xml:space="preserve">), kde </w:t>
      </w:r>
      <w:r w:rsidR="001B73A6">
        <w:rPr>
          <w:lang w:eastAsia="cs-CZ"/>
        </w:rPr>
        <w:t>len(</w:t>
      </w:r>
      <w:r w:rsidR="0061111C">
        <w:rPr>
          <w:lang w:eastAsia="cs-CZ"/>
        </w:rPr>
        <w:t>D</w:t>
      </w:r>
      <w:r w:rsidR="001B73A6">
        <w:rPr>
          <w:lang w:eastAsia="cs-CZ"/>
        </w:rPr>
        <w:t>)</w:t>
      </w:r>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w:t>
      </w:r>
      <w:proofErr w:type="gramStart"/>
      <w:r w:rsidR="00AB5045" w:rsidRPr="00AB5045">
        <w:rPr>
          <w:lang w:eastAsia="cs-CZ"/>
        </w:rPr>
        <w:t>⁴</w:t>
      </w:r>
      <w:r w:rsidR="00AB5045">
        <w:rPr>
          <w:lang w:eastAsia="cs-CZ"/>
        </w:rPr>
        <w:t> </w:t>
      </w:r>
      <w:r w:rsidR="00AB5045" w:rsidRPr="00AB5045">
        <w:rPr>
          <w:lang w:eastAsia="cs-CZ"/>
        </w:rPr>
        <w:t>−</w:t>
      </w:r>
      <w:r w:rsidR="00AB5045">
        <w:rPr>
          <w:lang w:eastAsia="cs-CZ"/>
        </w:rPr>
        <w:t> </w:t>
      </w:r>
      <w:r w:rsidR="00AB5045" w:rsidRPr="00AB5045">
        <w:rPr>
          <w:lang w:eastAsia="cs-CZ"/>
        </w:rPr>
        <w:t>1</w:t>
      </w:r>
      <w:proofErr w:type="gramEnd"/>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w:t>
      </w:r>
      <w:proofErr w:type="gramStart"/>
      <w:r w:rsidR="00DC204C">
        <w:rPr>
          <w:lang w:eastAsia="cs-CZ"/>
        </w:rPr>
        <w:t>64</w:t>
      </w:r>
      <w:r w:rsidR="002E2BDB">
        <w:rPr>
          <w:lang w:eastAsia="cs-CZ"/>
        </w:rPr>
        <w:t>-</w:t>
      </w:r>
      <w:r w:rsidR="00DC204C">
        <w:rPr>
          <w:lang w:eastAsia="cs-CZ"/>
        </w:rPr>
        <w:t>bitové</w:t>
      </w:r>
      <w:proofErr w:type="gramEnd"/>
      <w:r w:rsidR="00DC204C">
        <w:rPr>
          <w:lang w:eastAsia="cs-CZ"/>
        </w:rPr>
        <w:t xml:space="preserve"> architektury) nepřekročí 64 výpočtů a tím pádem se dá z tohoto pohledu považovat za konstantní.</w:t>
      </w:r>
      <w:r w:rsidR="005B77D7">
        <w:rPr>
          <w:lang w:eastAsia="cs-CZ"/>
        </w:rPr>
        <w:t xml:space="preserve"> Výpo</w:t>
      </w:r>
      <w:r w:rsidR="002A0C49">
        <w:rPr>
          <w:lang w:eastAsia="cs-CZ"/>
        </w:rPr>
        <w:t>č</w:t>
      </w:r>
      <w:r w:rsidR="005B77D7">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BA6257">
      <w:pPr>
        <w:pStyle w:val="Odstavecseseznamem"/>
        <w:numPr>
          <w:ilvl w:val="0"/>
          <w:numId w:val="1"/>
        </w:numPr>
        <w:spacing w:line="360" w:lineRule="auto"/>
        <w:rPr>
          <w:lang w:eastAsia="cs-CZ"/>
        </w:rPr>
      </w:pPr>
      <m:oMath>
        <m:r>
          <w:rPr>
            <w:rFonts w:ascii="Cambria Math" w:hAnsi="Cambria Math"/>
            <w:lang w:eastAsia="cs-CZ"/>
          </w:rPr>
          <m:t>i :=0</m:t>
        </m:r>
      </m:oMath>
    </w:p>
    <w:p w14:paraId="1B9D5D09" w14:textId="08F6F6D6" w:rsidR="002A0C49" w:rsidRDefault="0010763D" w:rsidP="00BD3534">
      <w:pPr>
        <w:pStyle w:val="Odstavecseseznamem"/>
        <w:numPr>
          <w:ilvl w:val="0"/>
          <w:numId w:val="1"/>
        </w:numPr>
        <w:spacing w:line="360" w:lineRule="auto"/>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BD3534">
      <w:pPr>
        <w:pStyle w:val="Odstavecseseznamem"/>
        <w:numPr>
          <w:ilvl w:val="0"/>
          <w:numId w:val="4"/>
        </w:numPr>
        <w:spacing w:line="360" w:lineRule="auto"/>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BA6257">
      <w:pPr>
        <w:pStyle w:val="Odstavecseseznamem"/>
        <w:numPr>
          <w:ilvl w:val="0"/>
          <w:numId w:val="1"/>
        </w:numPr>
        <w:spacing w:line="360" w:lineRule="auto"/>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801234">
      <w:pPr>
        <w:spacing w:line="360" w:lineRule="auto"/>
      </w:pPr>
      <w:r>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67EFB558" w:rsidR="00C76ED7" w:rsidRDefault="00C76ED7" w:rsidP="00801234">
      <w:pPr>
        <w:spacing w:line="360" w:lineRule="auto"/>
      </w:pPr>
      <w:r>
        <w:t>Inverzní metoda na získání souřadnic z vnitřního indexu má stejnou složitost.</w:t>
      </w:r>
      <w:r w:rsidR="00880F80">
        <w:t xml:space="preserve"> A jde o podobný výpočet:</w:t>
      </w:r>
    </w:p>
    <w:p w14:paraId="44C90ACA" w14:textId="58923DF1" w:rsidR="00764436" w:rsidRDefault="00764436" w:rsidP="00926C12">
      <w:pPr>
        <w:pStyle w:val="Odstavecseseznamem"/>
        <w:numPr>
          <w:ilvl w:val="0"/>
          <w:numId w:val="2"/>
        </w:numPr>
        <w:spacing w:line="360" w:lineRule="auto"/>
        <w:ind w:hanging="357"/>
      </w:pPr>
      <m:oMath>
        <m:r>
          <w:rPr>
            <w:rFonts w:ascii="Cambria Math" w:hAnsi="Cambria Math"/>
          </w:rPr>
          <w:lastRenderedPageBreak/>
          <m:t>i≔index</m:t>
        </m:r>
      </m:oMath>
      <w:r w:rsidR="005F0D62">
        <w:t xml:space="preserve"> (vstupní index)</w:t>
      </w:r>
    </w:p>
    <w:p w14:paraId="7ADB74CF" w14:textId="2B7036A8" w:rsidR="00C2162D" w:rsidRDefault="00764436" w:rsidP="00926C12">
      <w:pPr>
        <w:pStyle w:val="Odstavecseseznamem"/>
        <w:numPr>
          <w:ilvl w:val="0"/>
          <w:numId w:val="2"/>
        </w:numPr>
        <w:spacing w:line="360" w:lineRule="auto"/>
        <w:ind w:hanging="357"/>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FD52EF" w:rsidP="00926C12">
      <w:pPr>
        <w:pStyle w:val="Odstavecseseznamem"/>
        <w:numPr>
          <w:ilvl w:val="0"/>
          <w:numId w:val="3"/>
        </w:numPr>
        <w:spacing w:line="360" w:lineRule="auto"/>
        <w:ind w:hanging="357"/>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926C12">
      <w:pPr>
        <w:pStyle w:val="Odstavecseseznamem"/>
        <w:numPr>
          <w:ilvl w:val="0"/>
          <w:numId w:val="3"/>
        </w:numPr>
        <w:spacing w:line="360" w:lineRule="auto"/>
        <w:ind w:hanging="357"/>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FD52EF" w:rsidP="00926C12">
      <w:pPr>
        <w:pStyle w:val="Odstavecseseznamem"/>
        <w:numPr>
          <w:ilvl w:val="0"/>
          <w:numId w:val="2"/>
        </w:numPr>
        <w:spacing w:line="360" w:lineRule="auto"/>
        <w:ind w:hanging="357"/>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48A8B088" w:rsidR="00764436" w:rsidRDefault="00714A7C" w:rsidP="00764436">
      <w:pPr>
        <w:spacing w:line="360" w:lineRule="auto"/>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 tudíž byla vybrána tato efektivnější verze.</w:t>
      </w:r>
    </w:p>
    <w:p w14:paraId="357D574E" w14:textId="2FE86578" w:rsidR="00501F74" w:rsidRDefault="00A90256" w:rsidP="00764436">
      <w:pPr>
        <w:spacing w:line="360" w:lineRule="auto"/>
      </w:pPr>
      <w:r>
        <w:t>Pro některé sériové implementace ale není výhodné neustále tímto způsobem přepočítávat souřadnice, zvláště pokud se tenzor prochází po indexu.</w:t>
      </w:r>
      <w:r w:rsidR="00BE1314">
        <w:t xml:space="preserve"> Pro takovéto procházení, od prvního prvku k poslednímu po řadě existuje metoda, co umí inkrementovat souřadnice.</w:t>
      </w:r>
      <w:r w:rsidR="0072049B">
        <w:t xml:space="preserve"> Na vstupu musí znát souřadnice k inkrementaci a velikosti dimenzí.</w:t>
      </w:r>
      <w:r w:rsidR="00921540">
        <w:t xml:space="preserve"> Poté je nejméně signifikantní souřadnice inkrementována a pokud její hodnota dosáhne velikosti dané dimenze, tak přeteče na nulu a ten samý proces je opakován pro vedlejší více signifikantní souřadnici.</w:t>
      </w:r>
      <w:r w:rsidR="00795192">
        <w:t xml:space="preserve"> Pokud se toto řetězové přetečení dostane až na poslední souřadnici, tak se na výstupu metody vrátí hodnota </w:t>
      </w:r>
      <w:proofErr w:type="spellStart"/>
      <w:r w:rsidR="00795192" w:rsidRPr="00795192">
        <w:rPr>
          <w:b/>
          <w:bCs/>
        </w:rPr>
        <w:t>true</w:t>
      </w:r>
      <w:proofErr w:type="spellEnd"/>
      <w:r w:rsidR="00795192">
        <w:t xml:space="preserve">, jinak se vrátí </w:t>
      </w:r>
      <w:proofErr w:type="spellStart"/>
      <w:r w:rsidR="00795192" w:rsidRPr="00795192">
        <w:rPr>
          <w:b/>
          <w:bCs/>
        </w:rPr>
        <w:t>false</w:t>
      </w:r>
      <w:proofErr w:type="spellEnd"/>
      <w:r w:rsidR="00795192">
        <w:t>.</w:t>
      </w:r>
      <w:r w:rsidR="00434DBE">
        <w:t xml:space="preserve"> To zajišťuje, že se ze souřadnice posledního prvku stane souřadnice prvního prvku a zároveň toto přetočení na začátek bude signalizováno návratovou hodnotou.</w:t>
      </w:r>
      <w:r w:rsidR="00B554BE">
        <w:t xml:space="preserve"> Z algoritmické efektivity je tato metoda oproti běžnému výpočtu souřadnice výhodná.</w:t>
      </w:r>
      <w:r w:rsidR="007C7029">
        <w:t xml:space="preserve"> V nejhorším případě přetočení z posledního prvku na první je její komplexita O(len(D)) a v nejlepším případě inkrementace nejméně signifikantní souřadnice bez přetečení </w:t>
      </w:r>
      <w:proofErr w:type="gramStart"/>
      <w:r w:rsidR="007C7029">
        <w:t>O(</w:t>
      </w:r>
      <w:proofErr w:type="gramEnd"/>
      <w:r w:rsidR="007C7029">
        <w:t xml:space="preserve">1). </w:t>
      </w:r>
      <w:r w:rsidR="00B6608F">
        <w:t>Ovšem je třeba si uvědomit, že při rovnoměrných velikostech dimenzí, bude ten lepší případ daleko více převládat nad tím nejhorším</w:t>
      </w:r>
      <w:r w:rsidR="00467175">
        <w:t>.</w:t>
      </w:r>
      <w:r w:rsidR="00AA760E">
        <w:t xml:space="preserve"> To je</w:t>
      </w:r>
      <w:r w:rsidR="00973C87">
        <w:t>,</w:t>
      </w:r>
      <w:r w:rsidR="00AA760E">
        <w:t xml:space="preserve"> protože pravděpodobnost změny první souřadnice (nejméně signifikantní) je vždy 1. U té další to už ale je jenom 1</w:t>
      </w:r>
      <w:proofErr w:type="gramStart"/>
      <w:r w:rsidR="00AA760E">
        <w:t>/(</w:t>
      </w:r>
      <w:proofErr w:type="gramEnd"/>
      <w:r w:rsidR="00AA760E" w:rsidRPr="00AA760E">
        <w:t>Kumulativní součin předešlých velikostí dimenzí</w:t>
      </w:r>
      <w:r w:rsidR="00AA760E">
        <w:t>) přičemž s každou další více signifikantní souřadnicí tento k</w:t>
      </w:r>
      <w:r w:rsidR="00AA760E" w:rsidRPr="00AA760E">
        <w:t>umulativní součin předešlých velikostí dimenzí</w:t>
      </w:r>
      <w:r w:rsidR="00AA760E">
        <w:t xml:space="preserve"> násobně roste a tím pádem pravděpodobnost změny dané souřadnice násobně klesá.</w:t>
      </w:r>
      <w:r w:rsidR="00E137A4">
        <w:t xml:space="preserve"> Tím pádem je průměrná </w:t>
      </w:r>
      <w:r w:rsidR="00270D52">
        <w:t xml:space="preserve">amortizovaná </w:t>
      </w:r>
      <w:r w:rsidR="00F5395A">
        <w:t>složitost</w:t>
      </w:r>
      <w:r w:rsidR="00E137A4">
        <w:t xml:space="preserve"> této metody </w:t>
      </w:r>
      <w:proofErr w:type="gramStart"/>
      <w:r w:rsidR="00E137A4">
        <w:t>O(</w:t>
      </w:r>
      <w:proofErr w:type="gramEnd"/>
      <w:r w:rsidR="00E137A4">
        <w:t>1).</w:t>
      </w:r>
    </w:p>
    <w:p w14:paraId="5976A94F" w14:textId="0D5BD899" w:rsidR="00926C12" w:rsidRDefault="002D1D28" w:rsidP="00764436">
      <w:pPr>
        <w:spacing w:line="360" w:lineRule="auto"/>
      </w:pPr>
      <w:r>
        <w:t xml:space="preserve">Jelikož jsou data v tenzoru uložena v jednorozměrném </w:t>
      </w:r>
      <w:r w:rsidR="00DE08E7">
        <w:t xml:space="preserve">datovém </w:t>
      </w:r>
      <w:r>
        <w:t>poli, tak není složité navrhnout metody pro provedení unární operace nad prvky nebo binární operace mezi tenzory, pro ty binární operace, co fungují prvek na prvek.</w:t>
      </w:r>
      <w:r w:rsidR="001A7D8B">
        <w:t xml:space="preserve"> V takovém případě totiž stačí uvnitř tenzoru projít toto jednorozměrné pole s daty a aplikovat danou operaci.</w:t>
      </w:r>
      <w:r w:rsidR="00E96403">
        <w:t xml:space="preserve"> Je to navíc </w:t>
      </w:r>
      <w:r w:rsidR="00E96403">
        <w:lastRenderedPageBreak/>
        <w:t xml:space="preserve">jednoduše </w:t>
      </w:r>
      <w:proofErr w:type="spellStart"/>
      <w:r w:rsidR="00E96403">
        <w:t>paralelizovatelné</w:t>
      </w:r>
      <w:proofErr w:type="spellEnd"/>
      <w:r w:rsidR="00E96403">
        <w:t>, protože je zde mnoho výpočtů na sobě nezávislých.</w:t>
      </w:r>
      <w:r w:rsidR="006A62D3">
        <w:t xml:space="preserve"> To umožní relativně lehkou implementaci přetížení aritmetických a logických operátorů.</w:t>
      </w:r>
    </w:p>
    <w:p w14:paraId="0DE45931" w14:textId="2B88F23F" w:rsidR="0071281A" w:rsidRDefault="0071281A" w:rsidP="00764436">
      <w:pPr>
        <w:spacing w:line="360" w:lineRule="auto"/>
      </w:pPr>
      <w:r>
        <w:t>Tenzor také je schopen svého převodu na řetězec znaků.</w:t>
      </w:r>
      <w:r w:rsidR="009B59CC">
        <w:t xml:space="preserve"> Řetězec značí okraje dimenzí vlnitými závorkami „{}“ a zanořuje je do sebe. Odděluje samotné prvky čárkou. Jedná se tím pádem o stejnou notaci, jako je v C++ použita na inicializační listy </w:t>
      </w:r>
      <w:r w:rsidR="00A7466E">
        <w:t xml:space="preserve">vícerozměrných </w:t>
      </w:r>
      <w:r w:rsidR="009B59CC">
        <w:t>polí.</w:t>
      </w:r>
      <w:r w:rsidR="002C2169">
        <w:t xml:space="preserve"> K převodu tenzoru na řetězec je potřeba alespoň jednou projít všechny data</w:t>
      </w:r>
      <w:r w:rsidR="00D9205E">
        <w:t xml:space="preserve"> a zkontrolovat pro každý prvek jeho souřadnice pro určení</w:t>
      </w:r>
      <w:r w:rsidR="000665DD">
        <w:t>,</w:t>
      </w:r>
      <w:r w:rsidR="00D9205E">
        <w:t xml:space="preserve"> jestli a jaké závorky použít.</w:t>
      </w:r>
      <w:r w:rsidR="000665DD">
        <w:t xml:space="preserve"> Komplexita tedy je O(</w:t>
      </w:r>
      <w:r w:rsidR="00491EC0">
        <w:t>len(T)</w:t>
      </w:r>
      <w:r w:rsidR="00FA3CFB">
        <w:t xml:space="preserve"> * len(D)</w:t>
      </w:r>
      <w:r w:rsidR="000665DD">
        <w:t>)</w:t>
      </w:r>
      <w:r w:rsidR="00FA3CFB">
        <w:t xml:space="preserve">, kde </w:t>
      </w:r>
      <w:r w:rsidR="00491EC0">
        <w:t>len(T)</w:t>
      </w:r>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„len(D)“ je navíc k tomu většinou malý a tím pádem hlavně přispívá počet prvků.</w:t>
      </w:r>
      <w:r w:rsidR="00A275A0">
        <w:t xml:space="preserve"> Možné je, že by se dalo některým těmto kontrolám souřadnic u 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29693C00" w:rsidR="00252CBD" w:rsidRDefault="00CD338F" w:rsidP="00764436">
      <w:pPr>
        <w:spacing w:line="360" w:lineRule="auto"/>
      </w:pPr>
      <w:r>
        <w:t xml:space="preserve">Tenzoru umí transpozici jako operaci měnící strukturu. </w:t>
      </w:r>
      <w:r w:rsidR="008715C0">
        <w:t xml:space="preserve">Tato operace vyžaduje vybrat dvě </w:t>
      </w:r>
      <w:r w:rsidR="002C457C">
        <w:t xml:space="preserve">validní </w:t>
      </w:r>
      <w:r w:rsidR="008715C0">
        <w:t>dimenze k</w:t>
      </w:r>
      <w:r w:rsidR="002C457C">
        <w:t> </w:t>
      </w:r>
      <w:r w:rsidR="008715C0">
        <w:t>prohození</w:t>
      </w:r>
      <w:r w:rsidR="002C457C">
        <w:t>.</w:t>
      </w:r>
      <w:r w:rsidR="00B7238C">
        <w:t xml:space="preserve"> Poté jsou v poli s velikostmi dimenzí korespondující dimenze prohozeny a pole udržující </w:t>
      </w:r>
      <w:r w:rsidR="00B7238C" w:rsidRPr="00B7238C">
        <w:t>vektor kumulativních součinů předchozích velikostí dimenzí</w:t>
      </w:r>
      <w:r w:rsidR="00B7238C">
        <w:t xml:space="preserve"> je aktualizován, jelikož z logiky operace jeho hodnoty nezůstanou stejné</w:t>
      </w:r>
      <w:r w:rsidR="004736E9">
        <w:t xml:space="preserve"> v</w:t>
      </w:r>
      <w:r w:rsidR="00FE566C">
        <w:t> </w:t>
      </w:r>
      <w:r w:rsidR="004736E9">
        <w:t>případě</w:t>
      </w:r>
      <w:r w:rsidR="00FE566C">
        <w:t>,</w:t>
      </w:r>
      <w:r w:rsidR="004736E9">
        <w:t xml:space="preserve"> kdy se velikosti prohazovaných dimenzí liší</w:t>
      </w:r>
      <w:r w:rsidR="00B7238C">
        <w:t>.</w:t>
      </w:r>
    </w:p>
    <w:p w14:paraId="598DDD48" w14:textId="57F0BA57" w:rsidR="00BE7463" w:rsidRDefault="00532EA3" w:rsidP="00BE7463">
      <w:pPr>
        <w:pStyle w:val="Odstavecseseznamem"/>
        <w:numPr>
          <w:ilvl w:val="0"/>
          <w:numId w:val="5"/>
        </w:numPr>
        <w:spacing w:line="360" w:lineRule="auto"/>
      </w:pPr>
      <w:r>
        <w:t>Prohoďme</w:t>
      </w:r>
      <w:r w:rsidR="00BE7463">
        <w:t xml:space="preserve"> dvě velikosti dimenzí, které se liší</w:t>
      </w:r>
      <w:r>
        <w:t xml:space="preserve"> tak, že se velikost dimenze d1 přesune na místo méně signifikantní velikosti dimenze d2. Velikost dimenze d2 se přesune na původní místo d1.</w:t>
      </w:r>
    </w:p>
    <w:p w14:paraId="59F540C5" w14:textId="72965038" w:rsidR="00532EA3" w:rsidRPr="0043631D" w:rsidRDefault="00532EA3" w:rsidP="0043631D">
      <w:pPr>
        <w:pStyle w:val="Odstavecseseznamem"/>
        <w:numPr>
          <w:ilvl w:val="0"/>
          <w:numId w:val="5"/>
        </w:numPr>
        <w:spacing w:line="360" w:lineRule="auto"/>
        <w:ind w:left="714" w:hanging="357"/>
        <w:rPr>
          <w:i/>
          <w:iCs/>
        </w:rPr>
      </w:pPr>
      <w:r>
        <w:t xml:space="preserve">Vlastností </w:t>
      </w:r>
      <w:r w:rsidRPr="00532EA3">
        <w:t>vektor</w:t>
      </w:r>
      <w:r>
        <w:t>u</w:t>
      </w:r>
      <w:r w:rsidRPr="00532EA3">
        <w:t xml:space="preserve"> kumulativních součinů předchozích velikostí dimenzí</w:t>
      </w:r>
      <w:r>
        <w:t xml:space="preserve"> je, že hodnota na místě </w:t>
      </w:r>
      <w:r w:rsidRPr="0043631D">
        <w:rPr>
          <w:i/>
          <w:iCs/>
        </w:rPr>
        <w:t>i</w:t>
      </w:r>
      <w:r w:rsidR="0043631D" w:rsidRPr="0043631D">
        <w:rPr>
          <w:i/>
          <w:iCs/>
        </w:rPr>
        <w:t xml:space="preserve"> </w:t>
      </w:r>
      <w:r w:rsidR="0043631D" w:rsidRPr="0043631D">
        <w:t xml:space="preserve">(Kumulativní součin předešlých velikostí dimenzí korespondující </w:t>
      </w:r>
      <w:r w:rsidR="0043631D">
        <w:t xml:space="preserve">velikosti dimenze </w:t>
      </w:r>
      <w:r w:rsidR="0043631D" w:rsidRPr="00FE730D">
        <w:rPr>
          <w:i/>
          <w:iCs/>
        </w:rPr>
        <w:t>i</w:t>
      </w:r>
      <w:r w:rsidR="0043631D">
        <w:t>)</w:t>
      </w:r>
      <w:r w:rsidRPr="0043631D">
        <w:rPr>
          <w:i/>
          <w:iCs/>
        </w:rPr>
        <w:t xml:space="preserve"> </w:t>
      </w:r>
      <w:r>
        <w:t>je závislá na předchozích hodnotách z vektoru velikostí dimenzí od méně signifikantní strany</w:t>
      </w:r>
      <w:r w:rsidR="00FE730D">
        <w:t xml:space="preserve"> (</w:t>
      </w:r>
      <w:r w:rsidR="00B00DEE">
        <w:t>od konce</w:t>
      </w:r>
      <w:r w:rsidR="00FE730D">
        <w:t xml:space="preserve"> dle big-</w:t>
      </w:r>
      <w:proofErr w:type="spellStart"/>
      <w:r w:rsidR="00FE730D">
        <w:t>endian</w:t>
      </w:r>
      <w:proofErr w:type="spellEnd"/>
      <w:r w:rsidR="00FE730D">
        <w:t>)</w:t>
      </w:r>
      <w:r>
        <w:t>.</w:t>
      </w:r>
    </w:p>
    <w:p w14:paraId="07421D06" w14:textId="5CE8DD13" w:rsidR="00906897" w:rsidRDefault="00906897" w:rsidP="00BE7463">
      <w:pPr>
        <w:pStyle w:val="Odstavecseseznamem"/>
        <w:numPr>
          <w:ilvl w:val="0"/>
          <w:numId w:val="5"/>
        </w:numPr>
        <w:spacing w:line="360" w:lineRule="auto"/>
      </w:pPr>
      <w:r>
        <w:t>Pro d2 po prohození platí, že je na více signifikantním místě.</w:t>
      </w:r>
      <w:r w:rsidR="00F80482">
        <w:t xml:space="preserve"> Pro d1 platí, že je na méně signifikantním místě (a tím pádem až po d2 dle big-</w:t>
      </w:r>
      <w:proofErr w:type="spellStart"/>
      <w:r w:rsidR="00F80482">
        <w:t>endian</w:t>
      </w:r>
      <w:proofErr w:type="spellEnd"/>
      <w:r w:rsidR="00F80482">
        <w:t>).</w:t>
      </w:r>
    </w:p>
    <w:p w14:paraId="043AED75" w14:textId="139E230B" w:rsidR="0043631D" w:rsidRDefault="0043631D" w:rsidP="00BE7463">
      <w:pPr>
        <w:pStyle w:val="Odstavecseseznamem"/>
        <w:numPr>
          <w:ilvl w:val="0"/>
          <w:numId w:val="5"/>
        </w:numPr>
        <w:spacing w:line="360" w:lineRule="auto"/>
      </w:pPr>
      <w:r w:rsidRPr="0043631D">
        <w:t>Kumulativní součin předešlých velikostí dimenzí</w:t>
      </w:r>
      <w:r>
        <w:t xml:space="preserve"> korespondující </w:t>
      </w:r>
      <w:r w:rsidR="00F80482">
        <w:t>pro velikost dimenze d2 tím pádem musí být změněn</w:t>
      </w:r>
      <w:r w:rsidR="003D5CD3">
        <w:t>, jelikož jedna z hodnot velikostí dimenzí mezi d2 a koncem byla změněna.</w:t>
      </w:r>
    </w:p>
    <w:p w14:paraId="33819DF7" w14:textId="0A2FBC8C" w:rsidR="00007F2A" w:rsidRDefault="00575299" w:rsidP="00575299">
      <w:pPr>
        <w:spacing w:line="360" w:lineRule="auto"/>
        <w:jc w:val="right"/>
      </w:pPr>
      <w:r>
        <w:tab/>
        <w:t>□</w:t>
      </w:r>
    </w:p>
    <w:p w14:paraId="1F3DD2CB" w14:textId="76688BBF" w:rsidR="00575299" w:rsidRDefault="00721186" w:rsidP="00575299">
      <w:pPr>
        <w:spacing w:line="360" w:lineRule="auto"/>
      </w:pPr>
      <w:r>
        <w:lastRenderedPageBreak/>
        <w:t xml:space="preserve">Jelikož se jedná o prohození hodnot, tak to díky </w:t>
      </w:r>
      <w:proofErr w:type="spellStart"/>
      <w:r>
        <w:t>komutativitě</w:t>
      </w:r>
      <w:proofErr w:type="spellEnd"/>
      <w:r>
        <w:t xml:space="preserve"> násobení znamená nezměněný celkový po</w:t>
      </w:r>
      <w:r w:rsidR="008C7BE8">
        <w:t>č</w:t>
      </w:r>
      <w:r>
        <w:t>et prvků.</w:t>
      </w:r>
      <w:r w:rsidR="00003692">
        <w:t xml:space="preserve"> Při transpozici se tedy alokuje nové pole o stejné velikosti jako to staré.</w:t>
      </w:r>
      <w:r w:rsidR="005B265D">
        <w:t xml:space="preserve"> Bylo by sice možné implementovat tuto operaci na místě (in-place), to by ale znamenalo více celkových přesouvání, což by se značně prodražilo u velkých objektů.</w:t>
      </w:r>
      <w:r w:rsidR="00A515A1">
        <w:t xml:space="preserve"> Poté dochází k přesunu prvků ze starého pole na nové</w:t>
      </w:r>
      <w:r w:rsidR="00044B0E">
        <w:t>,</w:t>
      </w:r>
      <w:r w:rsidR="00A515A1">
        <w:t xml:space="preserve"> a to </w:t>
      </w:r>
      <w:r w:rsidR="00044B0E">
        <w:t>pomocí získání jeho souřadnice dle starých velikostí souřadnic a následném uložení na místo odpovídající daným souřadnicím po výměně vybraných souřadnic.</w:t>
      </w:r>
      <w:r w:rsidR="00B52AA3">
        <w:t xml:space="preserve"> Je totiž nutné si uvědomit, že pozice prvku se nezmění, jenom v případě, kdy jeho dvě vybrané souřadnice, korespondující vyměněným souřadnicím, jsou stejné.</w:t>
      </w:r>
      <w:r w:rsidR="008A726F">
        <w:t xml:space="preserve"> V praxi to znamená procházet od nejnižšího indexu v poli a pro každý prvek:</w:t>
      </w:r>
    </w:p>
    <w:p w14:paraId="0170E58A" w14:textId="603C7757" w:rsidR="008A726F" w:rsidRDefault="008A726F" w:rsidP="008A726F">
      <w:pPr>
        <w:pStyle w:val="Odstavecseseznamem"/>
        <w:numPr>
          <w:ilvl w:val="0"/>
          <w:numId w:val="6"/>
        </w:numPr>
        <w:spacing w:line="360" w:lineRule="auto"/>
      </w:pPr>
      <w:r>
        <w:t>Vypočítat jeho souřadnice podle starých velikostí dimenzí.</w:t>
      </w:r>
    </w:p>
    <w:p w14:paraId="78E4330F" w14:textId="7A34E23B" w:rsidR="001B6624" w:rsidRDefault="001B6624" w:rsidP="008A726F">
      <w:pPr>
        <w:pStyle w:val="Odstavecseseznamem"/>
        <w:numPr>
          <w:ilvl w:val="0"/>
          <w:numId w:val="6"/>
        </w:numPr>
        <w:spacing w:line="360" w:lineRule="auto"/>
      </w:pPr>
      <w:r>
        <w:t>Prohodit jeho souřadnice podle toto, jaké dimenze jsou vybrány k prohození.</w:t>
      </w:r>
    </w:p>
    <w:p w14:paraId="6BC18BCF" w14:textId="22904B26" w:rsidR="002840CC" w:rsidRDefault="002840CC" w:rsidP="008A726F">
      <w:pPr>
        <w:pStyle w:val="Odstavecseseznamem"/>
        <w:numPr>
          <w:ilvl w:val="0"/>
          <w:numId w:val="6"/>
        </w:numPr>
        <w:spacing w:line="360" w:lineRule="auto"/>
      </w:pPr>
      <w:r>
        <w:t>Přesunout prvek na tyto nové souřadnice do nového pole.</w:t>
      </w:r>
    </w:p>
    <w:p w14:paraId="7F957A7E" w14:textId="4068F9C2" w:rsidR="00A90256" w:rsidRDefault="00A90256" w:rsidP="00A90256">
      <w:pPr>
        <w:spacing w:line="360" w:lineRule="auto"/>
      </w:pPr>
      <w:r>
        <w:t>V případě sériové implementace je na první krok použita</w:t>
      </w:r>
      <w:r w:rsidR="009F3386">
        <w:t xml:space="preserve"> již zmíněná</w:t>
      </w:r>
      <w:r>
        <w:t xml:space="preserve"> metoda</w:t>
      </w:r>
      <w:r w:rsidR="009F3386">
        <w:t xml:space="preserve"> pro inkrementaci souřadnic.</w:t>
      </w:r>
      <w:r w:rsidR="008D41DF">
        <w:t xml:space="preserve"> Tu ovšem díky závislosti na předchozích souřadnicích nelze použít v paralelním provedení, kde je využito méně efektivní metody pro </w:t>
      </w:r>
      <w:r w:rsidR="000C4C7B">
        <w:t>výpočet</w:t>
      </w:r>
      <w:r w:rsidR="008D41DF">
        <w:t xml:space="preserve"> souřadnic z indexu.</w:t>
      </w:r>
    </w:p>
    <w:p w14:paraId="4F16754C" w14:textId="45088883" w:rsidR="004B09FE" w:rsidRDefault="004B09FE" w:rsidP="00A90256">
      <w:pPr>
        <w:spacing w:line="360" w:lineRule="auto"/>
      </w:pPr>
      <w:r>
        <w:t xml:space="preserve">Existuje také metoda pro změnu velikosti </w:t>
      </w:r>
      <w:r w:rsidR="00B335E7">
        <w:t>dimenzí.</w:t>
      </w:r>
      <w:r w:rsidR="00295D6E">
        <w:t xml:space="preserve"> Taková metoda přijímá nové souřadnice stejné délky jako ty aktuální.</w:t>
      </w:r>
      <w:r w:rsidR="00BA4AD9">
        <w:t xml:space="preserve"> Následně vypočítá aktualizuje velikosti dimenzí i pole s </w:t>
      </w:r>
      <w:r w:rsidR="00BA4AD9" w:rsidRPr="00BA4AD9">
        <w:t>vektor</w:t>
      </w:r>
      <w:r w:rsidR="00BA4AD9">
        <w:t>em</w:t>
      </w:r>
      <w:r w:rsidR="00BA4AD9" w:rsidRPr="00BA4AD9">
        <w:t xml:space="preserve"> kumulativních součinů předchozích velikostí dimenzí</w:t>
      </w:r>
      <w:r w:rsidR="00BA4AD9">
        <w:t xml:space="preserve">. Poté vypočítá novou velikost úložného pole a alokuje ho. </w:t>
      </w:r>
      <w:r w:rsidR="00627C92">
        <w:t xml:space="preserve">Je velmi výhodné vždy alokovat nové pole. První z důvodu je stejný jako při transpozici – a to díky tomu, že je jednorázový přesun rychlejší než vyměňování na místě. </w:t>
      </w:r>
      <w:r w:rsidR="0004578D">
        <w:t xml:space="preserve">Druhý je asi ještě silnější, protože byť jen inkrementální změna velikosti dimenze vede k násobnému zvětšení či zmenšení úložného prostoru. </w:t>
      </w:r>
      <w:r w:rsidR="00BA4AD9">
        <w:t xml:space="preserve">Ze starého pole se poté přesouvají prvky, ale jenom ty, pro které jsou jejich staré souřadnice stále validní. </w:t>
      </w:r>
      <w:r w:rsidR="0006159D">
        <w:t>Ty</w:t>
      </w:r>
      <w:r w:rsidR="00BA4AD9">
        <w:t xml:space="preserve"> prvky, pro které jejich staré souřadnice nejsou validní podle nových velikostí dimenzí, jsou zahozeny.</w:t>
      </w:r>
      <w:r w:rsidR="000537F2">
        <w:t xml:space="preserve"> Podobně jako v případě transpozice se v sériové implementaci používá pro </w:t>
      </w:r>
      <w:r w:rsidR="0059401D">
        <w:t>zjištění</w:t>
      </w:r>
      <w:r w:rsidR="000537F2">
        <w:t xml:space="preserve"> souřadnic dalšího prvku metoda pro inkrementaci souřadnic, která ovšem není použita v paralelním provedení.</w:t>
      </w:r>
      <w:r w:rsidR="009D155E">
        <w:t xml:space="preserve"> Komplexita sériového zpracování je tudíž O(len(T) * len(D)), </w:t>
      </w:r>
      <w:r w:rsidR="009D155E" w:rsidRPr="009D155E">
        <w:t>kde len(D) je počet dimenzí a len(T) je počet prvků v původním poli</w:t>
      </w:r>
      <w:r w:rsidR="009D155E">
        <w:t>.</w:t>
      </w:r>
    </w:p>
    <w:p w14:paraId="73104891" w14:textId="4B5B749A" w:rsidR="0033283B" w:rsidRDefault="006F0169" w:rsidP="0033283B">
      <w:pPr>
        <w:spacing w:line="360" w:lineRule="auto"/>
      </w:pPr>
      <w:r>
        <w:t>Uživatel má dále možnost odebrat či přidat dimenzi.</w:t>
      </w:r>
      <w:r w:rsidR="005727E3">
        <w:t xml:space="preserve"> To je řešeno pomocí dvou sobě podobných metod.</w:t>
      </w:r>
      <w:r w:rsidR="00544D21">
        <w:t xml:space="preserve"> U metody pro přidání dimenze uživatel specifikuje velikost dané dimenze a pozici, na které bude vložena. Ostatní velikosti dimenzí od dané pozice do konce budou </w:t>
      </w:r>
      <w:r w:rsidR="00544D21">
        <w:lastRenderedPageBreak/>
        <w:t>posunuty.</w:t>
      </w:r>
      <w:r w:rsidR="00C41FFB">
        <w:t xml:space="preserve"> </w:t>
      </w:r>
      <w:r w:rsidR="00505221">
        <w:t>Poté je aktualizován vnitřní stav metadat (</w:t>
      </w:r>
      <w:r w:rsidR="00505221" w:rsidRPr="00505221">
        <w:t>vektor kumulativních součinů předchozích velikostí dimenzí</w:t>
      </w:r>
      <w:r w:rsidR="00505221">
        <w:t xml:space="preserve">). </w:t>
      </w:r>
      <w:r w:rsidR="00850381">
        <w:t xml:space="preserve">Následně je alokováno nové pole pro prvky. </w:t>
      </w:r>
      <w:r w:rsidR="00C41FFB">
        <w:t>Při přesunu prvků je využito optimalizačního triku, díky kterému není třeba žádné práce se souřadnicemi</w:t>
      </w:r>
      <w:r w:rsidR="00242EF7">
        <w:t xml:space="preserve"> u každého prvku</w:t>
      </w:r>
      <w:r w:rsidR="00C41FFB">
        <w:t>.</w:t>
      </w:r>
      <w:r w:rsidR="0005420C">
        <w:t xml:space="preserve"> Z původního pole je třeba přesunout každý prvek, ale nové pole nebude prvky zcela zaplněno (pokud přidaná dimenze není velikosti 1).</w:t>
      </w:r>
      <w:r w:rsidR="009C2587">
        <w:t xml:space="preserve"> Stane se tak, že na novém poli budou rozsahy indexů, kam se prvky vloží a mezi nimi budou mezery, které nedostanou žádný vložený prvek.</w:t>
      </w:r>
      <w:r w:rsidR="00483D8D">
        <w:t xml:space="preserve"> Tyto rozsahy jde vypočítat a sestrojit tak cyklus, co jen jednou projede indexem po původním poli přesouvajíc prvky na druhé jedna ku jedné a poté v pravý čas přeskočí několik indexů na cílovém poli</w:t>
      </w:r>
      <w:r w:rsidR="00B37771">
        <w:t>,</w:t>
      </w:r>
      <w:r w:rsidR="00483D8D">
        <w:t xml:space="preserve"> zatímco bude normálně pokračovat na tom původním.</w:t>
      </w:r>
      <w:r w:rsidR="00B37771">
        <w:t xml:space="preserve"> Tím se složitost tohoto úkonu sníží oproti naivnímu přístupu z O(len(D) * len(T)) na </w:t>
      </w:r>
      <w:r w:rsidR="00FC33D9">
        <w:t>pouhé</w:t>
      </w:r>
      <w:r w:rsidR="00B37771">
        <w:t xml:space="preserve"> O(len(T)), kde len(D) je počet dimenzí a len(T) je počet prvků v původním poli.</w:t>
      </w:r>
      <w:r w:rsidR="008D4DEE">
        <w:t xml:space="preserve"> </w:t>
      </w:r>
      <w:r w:rsidR="008D4DEE" w:rsidRPr="00294F06">
        <w:rPr>
          <w:b/>
          <w:bCs/>
        </w:rPr>
        <w:t>Rozsah k přesunu</w:t>
      </w:r>
      <w:r w:rsidR="008D4DEE">
        <w:t xml:space="preserve"> je </w:t>
      </w:r>
      <w:r w:rsidR="00477118">
        <w:t xml:space="preserve">velikostí </w:t>
      </w:r>
      <w:r w:rsidR="008D4DEE">
        <w:t>roven k</w:t>
      </w:r>
      <w:r w:rsidR="008D4DEE" w:rsidRPr="008D4DEE">
        <w:t>umulativní</w:t>
      </w:r>
      <w:r w:rsidR="00477118">
        <w:t>mu</w:t>
      </w:r>
      <w:r w:rsidR="008D4DEE" w:rsidRPr="008D4DEE">
        <w:t xml:space="preserve"> součin</w:t>
      </w:r>
      <w:r w:rsidR="008D4DEE">
        <w:t>u</w:t>
      </w:r>
      <w:r w:rsidR="008D4DEE" w:rsidRPr="008D4DEE">
        <w:t xml:space="preserve"> předešlých velikostí dimenzí</w:t>
      </w:r>
      <w:r w:rsidR="008D4DEE">
        <w:t xml:space="preserve"> na pozici nové dimenze pro již aktualizovaný stav</w:t>
      </w:r>
      <w:r w:rsidR="00FF27E8">
        <w:t xml:space="preserve"> a </w:t>
      </w:r>
      <w:r w:rsidR="00A7316B">
        <w:t xml:space="preserve">následující </w:t>
      </w:r>
      <w:r w:rsidR="00FF27E8" w:rsidRPr="00294F06">
        <w:rPr>
          <w:b/>
          <w:bCs/>
        </w:rPr>
        <w:t>rozsah přeskočení</w:t>
      </w:r>
      <w:r w:rsidR="00FF27E8">
        <w:t xml:space="preserve"> je </w:t>
      </w:r>
      <w:r w:rsidR="00A7316B">
        <w:t xml:space="preserve">velikostí </w:t>
      </w:r>
      <w:r w:rsidR="00FF27E8">
        <w:t xml:space="preserve">roven </w:t>
      </w:r>
      <w:r w:rsidR="00A7316B">
        <w:t>tomuto rozsahu vynásobeném velikostí korespondující dimenze mínus jedna.</w:t>
      </w:r>
      <w:r w:rsidR="0033283B">
        <w:t xml:space="preserve"> Tedy index procházející původní pole se vždy posouvá po jednom a index procházející nové pole se po jednom inkrementuje do vypočítané hodnoty velikosti rozsahu přesunu a poté se mu přičte velikost rozsahu </w:t>
      </w:r>
      <w:r w:rsidR="00294F06">
        <w:t>přeskočení</w:t>
      </w:r>
      <w:r w:rsidR="0033283B">
        <w:t>.</w:t>
      </w:r>
      <w:r w:rsidR="00294F06">
        <w:t xml:space="preserve"> Takto se inkrementace a přeskočení opakují až do chvíle, kdy jsou všechny prvky z původního pole přesunuty.</w:t>
      </w:r>
    </w:p>
    <w:p w14:paraId="01D50FD9" w14:textId="689E38DE" w:rsidR="00FE182A" w:rsidRDefault="00FE182A" w:rsidP="00CF08E8">
      <w:pPr>
        <w:pStyle w:val="Odstavecseseznamem"/>
        <w:numPr>
          <w:ilvl w:val="0"/>
          <w:numId w:val="8"/>
        </w:numPr>
        <w:spacing w:line="360" w:lineRule="auto"/>
      </w:pPr>
      <m:oMath>
        <m:r>
          <w:rPr>
            <w:rFonts w:ascii="Cambria Math" w:hAnsi="Cambria Math"/>
          </w:rPr>
          <m:t>novýT je nové pole,  starýT staré pole</m:t>
        </m:r>
      </m:oMath>
    </w:p>
    <w:p w14:paraId="64802E00" w14:textId="0D4A98D0" w:rsidR="001E755A" w:rsidRDefault="00CE356F" w:rsidP="00CF08E8">
      <w:pPr>
        <w:pStyle w:val="Odstavecseseznamem"/>
        <w:numPr>
          <w:ilvl w:val="0"/>
          <w:numId w:val="8"/>
        </w:numPr>
        <w:spacing w:line="360" w:lineRule="auto"/>
      </w:pPr>
      <w:r w:rsidRPr="00CE356F">
        <w:rPr>
          <w:i/>
          <w:iCs/>
        </w:rPr>
        <w:t>i</w:t>
      </w:r>
      <w:r>
        <w:t xml:space="preserve"> je pozice nové dimenze a </w:t>
      </w:r>
      <w:r w:rsidRPr="00CE356F">
        <w:rPr>
          <w:i/>
          <w:iCs/>
        </w:rPr>
        <w:t>D</w:t>
      </w:r>
      <w:r>
        <w:rPr>
          <w:i/>
          <w:iCs/>
          <w:vertAlign w:val="subscript"/>
        </w:rPr>
        <w:t>i</w:t>
      </w:r>
      <w:r>
        <w:t xml:space="preserve"> je velikost nové dimenze</w:t>
      </w:r>
    </w:p>
    <w:p w14:paraId="673EB821" w14:textId="16F8E171" w:rsidR="00CD72C2" w:rsidRDefault="00CD72C2" w:rsidP="00CF08E8">
      <w:pPr>
        <w:pStyle w:val="Odstavecseseznamem"/>
        <w:numPr>
          <w:ilvl w:val="0"/>
          <w:numId w:val="8"/>
        </w:numPr>
        <w:spacing w:line="360" w:lineRule="auto"/>
      </w:pPr>
      <m:oMath>
        <m:r>
          <w:rPr>
            <w:rFonts w:ascii="Cambria Math" w:hAnsi="Cambria Math"/>
          </w:rPr>
          <m:t>m≔</m:t>
        </m:r>
        <m:sSub>
          <m:sSubPr>
            <m:ctrlPr>
              <w:rPr>
                <w:rFonts w:ascii="Cambria Math" w:hAnsi="Cambria Math"/>
                <w:i/>
              </w:rPr>
            </m:ctrlPr>
          </m:sSubPr>
          <m:e>
            <m:r>
              <w:rPr>
                <w:rFonts w:ascii="Cambria Math" w:hAnsi="Cambria Math"/>
              </w:rPr>
              <m:t>J</m:t>
            </m:r>
          </m:e>
          <m:sub>
            <m:r>
              <w:rPr>
                <w:rFonts w:ascii="Cambria Math" w:hAnsi="Cambria Math"/>
              </w:rPr>
              <m:t>i</m:t>
            </m:r>
          </m:sub>
        </m:sSub>
      </m:oMath>
    </w:p>
    <w:p w14:paraId="624BFBC7" w14:textId="77777777" w:rsidR="00E310F9" w:rsidRDefault="00E310F9" w:rsidP="00E310F9">
      <w:pPr>
        <w:pStyle w:val="Odstavecseseznamem"/>
        <w:numPr>
          <w:ilvl w:val="0"/>
          <w:numId w:val="8"/>
        </w:numPr>
        <w:spacing w:line="360" w:lineRule="auto"/>
      </w:pPr>
      <m:oMath>
        <m: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-1</m:t>
            </m:r>
          </m:e>
        </m:d>
      </m:oMath>
    </w:p>
    <w:p w14:paraId="26C2DB1B" w14:textId="7DA4A00A" w:rsidR="002A3712" w:rsidRDefault="002A3712" w:rsidP="00E310F9">
      <w:pPr>
        <w:pStyle w:val="Odstavecseseznamem"/>
        <w:numPr>
          <w:ilvl w:val="0"/>
          <w:numId w:val="8"/>
        </w:numPr>
        <w:spacing w:line="360" w:lineRule="auto"/>
      </w:pPr>
      <m:oMath>
        <m:r>
          <w:rPr>
            <w:rFonts w:ascii="Cambria Math" w:hAnsi="Cambria Math"/>
          </w:rPr>
          <m:t>b≔0</m:t>
        </m:r>
      </m:oMath>
    </w:p>
    <w:p w14:paraId="43515A18" w14:textId="704E7A31" w:rsidR="00E400E1" w:rsidRPr="00E310F9" w:rsidRDefault="00E400E1" w:rsidP="00E310F9">
      <w:pPr>
        <w:pStyle w:val="Odstavecseseznamem"/>
        <w:numPr>
          <w:ilvl w:val="0"/>
          <w:numId w:val="8"/>
        </w:numPr>
        <w:spacing w:line="360" w:lineRule="auto"/>
      </w:pPr>
      <m:oMath>
        <m:r>
          <w:rPr>
            <w:rFonts w:ascii="Cambria Math" w:hAnsi="Cambria Math"/>
          </w:rPr>
          <m:t>c≔0</m:t>
        </m:r>
      </m:oMath>
    </w:p>
    <w:p w14:paraId="1AD72518" w14:textId="2C5CDEB3" w:rsidR="00D84567" w:rsidRPr="00E310F9" w:rsidRDefault="00E310F9" w:rsidP="00E310F9">
      <w:pPr>
        <w:pStyle w:val="Odstavecseseznamem"/>
        <w:numPr>
          <w:ilvl w:val="0"/>
          <w:numId w:val="8"/>
        </w:numPr>
        <w:spacing w:line="360" w:lineRule="auto"/>
      </w:pPr>
      <m:oMath>
        <m:r>
          <w:rPr>
            <w:rFonts w:ascii="Cambria Math" w:hAnsi="Cambria Math"/>
          </w:rPr>
          <m:t>pro a od 0 do len</m:t>
        </m:r>
        <m:d>
          <m:dPr>
            <m:ctrlPr>
              <w:rPr>
                <w:rFonts w:ascii="Cambria Math" w:hAnsi="Cambria Math"/>
                <w:i/>
              </w:rPr>
            </m:ctrlPr>
          </m:dPr>
          <m:e>
            <m:r>
              <w:rPr>
                <w:rFonts w:ascii="Cambria Math" w:hAnsi="Cambria Math"/>
              </w:rPr>
              <m:t>starýT</m:t>
            </m:r>
          </m:e>
        </m:d>
        <m:r>
          <w:rPr>
            <w:rFonts w:ascii="Cambria Math" w:hAnsi="Cambria Math"/>
          </w:rPr>
          <m:t>-1 opakuj:</m:t>
        </m:r>
      </m:oMath>
    </w:p>
    <w:p w14:paraId="27FA2D6B" w14:textId="40640E78" w:rsidR="00E310F9" w:rsidRDefault="00FD52EF" w:rsidP="00E310F9">
      <w:pPr>
        <w:pStyle w:val="Odstavecseseznamem"/>
        <w:numPr>
          <w:ilvl w:val="0"/>
          <w:numId w:val="11"/>
        </w:numPr>
        <w:spacing w:line="360" w:lineRule="auto"/>
      </w:pPr>
      <m:oMath>
        <m:sSub>
          <m:sSubPr>
            <m:ctrlPr>
              <w:rPr>
                <w:rFonts w:ascii="Cambria Math" w:hAnsi="Cambria Math"/>
                <w:i/>
              </w:rPr>
            </m:ctrlPr>
          </m:sSubPr>
          <m:e>
            <m:r>
              <w:rPr>
                <w:rFonts w:ascii="Cambria Math" w:hAnsi="Cambria Math"/>
              </w:rPr>
              <m:t>novýT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starýT</m:t>
            </m:r>
          </m:e>
          <m:sub>
            <m:r>
              <w:rPr>
                <w:rFonts w:ascii="Cambria Math" w:hAnsi="Cambria Math"/>
              </w:rPr>
              <m:t>a</m:t>
            </m:r>
          </m:sub>
        </m:sSub>
      </m:oMath>
    </w:p>
    <w:p w14:paraId="0DB12201" w14:textId="09FE4775" w:rsidR="00B909ED" w:rsidRDefault="00B67D92" w:rsidP="00E310F9">
      <w:pPr>
        <w:pStyle w:val="Odstavecseseznamem"/>
        <w:numPr>
          <w:ilvl w:val="0"/>
          <w:numId w:val="11"/>
        </w:numPr>
        <w:spacing w:line="360" w:lineRule="auto"/>
      </w:pPr>
      <m:oMath>
        <m:r>
          <w:rPr>
            <w:rFonts w:ascii="Cambria Math" w:hAnsi="Cambria Math"/>
          </w:rPr>
          <m:t>b≔b+1</m:t>
        </m:r>
      </m:oMath>
    </w:p>
    <w:p w14:paraId="59E9F37D" w14:textId="3E36F549" w:rsidR="00E400E1" w:rsidRDefault="00E400E1" w:rsidP="00E310F9">
      <w:pPr>
        <w:pStyle w:val="Odstavecseseznamem"/>
        <w:numPr>
          <w:ilvl w:val="0"/>
          <w:numId w:val="11"/>
        </w:numPr>
        <w:spacing w:line="360" w:lineRule="auto"/>
      </w:pPr>
      <m:oMath>
        <m:r>
          <w:rPr>
            <w:rFonts w:ascii="Cambria Math" w:hAnsi="Cambria Math"/>
          </w:rPr>
          <m:t>c≔c+1</m:t>
        </m:r>
      </m:oMath>
    </w:p>
    <w:p w14:paraId="2FEBE208" w14:textId="140F503C" w:rsidR="002A3712" w:rsidRDefault="00FD52EF" w:rsidP="00E310F9">
      <w:pPr>
        <w:pStyle w:val="Odstavecseseznamem"/>
        <w:numPr>
          <w:ilvl w:val="0"/>
          <w:numId w:val="11"/>
        </w:numPr>
        <w:spacing w:line="360" w:lineRule="auto"/>
      </w:p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pokud c=m ;b :=b+s;c≔0 </m:t>
                </m:r>
              </m:e>
              <m:e>
                <m:r>
                  <w:rPr>
                    <w:rFonts w:ascii="Cambria Math" w:hAnsi="Cambria Math"/>
                  </w:rPr>
                  <m:t>jinak ;nic</m:t>
                </m:r>
              </m:e>
            </m:eqArr>
          </m:e>
        </m:d>
      </m:oMath>
    </w:p>
    <w:p w14:paraId="3DE20961" w14:textId="283492A5" w:rsidR="007E7DF9" w:rsidRDefault="007E7DF9" w:rsidP="007E7DF9">
      <w:pPr>
        <w:pStyle w:val="Odstavecseseznamem"/>
        <w:numPr>
          <w:ilvl w:val="0"/>
          <w:numId w:val="8"/>
        </w:numPr>
        <w:spacing w:line="360" w:lineRule="auto"/>
      </w:pPr>
      <w:r>
        <w:t>Konec</w:t>
      </w:r>
    </w:p>
    <w:p w14:paraId="22F55A0F" w14:textId="4423BAF0" w:rsidR="00715FD1" w:rsidRDefault="00715FD1" w:rsidP="00715FD1">
      <w:pPr>
        <w:spacing w:line="360" w:lineRule="auto"/>
      </w:pPr>
      <w:r>
        <w:t>Tímto jsou prvky přesunuty za předpokladu, že nové pole mělo alokováno dost prostoru.</w:t>
      </w:r>
    </w:p>
    <w:p w14:paraId="394A2796" w14:textId="77777777" w:rsidR="006B4D90" w:rsidRDefault="001875EC" w:rsidP="006B4D90">
      <w:pPr>
        <w:pStyle w:val="Odstavecseseznamem"/>
        <w:numPr>
          <w:ilvl w:val="0"/>
          <w:numId w:val="12"/>
        </w:numPr>
        <w:spacing w:line="360" w:lineRule="auto"/>
        <w:rPr>
          <w:lang w:eastAsia="cs-CZ"/>
        </w:rPr>
      </w:pPr>
      <w:r>
        <w:lastRenderedPageBreak/>
        <w:t>Toto funguje</w:t>
      </w:r>
      <w:r w:rsidR="00E33680">
        <w:t>,</w:t>
      </w:r>
      <w:r>
        <w:t xml:space="preserve"> jelikož</w:t>
      </w:r>
      <w:r w:rsidR="00E33680">
        <w:t xml:space="preserve"> pokud</w:t>
      </w:r>
      <w:r>
        <w:t xml:space="preserve"> </w:t>
      </w:r>
      <w:r w:rsidR="00194396">
        <w:t xml:space="preserve">je </w:t>
      </w:r>
      <w:r w:rsidR="00E33680">
        <w:t xml:space="preserve">nejednoznačný výběr na </w:t>
      </w:r>
      <w:r w:rsidR="00E33680" w:rsidRPr="006B4D90">
        <w:rPr>
          <w:i/>
          <w:iCs/>
        </w:rPr>
        <w:t>i</w:t>
      </w:r>
      <w:r w:rsidR="00E33680">
        <w:t xml:space="preserve"> roven číslu </w:t>
      </w:r>
      <w:r w:rsidR="00E33680" w:rsidRPr="006B4D90">
        <w:rPr>
          <w:i/>
          <w:iCs/>
        </w:rPr>
        <w:t>n</w:t>
      </w:r>
      <w:r w:rsidR="00E33680">
        <w:t xml:space="preserve">, tak dle vlastní definice se musí nejednoznačný výběr na </w:t>
      </w:r>
      <w:r w:rsidR="00E33680" w:rsidRPr="006B4D90">
        <w:rPr>
          <w:i/>
          <w:iCs/>
        </w:rPr>
        <w:t xml:space="preserve">i </w:t>
      </w:r>
      <w:r w:rsidR="00E33680" w:rsidRPr="00E33680">
        <w:t>v</w:t>
      </w:r>
      <w:r w:rsidR="00E33680">
        <w:t>ynásobit nově přidanou dimenzí</w:t>
      </w:r>
      <w:r w:rsidR="00CF3A6F" w:rsidRPr="00CF3A6F">
        <w:t xml:space="preserve"> </w:t>
      </w:r>
      <w:r w:rsidR="00CF3A6F">
        <w:t>po jejím přidání</w:t>
      </w:r>
      <w:r w:rsidR="00E33680">
        <w:t>.</w:t>
      </w:r>
      <w:r w:rsidR="00C277B9">
        <w:t xml:space="preserve"> </w:t>
      </w:r>
    </w:p>
    <w:p w14:paraId="0992C43C" w14:textId="77777777" w:rsidR="006B4D90" w:rsidRDefault="004C22E0" w:rsidP="006B4D90">
      <w:pPr>
        <w:pStyle w:val="Odstavecseseznamem"/>
        <w:numPr>
          <w:ilvl w:val="0"/>
          <w:numId w:val="12"/>
        </w:numPr>
        <w:spacing w:line="360" w:lineRule="auto"/>
        <w:rPr>
          <w:lang w:eastAsia="cs-CZ"/>
        </w:rPr>
      </w:pPr>
      <w:r>
        <w:t>Přidání dimenze ovšem nemění souřadnice již existujících prvků a tím pádem prvky po přidání dimenze zůstanou vedle sebe a začínat budou od nejnižší souřadnice v daném nejednoznačném výběru.</w:t>
      </w:r>
      <w:r w:rsidR="00974B12">
        <w:t xml:space="preserve"> </w:t>
      </w:r>
    </w:p>
    <w:p w14:paraId="44C14504" w14:textId="77777777" w:rsidR="006B4D90" w:rsidRDefault="00974B12" w:rsidP="006B4D90">
      <w:pPr>
        <w:pStyle w:val="Odstavecseseznamem"/>
        <w:numPr>
          <w:ilvl w:val="0"/>
          <w:numId w:val="12"/>
        </w:numPr>
        <w:spacing w:line="360" w:lineRule="auto"/>
        <w:rPr>
          <w:lang w:eastAsia="cs-CZ"/>
        </w:rPr>
      </w:pPr>
      <w:r>
        <w:t xml:space="preserve">To </w:t>
      </w:r>
      <w:r w:rsidR="005C799D">
        <w:t>(</w:t>
      </w:r>
      <w:r>
        <w:t>díky přepočtu souřadnic na index</w:t>
      </w:r>
      <w:r w:rsidR="005C799D">
        <w:t>)</w:t>
      </w:r>
      <w:r>
        <w:t xml:space="preserve"> vede k bloku o velikosti nového nejednoznačného výběru s prvky na místě starého nejednoznačného výběru, které je ihned na začátku nového nejednoznačného výb</w:t>
      </w:r>
      <w:r w:rsidR="00404ECE">
        <w:t>ě</w:t>
      </w:r>
      <w:r>
        <w:t>ru</w:t>
      </w:r>
      <w:r w:rsidR="003E3658">
        <w:t xml:space="preserve"> a je</w:t>
      </w:r>
      <w:r w:rsidR="0045194A">
        <w:t xml:space="preserve"> násobně menší</w:t>
      </w:r>
      <w:r w:rsidR="00861BDE">
        <w:t xml:space="preserve"> (podle nově přidané dimenze)</w:t>
      </w:r>
      <w:r>
        <w:t>.</w:t>
      </w:r>
      <w:r w:rsidR="00B6695A">
        <w:t xml:space="preserve"> </w:t>
      </w:r>
    </w:p>
    <w:p w14:paraId="42CC2610" w14:textId="466C43FB" w:rsidR="00FF64E5" w:rsidRDefault="00B6695A" w:rsidP="006B4D90">
      <w:pPr>
        <w:pStyle w:val="Odstavecseseznamem"/>
        <w:numPr>
          <w:ilvl w:val="0"/>
          <w:numId w:val="12"/>
        </w:numPr>
        <w:spacing w:line="360" w:lineRule="auto"/>
        <w:rPr>
          <w:lang w:eastAsia="cs-CZ"/>
        </w:rPr>
      </w:pPr>
      <w:r>
        <w:t xml:space="preserve">Dle definice nejednoznačného výběru je nejednoznačný výběr stejně velký pro souřadnice vyplněné do </w:t>
      </w:r>
      <w:r w:rsidRPr="006B4D90">
        <w:rPr>
          <w:i/>
          <w:iCs/>
        </w:rPr>
        <w:t>i</w:t>
      </w:r>
      <w:r>
        <w:t xml:space="preserve"> nehledě na hodnotě </w:t>
      </w:r>
      <w:r w:rsidRPr="006B4D90">
        <w:rPr>
          <w:i/>
          <w:iCs/>
          <w:lang w:eastAsia="cs-CZ"/>
        </w:rPr>
        <w:t>D</w:t>
      </w:r>
      <w:r w:rsidRPr="006B4D90">
        <w:rPr>
          <w:i/>
          <w:iCs/>
          <w:vertAlign w:val="subscript"/>
          <w:lang w:eastAsia="cs-CZ"/>
        </w:rPr>
        <w:t>i</w:t>
      </w:r>
      <w:r>
        <w:rPr>
          <w:lang w:eastAsia="cs-CZ"/>
        </w:rPr>
        <w:t xml:space="preserve"> ani na hodnotách jakékoli velikosti přední ze strany větší signifikance (začátku</w:t>
      </w:r>
      <w:r w:rsidR="00077FE5">
        <w:rPr>
          <w:lang w:eastAsia="cs-CZ"/>
        </w:rPr>
        <w:t xml:space="preserve"> podle big-</w:t>
      </w:r>
      <w:proofErr w:type="spellStart"/>
      <w:r w:rsidR="00077FE5">
        <w:rPr>
          <w:lang w:eastAsia="cs-CZ"/>
        </w:rPr>
        <w:t>endian</w:t>
      </w:r>
      <w:proofErr w:type="spellEnd"/>
      <w:r>
        <w:rPr>
          <w:lang w:eastAsia="cs-CZ"/>
        </w:rPr>
        <w:t>).</w:t>
      </w:r>
      <w:r w:rsidR="009B29C2">
        <w:rPr>
          <w:lang w:eastAsia="cs-CZ"/>
        </w:rPr>
        <w:t xml:space="preserve"> Toto implikuje že jde pole prvků poskládat z prvního menšího dílu A a následujícím násobně větším dílem B </w:t>
      </w:r>
      <w:r w:rsidR="006B4D90">
        <w:rPr>
          <w:lang w:eastAsia="cs-CZ"/>
        </w:rPr>
        <w:t xml:space="preserve">střídajícími </w:t>
      </w:r>
      <w:r w:rsidR="009B29C2">
        <w:rPr>
          <w:lang w:eastAsia="cs-CZ"/>
        </w:rPr>
        <w:t xml:space="preserve">se za sebou </w:t>
      </w:r>
      <w:r w:rsidR="005B2AB9">
        <w:rPr>
          <w:lang w:eastAsia="cs-CZ"/>
        </w:rPr>
        <w:t xml:space="preserve">a </w:t>
      </w:r>
      <w:r w:rsidR="009B29C2">
        <w:rPr>
          <w:lang w:eastAsia="cs-CZ"/>
        </w:rPr>
        <w:t>opakujícími</w:t>
      </w:r>
      <w:r>
        <w:rPr>
          <w:lang w:eastAsia="cs-CZ"/>
        </w:rPr>
        <w:t xml:space="preserve"> </w:t>
      </w:r>
      <w:r w:rsidR="005B2AB9">
        <w:rPr>
          <w:lang w:eastAsia="cs-CZ"/>
        </w:rPr>
        <w:t xml:space="preserve">se </w:t>
      </w:r>
      <w:r w:rsidR="009B29C2">
        <w:rPr>
          <w:lang w:eastAsia="cs-CZ"/>
        </w:rPr>
        <w:t>až do konce.</w:t>
      </w:r>
    </w:p>
    <w:p w14:paraId="7DB67DBB" w14:textId="3BEEE9C2" w:rsidR="009B29C2" w:rsidRPr="00B6695A" w:rsidRDefault="009B29C2" w:rsidP="009B29C2">
      <w:pPr>
        <w:spacing w:line="360" w:lineRule="auto"/>
        <w:jc w:val="right"/>
      </w:pPr>
      <w:r>
        <w:tab/>
        <w:t>□</w:t>
      </w:r>
    </w:p>
    <w:p w14:paraId="2477C01C" w14:textId="3F91482E" w:rsidR="00FC33D9" w:rsidRDefault="00FC33D9" w:rsidP="00A90256">
      <w:pPr>
        <w:spacing w:line="360" w:lineRule="auto"/>
      </w:pPr>
      <w:r>
        <w:t>Metoda na odstranění dimenze funguje podobně. Na vstupu požaduje jenom pozici dimenze k odstranění.</w:t>
      </w:r>
      <w:r w:rsidR="00410DF5">
        <w:t xml:space="preserve"> Strategie aktualizace stavu a alokace nového pole je prakticky stejná. Trik na rychlejší přesun prvků byl použit podobně jako u přidání dimenze, ovšem víceméně obráceně.</w:t>
      </w:r>
      <w:r w:rsidR="00C66269">
        <w:t xml:space="preserve"> Ne všechny prvky ze starého pole totiž třeba přesouvat do nového</w:t>
      </w:r>
      <w:r w:rsidR="00AB5C4D">
        <w:t>, jelikož je jisté (pokud dimenze k odstranění není velikosti 1), že se o nějaké prvky přijde.</w:t>
      </w:r>
      <w:r w:rsidR="006A6524">
        <w:t xml:space="preserve"> Tedy je třeba již řečené rozsahy přesunů a přeskakování indexů vypočítat pro původní pole.</w:t>
      </w:r>
      <w:r w:rsidR="00817EF1">
        <w:t xml:space="preserve"> Přináší so stejnou výhodu na komplexitě jako u přidání dimenze.</w:t>
      </w:r>
    </w:p>
    <w:p w14:paraId="1011E810" w14:textId="09229986" w:rsidR="00A6389B" w:rsidRDefault="00E62841" w:rsidP="00A90256">
      <w:pPr>
        <w:spacing w:line="360" w:lineRule="auto"/>
      </w:pPr>
      <w:r>
        <w:t>Ve výbavě tenzoru jsou také metody umožňující unární i binární operace typů pro každý prvek, prvek jednoho tenzoru na prvek druhého tenzoru jedna ku jednom a také každý prvek jednoho tenzoru s danou hodnotou stejného typu jako hodnotový typ.</w:t>
      </w:r>
      <w:r w:rsidR="004A6357">
        <w:t xml:space="preserve"> Pro binární operace i s možností určit místo v rámci </w:t>
      </w:r>
      <w:proofErr w:type="spellStart"/>
      <w:r w:rsidR="004A6357">
        <w:t>komutativity</w:t>
      </w:r>
      <w:proofErr w:type="spellEnd"/>
      <w:r w:rsidR="004A6357">
        <w:t>.</w:t>
      </w:r>
      <w:r w:rsidR="00FA6211">
        <w:t xml:space="preserve"> Takovéto funkce fungují</w:t>
      </w:r>
      <w:r w:rsidR="00F84056">
        <w:t xml:space="preserve"> na principu přijímání operandů jako referencí a také funkci, která definuje danou operaci.</w:t>
      </w:r>
      <w:r w:rsidR="00FE6B2C">
        <w:t xml:space="preserve"> Pro tyto funkce byly vytvořeny speciální </w:t>
      </w:r>
      <w:r w:rsidR="00027234">
        <w:t>koncepty,</w:t>
      </w:r>
      <w:r w:rsidR="00FE6B2C">
        <w:t xml:space="preserve"> aby dodržovaly správnou signaturu.</w:t>
      </w:r>
      <w:r w:rsidR="00027234">
        <w:t xml:space="preserve"> Uvnitř těchto metod se přijímané funkce použijí na prvek nebo mezi prvky</w:t>
      </w:r>
      <w:r w:rsidR="00E5469C">
        <w:t xml:space="preserve"> dle účelu metody</w:t>
      </w:r>
      <w:r w:rsidR="00027234">
        <w:t>.</w:t>
      </w:r>
      <w:r w:rsidR="00E5469C">
        <w:t xml:space="preserve"> Metody jsou také rozdělené do </w:t>
      </w:r>
      <w:r w:rsidR="00200B0D">
        <w:t>těch,</w:t>
      </w:r>
      <w:r w:rsidR="00E5469C">
        <w:t xml:space="preserve"> co dělají operaci na místě (čili výsledek ukládají do prvního operandu) a na ty co vrací nový tenzor.</w:t>
      </w:r>
      <w:r w:rsidR="003955FD">
        <w:t xml:space="preserve"> Výhodné na těchto metodách je fakt, že jsou operace prvek na prvek </w:t>
      </w:r>
      <w:r w:rsidR="003955FD">
        <w:lastRenderedPageBreak/>
        <w:t>naprosto nezávislé na jakékoliv jiné operaci a tím pádem jsou ukázkovým kandidátem na paralelizaci.</w:t>
      </w:r>
    </w:p>
    <w:p w14:paraId="6307F3C6" w14:textId="1BF94D55" w:rsidR="00FB7DBB" w:rsidRDefault="005247C6" w:rsidP="00A90256">
      <w:pPr>
        <w:spacing w:line="360" w:lineRule="auto"/>
      </w:pPr>
      <w:r>
        <w:t xml:space="preserve">Základní způsob, jak inicializovat tenzor je mu při konstrukci dát velikosti dimenzí. Podle nich si </w:t>
      </w:r>
      <w:r w:rsidR="006F2877">
        <w:t>vypočte</w:t>
      </w:r>
      <w:r>
        <w:t xml:space="preserve"> vnitřní stav a alokuje pole s prvky podle potřebné velikosti.</w:t>
      </w:r>
      <w:r w:rsidR="002B4F63">
        <w:t xml:space="preserve"> Pro rychlou inicializaci je možné společně s velikostmi dimenzí předat i pole se samotnými prvky. Výhodou je menší režie s inicializací, ovšem předání pole o nesprávné velikosti je nedefinované chování.</w:t>
      </w:r>
      <w:r w:rsidR="00AA7DED">
        <w:t xml:space="preserve"> Také lze tenzor vykonstruovat z jiného </w:t>
      </w:r>
      <w:r w:rsidR="00114BD4">
        <w:t>tenzoru,</w:t>
      </w:r>
      <w:r w:rsidR="00AA7DED">
        <w:t xml:space="preserve"> a to jako kopii, tak i jako přesun.</w:t>
      </w:r>
      <w:r w:rsidR="00114BD4">
        <w:t xml:space="preserve"> Pro to také existují přetížené operátory přiřazení.</w:t>
      </w:r>
      <w:r w:rsidR="001A2E0A">
        <w:t xml:space="preserve"> </w:t>
      </w:r>
      <w:r w:rsidR="0056131C">
        <w:t xml:space="preserve">Kopie tenzoru zkopíruje data i metadata tenzoru </w:t>
      </w:r>
      <w:proofErr w:type="spellStart"/>
      <w:r w:rsidR="0056131C">
        <w:t>delega</w:t>
      </w:r>
      <w:r w:rsidR="00C07EF0">
        <w:t>čně</w:t>
      </w:r>
      <w:proofErr w:type="spellEnd"/>
      <w:r w:rsidR="0056131C">
        <w:t xml:space="preserve"> přes kopii polí. Přesunutí</w:t>
      </w:r>
      <w:r w:rsidR="00C07EF0">
        <w:t xml:space="preserve"> opět za pomocí delegace na pole přesune pole dat i metadat. </w:t>
      </w:r>
      <w:r w:rsidR="001A2E0A">
        <w:t xml:space="preserve">Nakonec je tenzor </w:t>
      </w:r>
      <w:proofErr w:type="spellStart"/>
      <w:r w:rsidR="001A2E0A">
        <w:t>konstruktibilní</w:t>
      </w:r>
      <w:proofErr w:type="spellEnd"/>
      <w:r w:rsidR="001A2E0A">
        <w:t xml:space="preserve"> i bez parametrů, takzvaně výchozí cestou.</w:t>
      </w:r>
      <w:r w:rsidR="00132B93">
        <w:t xml:space="preserve"> Technicky vzato se nejedná o invalidní objekt, jenom je bezrozměrný.</w:t>
      </w:r>
    </w:p>
    <w:p w14:paraId="004DF8E7" w14:textId="233D5906" w:rsidR="00646B31" w:rsidRDefault="00646B31" w:rsidP="00A90256">
      <w:pPr>
        <w:spacing w:line="360" w:lineRule="auto"/>
      </w:pPr>
      <w:r>
        <w:t>Tenzor má nakonec ve výbavě i analytické a pomocné metody. Příkladem je metoda na zjištění stejné velikosti všech dimenzí, nebo metoda na validaci souřadnic.</w:t>
      </w:r>
      <w:r w:rsidR="00564AD2">
        <w:t xml:space="preserve"> Tenzory jsou také schopné se mezi sebou porovnávat, jak ohledně ekvivalence, tak pomocí pořadí</w:t>
      </w:r>
      <w:r w:rsidR="005E0649">
        <w:t xml:space="preserve"> větší menší a rovno</w:t>
      </w:r>
      <w:r w:rsidR="00564AD2">
        <w:t>.</w:t>
      </w:r>
      <w:r w:rsidR="00A36705">
        <w:t xml:space="preserve"> Tyto operace jsou delegovány na samotné pole, které v podobě kontejnerů tyto schopnosti porovnávat se mají také.</w:t>
      </w:r>
    </w:p>
    <w:p w14:paraId="7707E56C" w14:textId="3C3F42AD" w:rsidR="00D12B00" w:rsidRDefault="00D12B00" w:rsidP="00D12B00">
      <w:pPr>
        <w:pStyle w:val="Nadpis2"/>
      </w:pPr>
      <w:bookmarkStart w:id="8" w:name="_Toc229844817"/>
      <w:r>
        <w:t>1.4 Logika pole/kontejneru na prvky</w:t>
      </w:r>
      <w:bookmarkEnd w:id="8"/>
    </w:p>
    <w:p w14:paraId="25E7CC3C" w14:textId="77777777" w:rsidR="00A1570F" w:rsidRDefault="00807355" w:rsidP="00976594">
      <w:pPr>
        <w:spacing w:line="360" w:lineRule="auto"/>
      </w:pPr>
      <w:r>
        <w:t>Jedná se o jednorozměrný kontejner s prvky uloženými vedle sebe v paměti.</w:t>
      </w:r>
      <w:r w:rsidR="00EA4FEB">
        <w:t xml:space="preserve"> Tenzor ho využívá pro ukládání dat i metadat.</w:t>
      </w:r>
      <w:r w:rsidR="004F61A6">
        <w:t xml:space="preserve"> Veřejným rozhraním napodobuje rozhraní </w:t>
      </w:r>
      <w:proofErr w:type="spellStart"/>
      <w:proofErr w:type="gramStart"/>
      <w:r w:rsidR="004F61A6">
        <w:t>std</w:t>
      </w:r>
      <w:proofErr w:type="spellEnd"/>
      <w:r w:rsidR="004F61A6">
        <w:t>::</w:t>
      </w:r>
      <w:proofErr w:type="spellStart"/>
      <w:proofErr w:type="gramEnd"/>
      <w:r w:rsidR="004F61A6">
        <w:t>vector</w:t>
      </w:r>
      <w:proofErr w:type="spellEnd"/>
      <w:r w:rsidR="004F61A6">
        <w:t>.</w:t>
      </w:r>
      <w:r w:rsidR="002D3C3E">
        <w:t xml:space="preserve"> Uvnitř si udržuje ukazatel na začátek pole, ukazatel na konec pole a ukazatel na konec kapacity pole.</w:t>
      </w:r>
      <w:r w:rsidR="004D615E">
        <w:t xml:space="preserve"> Udržuje si také objekt paměťového </w:t>
      </w:r>
      <w:proofErr w:type="spellStart"/>
      <w:r w:rsidR="004D615E">
        <w:t>backendu</w:t>
      </w:r>
      <w:proofErr w:type="spellEnd"/>
      <w:r w:rsidR="004D615E">
        <w:t xml:space="preserve">, který se stará o práci s pamětí a umožňuje kontejneru pracovat s různými druhy paměti díky vzoru </w:t>
      </w:r>
      <w:r w:rsidR="002A4C7C">
        <w:t>vkládání</w:t>
      </w:r>
      <w:r w:rsidR="00BE4E50">
        <w:t xml:space="preserve"> závislosti.</w:t>
      </w:r>
      <w:r w:rsidR="0045699E">
        <w:t xml:space="preserve"> </w:t>
      </w:r>
    </w:p>
    <w:p w14:paraId="78F1D283" w14:textId="7B3C5460" w:rsidR="00D12B00" w:rsidRDefault="0045699E" w:rsidP="00976594">
      <w:pPr>
        <w:spacing w:line="360" w:lineRule="auto"/>
      </w:pPr>
      <w:r>
        <w:t>Vznikl z několika důvodů.</w:t>
      </w:r>
      <w:r w:rsidR="00A1570F">
        <w:t xml:space="preserve"> Prvním z nich byla nevhodná implementace </w:t>
      </w:r>
      <w:proofErr w:type="spellStart"/>
      <w:proofErr w:type="gramStart"/>
      <w:r w:rsidR="00A1570F">
        <w:t>std</w:t>
      </w:r>
      <w:proofErr w:type="spellEnd"/>
      <w:r w:rsidR="00A1570F">
        <w:t>::</w:t>
      </w:r>
      <w:proofErr w:type="spellStart"/>
      <w:proofErr w:type="gramEnd"/>
      <w:r w:rsidR="00A1570F">
        <w:t>vector</w:t>
      </w:r>
      <w:proofErr w:type="spellEnd"/>
      <w:r w:rsidR="00A1570F">
        <w:t xml:space="preserve"> pro typ </w:t>
      </w:r>
      <w:proofErr w:type="spellStart"/>
      <w:r w:rsidR="00A1570F" w:rsidRPr="00A1570F">
        <w:rPr>
          <w:b/>
          <w:bCs/>
        </w:rPr>
        <w:t>bool</w:t>
      </w:r>
      <w:proofErr w:type="spellEnd"/>
      <w:r w:rsidR="00A1570F">
        <w:t xml:space="preserve">. </w:t>
      </w:r>
      <w:r w:rsidR="005815FF">
        <w:t xml:space="preserve">Tato specializace totiž ukládá prvky do vektoru v podobě jednotlivých bitů vedle sebe. To sice šetří paměť oproti klasickému </w:t>
      </w:r>
      <w:proofErr w:type="spellStart"/>
      <w:r w:rsidR="005815FF">
        <w:t>bool</w:t>
      </w:r>
      <w:proofErr w:type="spellEnd"/>
      <w:r w:rsidR="005815FF">
        <w:t xml:space="preserve">, ale </w:t>
      </w:r>
      <w:r w:rsidR="00623A8B">
        <w:t>znemožňovalo</w:t>
      </w:r>
      <w:r w:rsidR="005815FF">
        <w:t xml:space="preserve"> přístup na prvek přes ukazatel nebo vrácení reference.</w:t>
      </w:r>
      <w:r w:rsidR="00623A8B">
        <w:t xml:space="preserve"> </w:t>
      </w:r>
      <w:r w:rsidR="0033331F">
        <w:t>Dalším,</w:t>
      </w:r>
      <w:r w:rsidR="007B197D">
        <w:t xml:space="preserve"> a ještě vážnějším problémem byla nemožnost vložení alokátoru do vektoru jako objektu.</w:t>
      </w:r>
      <w:r w:rsidR="0033331F">
        <w:t xml:space="preserve"> Alokátor pro </w:t>
      </w:r>
      <w:proofErr w:type="spellStart"/>
      <w:proofErr w:type="gramStart"/>
      <w:r w:rsidR="0033331F">
        <w:t>std</w:t>
      </w:r>
      <w:proofErr w:type="spellEnd"/>
      <w:r w:rsidR="0033331F">
        <w:t>::</w:t>
      </w:r>
      <w:proofErr w:type="spellStart"/>
      <w:proofErr w:type="gramEnd"/>
      <w:r w:rsidR="0033331F">
        <w:t>vector</w:t>
      </w:r>
      <w:proofErr w:type="spellEnd"/>
      <w:r w:rsidR="0033331F">
        <w:t xml:space="preserve"> se předává jako typový </w:t>
      </w:r>
      <w:r w:rsidR="00882267">
        <w:t>parametr,</w:t>
      </w:r>
      <w:r w:rsidR="0033331F">
        <w:t xml:space="preserve"> a tudíž nemůže uchovávat vnitřní stav, který by se z venku nastavoval.</w:t>
      </w:r>
      <w:r w:rsidR="000F305A">
        <w:t xml:space="preserve"> Veškerý vnitřní stav, pokud vůbec nějaký, může vytvářet při výchozí konstrukci výchozím způsobem, bez jakéhokoliv nastavování z venku (pokud se bavíme o řase běhu programu).</w:t>
      </w:r>
      <w:r w:rsidR="00B87CBB">
        <w:t xml:space="preserve"> To je potřeba, protože pro alokaci paměti USM, jelikož využívá k alokaci objektu s nekonstantními metodami</w:t>
      </w:r>
      <w:r w:rsidR="00236039">
        <w:t xml:space="preserve"> (metodami co můžou změnit vnitřní stav</w:t>
      </w:r>
      <w:r w:rsidR="006B44A9">
        <w:t xml:space="preserve"> objektu</w:t>
      </w:r>
      <w:r w:rsidR="00236039">
        <w:t>)</w:t>
      </w:r>
      <w:r w:rsidR="00B87CBB">
        <w:t>.</w:t>
      </w:r>
    </w:p>
    <w:p w14:paraId="7EB49723" w14:textId="48C1170B" w:rsidR="009D760B" w:rsidRPr="00D12B00" w:rsidRDefault="009D760B" w:rsidP="00976594">
      <w:pPr>
        <w:spacing w:line="360" w:lineRule="auto"/>
      </w:pPr>
      <w:r>
        <w:lastRenderedPageBreak/>
        <w:t>Kontejner je možné vytvořit ve výchozím stavu bez parametrů jako prázdný, nebo pomocí čísla udávající úvodní velikost.</w:t>
      </w:r>
      <w:r w:rsidR="006E2C65">
        <w:t xml:space="preserve"> Je možné ho pomocí konstruktorů i přetížených operátorů přiřazení kopírovat i přesouvat.</w:t>
      </w:r>
      <w:r w:rsidR="0056131C">
        <w:t xml:space="preserve"> </w:t>
      </w:r>
      <w:r w:rsidR="005E1D5A">
        <w:t xml:space="preserve">Kopie zkopíruje data </w:t>
      </w:r>
      <w:r w:rsidR="00A37B37">
        <w:t>kontejneru,</w:t>
      </w:r>
      <w:r w:rsidR="005E1D5A">
        <w:t xml:space="preserve"> zatímco přesunutí jenom předává ukazatele na data (začátek, konec a konec kapacity).</w:t>
      </w:r>
      <w:r w:rsidR="00AB3841">
        <w:t xml:space="preserve"> Kvůli bezpečné práci s pamětí je </w:t>
      </w:r>
      <w:r w:rsidR="00662D81">
        <w:t xml:space="preserve">paměťový </w:t>
      </w:r>
      <w:proofErr w:type="spellStart"/>
      <w:r w:rsidR="00AB3841">
        <w:t>backend</w:t>
      </w:r>
      <w:proofErr w:type="spellEnd"/>
      <w:r w:rsidR="00AB3841">
        <w:t xml:space="preserve"> také předáván a kopírován</w:t>
      </w:r>
      <w:r w:rsidR="00A82D81">
        <w:t xml:space="preserve"> i přesto že klasické kopírování a přesun jsou povoleny pouze pro kontejnery se stejným typem </w:t>
      </w:r>
      <w:proofErr w:type="spellStart"/>
      <w:r w:rsidR="00A82D81">
        <w:t>backendu</w:t>
      </w:r>
      <w:proofErr w:type="spellEnd"/>
      <w:r w:rsidR="00AB3841">
        <w:t>.</w:t>
      </w:r>
      <w:r w:rsidR="00D93CBC">
        <w:t xml:space="preserve"> Pro bezpečnou kopii do kontejneru s jiným </w:t>
      </w:r>
      <w:proofErr w:type="spellStart"/>
      <w:r w:rsidR="00D93CBC">
        <w:t>backendem</w:t>
      </w:r>
      <w:proofErr w:type="spellEnd"/>
      <w:r w:rsidR="00D93CBC">
        <w:t xml:space="preserve"> slouží speciální </w:t>
      </w:r>
      <w:r w:rsidR="0002719E">
        <w:t>metoda,</w:t>
      </w:r>
      <w:r w:rsidR="00D93CBC">
        <w:t xml:space="preserve"> do které se nový </w:t>
      </w:r>
      <w:proofErr w:type="spellStart"/>
      <w:r w:rsidR="00D93CBC">
        <w:t>backend</w:t>
      </w:r>
      <w:proofErr w:type="spellEnd"/>
      <w:r w:rsidR="00D93CBC">
        <w:t xml:space="preserve"> </w:t>
      </w:r>
      <w:proofErr w:type="spellStart"/>
      <w:r w:rsidR="00D93CBC">
        <w:t>přikladá</w:t>
      </w:r>
      <w:proofErr w:type="spellEnd"/>
      <w:r w:rsidR="00D93CBC">
        <w:t>.</w:t>
      </w:r>
      <w:r w:rsidR="00A8752E">
        <w:t xml:space="preserve"> Tato metoda ovšem dělá pouze kopii, jelikož nelze </w:t>
      </w:r>
      <w:proofErr w:type="spellStart"/>
      <w:r w:rsidR="00A8752E">
        <w:t>zajitit</w:t>
      </w:r>
      <w:proofErr w:type="spellEnd"/>
      <w:r w:rsidR="00A8752E">
        <w:t xml:space="preserve"> bezpečný přesun z jednoho </w:t>
      </w:r>
      <w:proofErr w:type="spellStart"/>
      <w:r w:rsidR="00A8752E">
        <w:t>backendu</w:t>
      </w:r>
      <w:proofErr w:type="spellEnd"/>
      <w:r w:rsidR="00A8752E">
        <w:t xml:space="preserve"> do druhého.</w:t>
      </w:r>
    </w:p>
    <w:p w14:paraId="7E8CD116" w14:textId="76746909" w:rsidR="00521A4A" w:rsidRPr="00521A4A" w:rsidRDefault="00A01A00" w:rsidP="00A01A00">
      <w:pPr>
        <w:pStyle w:val="Nadpis1"/>
        <w:jc w:val="both"/>
      </w:pPr>
      <w:r>
        <w:br w:type="page"/>
      </w:r>
      <w:bookmarkStart w:id="9" w:name="_Toc229844818"/>
      <w:r w:rsidR="00521A4A">
        <w:lastRenderedPageBreak/>
        <w:t>2</w:t>
      </w:r>
      <w:r w:rsidR="003551B8">
        <w:t xml:space="preserve"> </w:t>
      </w:r>
      <w:r w:rsidR="00E133D9">
        <w:t>IMPLEMENTACE</w:t>
      </w:r>
      <w:bookmarkEnd w:id="9"/>
      <w:r w:rsidR="003551B8">
        <w:t xml:space="preserve"> </w:t>
      </w:r>
    </w:p>
    <w:p w14:paraId="7456EEEA" w14:textId="6F21BC14" w:rsidR="00D261C8" w:rsidRDefault="004B0CE2" w:rsidP="00BE4BCD">
      <w:pPr>
        <w:spacing w:line="360" w:lineRule="auto"/>
        <w:jc w:val="both"/>
        <w:rPr>
          <w:szCs w:val="24"/>
        </w:rPr>
      </w:pPr>
      <w:r>
        <w:rPr>
          <w:szCs w:val="24"/>
        </w:rPr>
        <w:t>Samotná implementace této knihovny vynucuje přístup „</w:t>
      </w:r>
      <w:proofErr w:type="spellStart"/>
      <w:r>
        <w:rPr>
          <w:szCs w:val="24"/>
        </w:rPr>
        <w:t>header-only</w:t>
      </w:r>
      <w:proofErr w:type="spellEnd"/>
      <w:r>
        <w:rPr>
          <w:szCs w:val="24"/>
        </w:rPr>
        <w:t xml:space="preserve"> + source </w:t>
      </w:r>
      <w:proofErr w:type="spellStart"/>
      <w:r>
        <w:rPr>
          <w:szCs w:val="24"/>
        </w:rPr>
        <w:t>code</w:t>
      </w:r>
      <w:proofErr w:type="spellEnd"/>
      <w:r>
        <w:rPr>
          <w:szCs w:val="24"/>
        </w:rPr>
        <w:t>“ neboli přidání knihovny do uživatelského projektu pomocí hlavičkového souboru</w:t>
      </w:r>
      <w:r w:rsidR="0011587E">
        <w:rPr>
          <w:szCs w:val="24"/>
        </w:rPr>
        <w:t xml:space="preserve">, který se linkuje na zdrojové kódy. </w:t>
      </w:r>
      <w:r w:rsidR="006D11DA">
        <w:rPr>
          <w:szCs w:val="24"/>
        </w:rPr>
        <w:t>Kvůli použití šablon (</w:t>
      </w:r>
      <w:proofErr w:type="spellStart"/>
      <w:r w:rsidR="006D11DA">
        <w:rPr>
          <w:szCs w:val="24"/>
        </w:rPr>
        <w:t>template</w:t>
      </w:r>
      <w:proofErr w:type="spellEnd"/>
      <w:r w:rsidR="006D11DA">
        <w:rPr>
          <w:szCs w:val="24"/>
        </w:rPr>
        <w:t>) by bylo velice složité a nepraktické pokoušet se o předkompilovanou knihovnu – ať dynamickou či statickou.</w:t>
      </w:r>
      <w:r>
        <w:rPr>
          <w:szCs w:val="24"/>
        </w:rPr>
        <w:t xml:space="preserve"> </w:t>
      </w:r>
    </w:p>
    <w:p w14:paraId="270628D3" w14:textId="01D37321" w:rsidR="00155180" w:rsidRDefault="00155180" w:rsidP="00BE4BCD">
      <w:pPr>
        <w:pStyle w:val="Nadpis2"/>
      </w:pPr>
      <w:bookmarkStart w:id="10" w:name="_Toc229844819"/>
      <w:r>
        <w:t>2.1 Použité nástroje</w:t>
      </w:r>
      <w:bookmarkEnd w:id="10"/>
    </w:p>
    <w:p w14:paraId="08C9F433" w14:textId="678CABD8" w:rsidR="00DB0EBB" w:rsidRDefault="000C020F" w:rsidP="00BE4BCD">
      <w:pPr>
        <w:spacing w:line="360" w:lineRule="auto"/>
      </w:pPr>
      <w:r>
        <w:t>Jak již napovídá název práce, tak je knihovna napsaná v jazyce C++</w:t>
      </w:r>
      <w:r w:rsidR="00834CA5">
        <w:t xml:space="preserve"> nevyužívající nic novějšího nad standard C++23</w:t>
      </w:r>
      <w:r>
        <w:t>.</w:t>
      </w:r>
    </w:p>
    <w:p w14:paraId="4D3F841D" w14:textId="470EFAB7" w:rsidR="00250556" w:rsidRDefault="00250556" w:rsidP="00BE4BCD">
      <w:pPr>
        <w:pStyle w:val="Nadpis3"/>
      </w:pPr>
      <w:bookmarkStart w:id="11" w:name="_Toc229844820"/>
      <w:r>
        <w:t xml:space="preserve">2.1.1 </w:t>
      </w:r>
      <w:proofErr w:type="spellStart"/>
      <w:r>
        <w:t>AdaptiveCpp</w:t>
      </w:r>
      <w:bookmarkEnd w:id="11"/>
      <w:proofErr w:type="spellEnd"/>
    </w:p>
    <w:p w14:paraId="3BE001DE" w14:textId="0FDCB1CA" w:rsidR="00560BE6" w:rsidRDefault="00560BE6" w:rsidP="00BE4BCD">
      <w:pPr>
        <w:spacing w:line="360" w:lineRule="auto"/>
      </w:pPr>
      <w:r>
        <w:t xml:space="preserve">Zajímavější je použitá knihovna </w:t>
      </w:r>
      <w:proofErr w:type="spellStart"/>
      <w:r>
        <w:t>AdaptiveCpp</w:t>
      </w:r>
      <w:proofErr w:type="spellEnd"/>
      <w:r>
        <w:t xml:space="preserve"> (</w:t>
      </w:r>
      <w:hyperlink r:id="rId15" w:history="1">
        <w:r w:rsidR="006C01CA" w:rsidRPr="003273D6">
          <w:rPr>
            <w:rStyle w:val="Hypertextovodkaz"/>
          </w:rPr>
          <w:t>https://github.com/AdaptiveCpp/AdaptiveCpp</w:t>
        </w:r>
      </w:hyperlink>
      <w:r w:rsidR="006C01CA">
        <w:t xml:space="preserve"> </w:t>
      </w:r>
      <w:r>
        <w:t>)</w:t>
      </w:r>
      <w:r w:rsidR="006C01CA">
        <w:t>, jejíž hlavní misí je implementace sta</w:t>
      </w:r>
      <w:r w:rsidR="00BE4BCD">
        <w:t>n</w:t>
      </w:r>
      <w:r w:rsidR="006C01CA">
        <w:t>dartu SYCL (</w:t>
      </w:r>
      <w:hyperlink r:id="rId16" w:history="1">
        <w:r w:rsidR="006C01CA" w:rsidRPr="003273D6">
          <w:rPr>
            <w:rStyle w:val="Hypertextovodkaz"/>
          </w:rPr>
          <w:t>https://www.khronos.org/sycl/</w:t>
        </w:r>
      </w:hyperlink>
      <w:r w:rsidR="006C01CA">
        <w:t xml:space="preserve"> ) spravovaného </w:t>
      </w:r>
      <w:proofErr w:type="spellStart"/>
      <w:r w:rsidR="006C01CA" w:rsidRPr="006C01CA">
        <w:t>The</w:t>
      </w:r>
      <w:proofErr w:type="spellEnd"/>
      <w:r w:rsidR="006C01CA" w:rsidRPr="006C01CA">
        <w:t xml:space="preserve"> </w:t>
      </w:r>
      <w:proofErr w:type="spellStart"/>
      <w:r w:rsidR="006C01CA" w:rsidRPr="006C01CA">
        <w:t>Khronos</w:t>
      </w:r>
      <w:proofErr w:type="spellEnd"/>
      <w:r w:rsidR="006C01CA" w:rsidRPr="006C01CA">
        <w:t xml:space="preserve">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875EC">
        <w:t xml:space="preserve"> </w:t>
      </w:r>
      <w:proofErr w:type="spellStart"/>
      <w:r w:rsidR="00132B10">
        <w:t>AdaptiveCpp</w:t>
      </w:r>
      <w:proofErr w:type="spellEnd"/>
      <w:r w:rsidR="00132B10">
        <w:t xml:space="preserve"> </w:t>
      </w:r>
      <w:r w:rsidR="00093B14">
        <w:t>funguje jako abstrakční vrstva</w:t>
      </w:r>
      <w:r w:rsidR="00EC7CF7">
        <w:t>,</w:t>
      </w:r>
      <w:r w:rsidR="00093B14">
        <w:t xml:space="preserve"> co umí využít více různých </w:t>
      </w:r>
      <w:proofErr w:type="spellStart"/>
      <w:r w:rsidR="00093B14">
        <w:t>backendů</w:t>
      </w:r>
      <w:proofErr w:type="spellEnd"/>
      <w:r w:rsidR="006527AE">
        <w:t xml:space="preserve">: CUDA pro grafické karty od společnosti NVIDIA, </w:t>
      </w:r>
      <w:proofErr w:type="spellStart"/>
      <w:r w:rsidR="006527AE">
        <w:t>ROCm</w:t>
      </w:r>
      <w:proofErr w:type="spellEnd"/>
      <w:r w:rsidR="006527AE">
        <w:t xml:space="preserve">/HIP pro grafické karty od AMD či </w:t>
      </w:r>
      <w:proofErr w:type="spellStart"/>
      <w:r w:rsidR="006527AE">
        <w:t>OpenMD</w:t>
      </w:r>
      <w:proofErr w:type="spellEnd"/>
      <w:r w:rsidR="006527AE">
        <w:t xml:space="preserve"> používající CPU (a tím pádem často používaný jako </w:t>
      </w:r>
      <w:proofErr w:type="spellStart"/>
      <w:r w:rsidR="006527AE">
        <w:t>fallback</w:t>
      </w:r>
      <w:proofErr w:type="spellEnd"/>
      <w:r w:rsidR="006527AE">
        <w:t>).</w:t>
      </w:r>
      <w:r w:rsidR="00C614BE">
        <w:t xml:space="preserve"> Funguje tak že, vezme SYCL kód, oddělí ho na host kód pro běh na CPU a kód pro zařízení, který je poté převeden kód používaného </w:t>
      </w:r>
      <w:proofErr w:type="spellStart"/>
      <w:r w:rsidR="00C614BE">
        <w:t>backendu</w:t>
      </w:r>
      <w:proofErr w:type="spellEnd"/>
      <w:r w:rsidR="00C614BE">
        <w:t>.</w:t>
      </w:r>
    </w:p>
    <w:p w14:paraId="3D747D5A" w14:textId="02CED639" w:rsidR="00E1069D" w:rsidRDefault="00E1069D" w:rsidP="00E1069D">
      <w:pPr>
        <w:pStyle w:val="Nadpis3"/>
      </w:pPr>
      <w:bookmarkStart w:id="12" w:name="_Toc229844821"/>
      <w:r>
        <w:t>2.1.2 Google test</w:t>
      </w:r>
      <w:bookmarkEnd w:id="12"/>
    </w:p>
    <w:p w14:paraId="29BCDBC3" w14:textId="2FE2D20D" w:rsidR="00E1069D" w:rsidRPr="00E1069D" w:rsidRDefault="00E1069D" w:rsidP="00F2563A">
      <w:pPr>
        <w:spacing w:line="360" w:lineRule="auto"/>
      </w:pPr>
      <w:r>
        <w:t xml:space="preserve">Pro testování byl vybrán </w:t>
      </w:r>
      <w:r w:rsidR="002F4012">
        <w:t xml:space="preserve">framework </w:t>
      </w:r>
      <w:proofErr w:type="spellStart"/>
      <w:r w:rsidR="002F4012">
        <w:t>Google</w:t>
      </w:r>
      <w:r w:rsidR="00F61562">
        <w:t>T</w:t>
      </w:r>
      <w:r w:rsidR="002F4012">
        <w:t>est</w:t>
      </w:r>
      <w:proofErr w:type="spellEnd"/>
      <w:r w:rsidR="002F4012">
        <w:t>.</w:t>
      </w:r>
      <w:r w:rsidR="00F61562">
        <w:t xml:space="preserve"> Je vhodný díky své jednoduchosti použití a integrace to projektu.</w:t>
      </w:r>
      <w:r w:rsidR="00D92A46">
        <w:t xml:space="preserve"> Umí rozdělovat testy do skupin, a také měřit čas vykonání testu, čímž je vhodný i pro zátěžové testování.</w:t>
      </w:r>
    </w:p>
    <w:p w14:paraId="38B9FB14" w14:textId="672B6051" w:rsidR="00B7778A" w:rsidRDefault="00B7778A" w:rsidP="00BE4BCD">
      <w:pPr>
        <w:pStyle w:val="Nadpis2"/>
      </w:pPr>
      <w:bookmarkStart w:id="13" w:name="_Toc229844822"/>
      <w:r>
        <w:t>2.</w:t>
      </w:r>
      <w:r w:rsidR="00155180">
        <w:t>2</w:t>
      </w:r>
      <w:r>
        <w:t xml:space="preserve"> Komponenty</w:t>
      </w:r>
      <w:bookmarkEnd w:id="13"/>
    </w:p>
    <w:p w14:paraId="020B2AE3" w14:textId="3619C735" w:rsidR="00B7778A" w:rsidRDefault="004B4E9F" w:rsidP="00BE4BCD">
      <w:pPr>
        <w:spacing w:line="360" w:lineRule="auto"/>
      </w:pPr>
      <w:r>
        <w:t>Práce je a její komponenty jsou ve jmenném prostoru zvaném „gema“. Je to neoficiální název používaný uvnitř projektu.</w:t>
      </w:r>
    </w:p>
    <w:p w14:paraId="15FBCAB4" w14:textId="06CCEC48" w:rsidR="00C34F3A" w:rsidRDefault="00C34F3A" w:rsidP="00C34F3A">
      <w:pPr>
        <w:pStyle w:val="Nadpis3"/>
      </w:pPr>
      <w:bookmarkStart w:id="14" w:name="_Toc229844823"/>
      <w:r>
        <w:t>2.2.1 Koncepty</w:t>
      </w:r>
      <w:bookmarkEnd w:id="14"/>
    </w:p>
    <w:p w14:paraId="219F6D15" w14:textId="171C5039" w:rsidR="00C34F3A" w:rsidRDefault="00157526" w:rsidP="00D67F78">
      <w:pPr>
        <w:spacing w:line="360" w:lineRule="auto"/>
      </w:pPr>
      <w:r>
        <w:t>Konceptem je v tomto smyslu myšlen nástroj jazyka C++</w:t>
      </w:r>
      <w:r w:rsidR="00C10FCB">
        <w:t xml:space="preserve"> (od standardu C++20)</w:t>
      </w:r>
      <w:r>
        <w:t>.</w:t>
      </w:r>
      <w:r w:rsidR="00FA7F25">
        <w:t xml:space="preserve"> Koncepty jsou silně spjaté s generickým programováním, které je v C++ řešeno pomocí </w:t>
      </w:r>
      <w:proofErr w:type="spellStart"/>
      <w:r w:rsidR="00FA7F25">
        <w:t>instanciace</w:t>
      </w:r>
      <w:proofErr w:type="spellEnd"/>
      <w:r w:rsidR="00FA7F25">
        <w:t xml:space="preserve"> kódu podle příslušného typu.</w:t>
      </w:r>
      <w:r w:rsidR="00D95DE8">
        <w:t xml:space="preserve"> Koncepty pomáhají omezovat typy, které se snaží do šablony zasadit. Prakticky fungují jako taková podmínka vyžadující splnění určitého rozhraní či </w:t>
      </w:r>
      <w:r w:rsidR="00D95DE8">
        <w:lastRenderedPageBreak/>
        <w:t xml:space="preserve">vlastnosti (v obecném slova smyslu) typového parametru. Tento nástroj se nejvíce podobá entitě </w:t>
      </w:r>
      <w:r w:rsidR="00D95DE8" w:rsidRPr="00D95DE8">
        <w:rPr>
          <w:b/>
          <w:bCs/>
        </w:rPr>
        <w:t>Interface</w:t>
      </w:r>
      <w:r w:rsidR="00D95DE8">
        <w:t xml:space="preserve"> z jazyků jako </w:t>
      </w:r>
      <w:r w:rsidR="00D95DE8" w:rsidRPr="00D95DE8">
        <w:rPr>
          <w:b/>
          <w:bCs/>
        </w:rPr>
        <w:t>Java</w:t>
      </w:r>
      <w:r w:rsidR="00D95DE8">
        <w:t xml:space="preserve"> či </w:t>
      </w:r>
      <w:r w:rsidR="00D95DE8" w:rsidRPr="00D95DE8">
        <w:rPr>
          <w:b/>
          <w:bCs/>
        </w:rPr>
        <w:t>C#</w:t>
      </w:r>
      <w:r w:rsidR="00D95DE8">
        <w:t xml:space="preserve">. Na rozdíl od Interface je daleko verzatilnější, se schopností kontrolovat téměř cokoliv dostupné během kompilace. Na druhou stranu je </w:t>
      </w:r>
      <w:r w:rsidR="00A15AD4">
        <w:t xml:space="preserve">daleko </w:t>
      </w:r>
      <w:r w:rsidR="00CD6464">
        <w:t>imperativnější</w:t>
      </w:r>
      <w:r w:rsidR="00A15AD4">
        <w:t xml:space="preserve"> a tím pádem i složitější k užití.</w:t>
      </w:r>
    </w:p>
    <w:p w14:paraId="2A74702E" w14:textId="24014FF1" w:rsidR="005773FB" w:rsidRPr="00C34F3A" w:rsidRDefault="005773FB" w:rsidP="00D67F78">
      <w:pPr>
        <w:spacing w:line="360" w:lineRule="auto"/>
      </w:pPr>
      <w:r>
        <w:t xml:space="preserve">V práci je několik konceptů, které zajišťují shodné rozhraní některých dvojic tříd. Vzor, který dominuje této práci je konceptuálně řízený </w:t>
      </w:r>
      <w:r w:rsidR="006740AB">
        <w:t>polymorfismus</w:t>
      </w:r>
      <w:r>
        <w:t xml:space="preserve"> kompilačního času.</w:t>
      </w:r>
      <w:r w:rsidR="003B4DA8">
        <w:t xml:space="preserve"> V rámci zachování jádra knihovny nezávislé na SYCL, tak byly často pro jeden účel implementovány dvě třídy, jedna nevyužívající knihovny, pracující pouze s CPU a host pamětí a druhá využívající nástroje SYCL.</w:t>
      </w:r>
    </w:p>
    <w:p w14:paraId="668CD814" w14:textId="5DBB63F5" w:rsidR="001652E8" w:rsidRDefault="001652E8" w:rsidP="001652E8">
      <w:pPr>
        <w:pStyle w:val="Nadpis3"/>
      </w:pPr>
      <w:bookmarkStart w:id="15" w:name="_Toc229844824"/>
      <w:r>
        <w:t>2.2.</w:t>
      </w:r>
      <w:r w:rsidR="00030667">
        <w:t>2</w:t>
      </w:r>
      <w:r>
        <w:t xml:space="preserve"> Paměťový </w:t>
      </w:r>
      <w:proofErr w:type="spellStart"/>
      <w:r>
        <w:t>backend</w:t>
      </w:r>
      <w:bookmarkEnd w:id="15"/>
      <w:proofErr w:type="spellEnd"/>
    </w:p>
    <w:p w14:paraId="03647A22" w14:textId="40AE2159" w:rsidR="001652E8" w:rsidRPr="001652E8" w:rsidRDefault="001652E8" w:rsidP="001652E8">
      <w:r>
        <w:t>h</w:t>
      </w:r>
    </w:p>
    <w:p w14:paraId="1099CB37" w14:textId="255E944A" w:rsidR="00E153CE" w:rsidRDefault="00D261C8" w:rsidP="00BE4BCD">
      <w:pPr>
        <w:pStyle w:val="Nadpis3"/>
        <w:rPr>
          <w:noProof/>
          <w:lang w:eastAsia="cs-CZ"/>
        </w:rPr>
      </w:pPr>
      <w:bookmarkStart w:id="16" w:name="_Toc229844825"/>
      <w:r>
        <w:t>2.</w:t>
      </w:r>
      <w:r w:rsidR="00155180">
        <w:t>2</w:t>
      </w:r>
      <w:r w:rsidR="00B7778A">
        <w:t>.</w:t>
      </w:r>
      <w:r w:rsidR="00030667">
        <w:t>3</w:t>
      </w:r>
      <w:r w:rsidR="00783BF2" w:rsidRPr="00783BF2">
        <w:rPr>
          <w:noProof/>
          <w:lang w:eastAsia="cs-CZ"/>
        </w:rPr>
        <w:t xml:space="preserve"> </w:t>
      </w:r>
      <w:r>
        <w:rPr>
          <w:noProof/>
          <w:lang w:eastAsia="cs-CZ"/>
        </w:rPr>
        <w:t>Lineární kontejner</w:t>
      </w:r>
      <w:bookmarkEnd w:id="16"/>
    </w:p>
    <w:p w14:paraId="166B33F5" w14:textId="5470A772" w:rsidR="006F316E" w:rsidRDefault="00A17D78" w:rsidP="00BE4BCD">
      <w:pPr>
        <w:spacing w:line="360" w:lineRule="auto"/>
        <w:rPr>
          <w:lang w:eastAsia="cs-CZ"/>
        </w:rPr>
      </w:pPr>
      <w:r>
        <w:rPr>
          <w:lang w:eastAsia="cs-CZ"/>
        </w:rPr>
        <w:t>V projektu jako třída „</w:t>
      </w:r>
      <w:proofErr w:type="spellStart"/>
      <w:r>
        <w:rPr>
          <w:lang w:eastAsia="cs-CZ"/>
        </w:rPr>
        <w:t>LinearContainer</w:t>
      </w:r>
      <w:proofErr w:type="spellEnd"/>
      <w:r>
        <w:rPr>
          <w:lang w:eastAsia="cs-CZ"/>
        </w:rPr>
        <w:t xml:space="preserve">“.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Používá šablonu (</w:t>
      </w:r>
      <w:proofErr w:type="spellStart"/>
      <w:r w:rsidR="00E81DB0">
        <w:rPr>
          <w:lang w:eastAsia="cs-CZ"/>
        </w:rPr>
        <w:t>template</w:t>
      </w:r>
      <w:proofErr w:type="spellEnd"/>
      <w:r w:rsidR="00E81DB0">
        <w:rPr>
          <w:lang w:eastAsia="cs-CZ"/>
        </w:rPr>
        <w:t xml:space="preserve">) pro možnost uložení libovolného datového typu. </w:t>
      </w:r>
      <w:r w:rsidR="0070011E">
        <w:rPr>
          <w:lang w:eastAsia="cs-CZ"/>
        </w:rPr>
        <w:t xml:space="preserve">Motivace k jeho implementaci je potřeba kontejneru s rozhraním napodobujícím </w:t>
      </w:r>
      <w:proofErr w:type="spellStart"/>
      <w:proofErr w:type="gramStart"/>
      <w:r w:rsidR="0070011E">
        <w:rPr>
          <w:lang w:eastAsia="cs-CZ"/>
        </w:rPr>
        <w:t>std</w:t>
      </w:r>
      <w:proofErr w:type="spellEnd"/>
      <w:r w:rsidR="0070011E">
        <w:rPr>
          <w:lang w:eastAsia="cs-CZ"/>
        </w:rPr>
        <w:t>::</w:t>
      </w:r>
      <w:proofErr w:type="spellStart"/>
      <w:proofErr w:type="gramEnd"/>
      <w:r w:rsidR="0070011E">
        <w:rPr>
          <w:lang w:eastAsia="cs-CZ"/>
        </w:rPr>
        <w:t>vector</w:t>
      </w:r>
      <w:proofErr w:type="spellEnd"/>
      <w:r w:rsidR="0070011E">
        <w:rPr>
          <w:lang w:eastAsia="cs-CZ"/>
        </w:rPr>
        <w:t xml:space="preserve">, ale </w:t>
      </w:r>
      <w:r w:rsidR="00CE2FAB">
        <w:rPr>
          <w:lang w:eastAsia="cs-CZ"/>
        </w:rPr>
        <w:t>s možností vlastní správy paměti</w:t>
      </w:r>
      <w:r w:rsidR="00CF16AB">
        <w:rPr>
          <w:lang w:eastAsia="cs-CZ"/>
        </w:rPr>
        <w:t>, jelikož existuje potřeba pro speciální alokaci paměti na různých zařízeních (například GPU), kterou ani vlastní alokátor použitý s </w:t>
      </w:r>
      <w:proofErr w:type="spellStart"/>
      <w:proofErr w:type="gramStart"/>
      <w:r w:rsidR="00CF16AB">
        <w:rPr>
          <w:lang w:eastAsia="cs-CZ"/>
        </w:rPr>
        <w:t>std</w:t>
      </w:r>
      <w:proofErr w:type="spellEnd"/>
      <w:r w:rsidR="00CF16AB">
        <w:rPr>
          <w:lang w:eastAsia="cs-CZ"/>
        </w:rPr>
        <w:t>::</w:t>
      </w:r>
      <w:proofErr w:type="spellStart"/>
      <w:proofErr w:type="gramEnd"/>
      <w:r w:rsidR="00CF16AB">
        <w:rPr>
          <w:lang w:eastAsia="cs-CZ"/>
        </w:rPr>
        <w:t>vector</w:t>
      </w:r>
      <w:proofErr w:type="spellEnd"/>
      <w:r w:rsidR="00CF16AB">
        <w:rPr>
          <w:lang w:eastAsia="cs-CZ"/>
        </w:rPr>
        <w:t xml:space="preserve"> nemůže pokrýt.</w:t>
      </w:r>
    </w:p>
    <w:p w14:paraId="02F76151" w14:textId="2E19FEBE" w:rsidR="00D261C8" w:rsidRDefault="00EC6D76" w:rsidP="00BE4BCD">
      <w:pPr>
        <w:spacing w:line="360" w:lineRule="auto"/>
        <w:rPr>
          <w:lang w:eastAsia="cs-CZ"/>
        </w:rPr>
      </w:pPr>
      <w:r>
        <w:rPr>
          <w:lang w:eastAsia="cs-CZ"/>
        </w:rPr>
        <w:t xml:space="preserve">Jak již naznačuje držení kapacity, tak je tento kontejner navržen i na postupné přidávání prvků pomocí metody </w:t>
      </w:r>
      <w:proofErr w:type="spellStart"/>
      <w:r>
        <w:rPr>
          <w:lang w:eastAsia="cs-CZ"/>
        </w:rPr>
        <w:t>push_back</w:t>
      </w:r>
      <w:proofErr w:type="spellEnd"/>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7EAD3A94" w14:textId="21F3019F" w:rsidR="0022543A" w:rsidRDefault="0022543A" w:rsidP="00BE4BCD">
      <w:pPr>
        <w:spacing w:line="360" w:lineRule="auto"/>
        <w:rPr>
          <w:lang w:eastAsia="cs-CZ"/>
        </w:rPr>
      </w:pPr>
      <w:r>
        <w:rPr>
          <w:lang w:eastAsia="cs-CZ"/>
        </w:rPr>
        <w:t>Na alokaci byl také vytvořen vlastní alokátor.</w:t>
      </w:r>
      <w:r w:rsidR="00445B52">
        <w:rPr>
          <w:lang w:eastAsia="cs-CZ"/>
        </w:rPr>
        <w:t xml:space="preserve"> Tento alokátor řeší </w:t>
      </w:r>
      <w:proofErr w:type="gramStart"/>
      <w:r w:rsidR="00445B52">
        <w:rPr>
          <w:lang w:eastAsia="cs-CZ"/>
        </w:rPr>
        <w:t>použití ::</w:t>
      </w:r>
      <w:proofErr w:type="spellStart"/>
      <w:r w:rsidR="00445B52">
        <w:rPr>
          <w:lang w:eastAsia="cs-CZ"/>
        </w:rPr>
        <w:t>operator</w:t>
      </w:r>
      <w:proofErr w:type="spellEnd"/>
      <w:proofErr w:type="gramEnd"/>
      <w:r w:rsidR="00445B52">
        <w:rPr>
          <w:lang w:eastAsia="cs-CZ"/>
        </w:rPr>
        <w:t xml:space="preserve"> </w:t>
      </w:r>
      <w:proofErr w:type="spellStart"/>
      <w:r w:rsidR="00445B52">
        <w:rPr>
          <w:lang w:eastAsia="cs-CZ"/>
        </w:rPr>
        <w:t>new</w:t>
      </w:r>
      <w:proofErr w:type="spellEnd"/>
      <w:r w:rsidR="00445B52">
        <w:rPr>
          <w:lang w:eastAsia="cs-CZ"/>
        </w:rPr>
        <w:t xml:space="preserve"> </w:t>
      </w:r>
      <w:proofErr w:type="gramStart"/>
      <w:r w:rsidR="00445B52">
        <w:rPr>
          <w:lang w:eastAsia="cs-CZ"/>
        </w:rPr>
        <w:t>a ::</w:t>
      </w:r>
      <w:proofErr w:type="spellStart"/>
      <w:r w:rsidR="00445B52">
        <w:rPr>
          <w:lang w:eastAsia="cs-CZ"/>
        </w:rPr>
        <w:t>operator</w:t>
      </w:r>
      <w:proofErr w:type="spellEnd"/>
      <w:proofErr w:type="gramEnd"/>
      <w:r w:rsidR="00445B52">
        <w:rPr>
          <w:lang w:eastAsia="cs-CZ"/>
        </w:rPr>
        <w:t xml:space="preserve"> </w:t>
      </w:r>
      <w:proofErr w:type="spellStart"/>
      <w:r w:rsidR="00445B52">
        <w:rPr>
          <w:lang w:eastAsia="cs-CZ"/>
        </w:rPr>
        <w:t>delete</w:t>
      </w:r>
      <w:proofErr w:type="spellEnd"/>
      <w:r w:rsidR="00445B52">
        <w:rPr>
          <w:lang w:eastAsia="cs-CZ"/>
        </w:rPr>
        <w:t>, pro získání neinicializované paměti.</w:t>
      </w:r>
      <w:r w:rsidR="005028C1">
        <w:rPr>
          <w:lang w:eastAsia="cs-CZ"/>
        </w:rPr>
        <w:t xml:space="preserve"> Také se snaží o zarovnání alokace na určitý počet bytů kvůli větší </w:t>
      </w:r>
      <w:proofErr w:type="spellStart"/>
      <w:r w:rsidR="005028C1">
        <w:rPr>
          <w:lang w:eastAsia="cs-CZ"/>
        </w:rPr>
        <w:t>cache</w:t>
      </w:r>
      <w:proofErr w:type="spellEnd"/>
      <w:r w:rsidR="005028C1">
        <w:rPr>
          <w:lang w:eastAsia="cs-CZ"/>
        </w:rPr>
        <w:t xml:space="preserve"> přívětivosti (která často čte po 64 bytech) a také případným SIMD instrukcím, které kompilátor poté může jednodušeji uplatnit</w:t>
      </w:r>
      <w:r w:rsidR="000806FD">
        <w:rPr>
          <w:lang w:eastAsia="cs-CZ"/>
        </w:rPr>
        <w:t xml:space="preserve"> (</w:t>
      </w:r>
      <w:hyperlink r:id="rId17" w:history="1">
        <w:r w:rsidR="003D69D2" w:rsidRPr="00F05397">
          <w:rPr>
            <w:rStyle w:val="Hypertextovodkaz"/>
            <w:lang w:eastAsia="cs-CZ"/>
          </w:rPr>
          <w:t>https://www.intel.com/content/www/us/en/content-details/821612/intel-64-and-ia-32-architectures-optimization-reference-manual-volume-1.html</w:t>
        </w:r>
      </w:hyperlink>
      <w:r w:rsidR="003D69D2">
        <w:rPr>
          <w:lang w:eastAsia="cs-CZ"/>
        </w:rPr>
        <w:t xml:space="preserve"> </w:t>
      </w:r>
      <w:r w:rsidR="000806FD">
        <w:rPr>
          <w:lang w:eastAsia="cs-CZ"/>
        </w:rPr>
        <w:t>)</w:t>
      </w:r>
      <w:r w:rsidR="005028C1">
        <w:rPr>
          <w:lang w:eastAsia="cs-CZ"/>
        </w:rPr>
        <w:t>.</w:t>
      </w:r>
    </w:p>
    <w:p w14:paraId="3709AEFD" w14:textId="4092A114" w:rsidR="00863DE8" w:rsidRDefault="00863DE8" w:rsidP="00BE4BCD">
      <w:pPr>
        <w:spacing w:line="360" w:lineRule="auto"/>
        <w:rPr>
          <w:lang w:eastAsia="cs-CZ"/>
        </w:rPr>
      </w:pPr>
      <w:r>
        <w:rPr>
          <w:lang w:eastAsia="cs-CZ"/>
        </w:rPr>
        <w:lastRenderedPageBreak/>
        <w:t xml:space="preserve">Pro kopírování, porovnávání či konstrukci a destrukci jsou v případě triviálně manipulovatelných typů (kontrolováno například pomocí </w:t>
      </w:r>
      <w:proofErr w:type="spellStart"/>
      <w:proofErr w:type="gramStart"/>
      <w:r w:rsidRPr="00863DE8">
        <w:rPr>
          <w:lang w:eastAsia="cs-CZ"/>
        </w:rPr>
        <w:t>std</w:t>
      </w:r>
      <w:proofErr w:type="spellEnd"/>
      <w:r w:rsidRPr="00863DE8">
        <w:rPr>
          <w:lang w:eastAsia="cs-CZ"/>
        </w:rPr>
        <w:t>::</w:t>
      </w:r>
      <w:proofErr w:type="spellStart"/>
      <w:proofErr w:type="gramEnd"/>
      <w:r w:rsidRPr="00863DE8">
        <w:rPr>
          <w:lang w:eastAsia="cs-CZ"/>
        </w:rPr>
        <w:t>is_trivially_copyable_v</w:t>
      </w:r>
      <w:proofErr w:type="spellEnd"/>
      <w:r w:rsidRPr="00863DE8">
        <w:rPr>
          <w:lang w:eastAsia="cs-CZ"/>
        </w:rPr>
        <w:t>&lt;T&gt;</w:t>
      </w:r>
      <w:r>
        <w:rPr>
          <w:lang w:eastAsia="cs-CZ"/>
        </w:rPr>
        <w:t xml:space="preserve">) jsou použity </w:t>
      </w:r>
      <w:proofErr w:type="spellStart"/>
      <w:r>
        <w:rPr>
          <w:lang w:eastAsia="cs-CZ"/>
        </w:rPr>
        <w:t>nízkoúrovňové</w:t>
      </w:r>
      <w:proofErr w:type="spellEnd"/>
      <w:r>
        <w:rPr>
          <w:lang w:eastAsia="cs-CZ"/>
        </w:rPr>
        <w:t xml:space="preserve"> funkce standartní knihovny jako například </w:t>
      </w:r>
      <w:proofErr w:type="spellStart"/>
      <w:proofErr w:type="gramStart"/>
      <w:r>
        <w:rPr>
          <w:lang w:eastAsia="cs-CZ"/>
        </w:rPr>
        <w:t>std</w:t>
      </w:r>
      <w:proofErr w:type="spellEnd"/>
      <w:r>
        <w:rPr>
          <w:lang w:eastAsia="cs-CZ"/>
        </w:rPr>
        <w:t>::</w:t>
      </w:r>
      <w:proofErr w:type="spellStart"/>
      <w:proofErr w:type="gramEnd"/>
      <w:r>
        <w:rPr>
          <w:lang w:eastAsia="cs-CZ"/>
        </w:rPr>
        <w:t>memcpy</w:t>
      </w:r>
      <w:proofErr w:type="spellEnd"/>
      <w:r>
        <w:rPr>
          <w:lang w:eastAsia="cs-CZ"/>
        </w:rPr>
        <w:t xml:space="preserve"> či </w:t>
      </w:r>
      <w:proofErr w:type="spellStart"/>
      <w:proofErr w:type="gramStart"/>
      <w:r>
        <w:rPr>
          <w:lang w:eastAsia="cs-CZ"/>
        </w:rPr>
        <w:t>std</w:t>
      </w:r>
      <w:proofErr w:type="spellEnd"/>
      <w:r>
        <w:rPr>
          <w:lang w:eastAsia="cs-CZ"/>
        </w:rPr>
        <w:t>::</w:t>
      </w:r>
      <w:proofErr w:type="spellStart"/>
      <w:proofErr w:type="gramEnd"/>
      <w:r>
        <w:rPr>
          <w:lang w:eastAsia="cs-CZ"/>
        </w:rPr>
        <w:t>memcmp</w:t>
      </w:r>
      <w:proofErr w:type="spellEnd"/>
      <w:r>
        <w:rPr>
          <w:lang w:eastAsia="cs-CZ"/>
        </w:rPr>
        <w:t xml:space="preserve"> a podobně.</w:t>
      </w:r>
      <w:r w:rsidR="00BE0C1E">
        <w:rPr>
          <w:lang w:eastAsia="cs-CZ"/>
        </w:rPr>
        <w:t xml:space="preserve"> Jestli jde takovéto operace (téměř s jistotou by se dalo říct optimalizace) jde na daném typu skutečně provést jde vykonat během kompilace a není tím pádem žádný </w:t>
      </w:r>
      <w:proofErr w:type="spellStart"/>
      <w:r w:rsidR="00BE0C1E">
        <w:rPr>
          <w:lang w:eastAsia="cs-CZ"/>
        </w:rPr>
        <w:t>overhead</w:t>
      </w:r>
      <w:proofErr w:type="spellEnd"/>
      <w:r w:rsidR="00BE0C1E">
        <w:rPr>
          <w:lang w:eastAsia="cs-CZ"/>
        </w:rPr>
        <w:t>.</w:t>
      </w:r>
    </w:p>
    <w:p w14:paraId="1D86EE86" w14:textId="0DBC86E1" w:rsidR="006F316E" w:rsidRDefault="00075A5F" w:rsidP="00BE4BCD">
      <w:pPr>
        <w:spacing w:line="360" w:lineRule="auto"/>
        <w:rPr>
          <w:lang w:eastAsia="cs-CZ"/>
        </w:rPr>
      </w:pPr>
      <w:r>
        <w:rPr>
          <w:lang w:eastAsia="cs-CZ"/>
        </w:rPr>
        <w:t xml:space="preserve">Z venkovního hlediska se rozhraní této třídy velmi podobá </w:t>
      </w:r>
      <w:proofErr w:type="spellStart"/>
      <w:proofErr w:type="gramStart"/>
      <w:r>
        <w:rPr>
          <w:lang w:eastAsia="cs-CZ"/>
        </w:rPr>
        <w:t>std</w:t>
      </w:r>
      <w:proofErr w:type="spellEnd"/>
      <w:r>
        <w:rPr>
          <w:lang w:eastAsia="cs-CZ"/>
        </w:rPr>
        <w:t>::</w:t>
      </w:r>
      <w:proofErr w:type="spellStart"/>
      <w:proofErr w:type="gramEnd"/>
      <w:r>
        <w:rPr>
          <w:lang w:eastAsia="cs-CZ"/>
        </w:rPr>
        <w:t>vector</w:t>
      </w:r>
      <w:proofErr w:type="spellEnd"/>
      <w:r>
        <w:rPr>
          <w:lang w:eastAsia="cs-CZ"/>
        </w:rPr>
        <w:t xml:space="preserve">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w:t>
      </w:r>
      <w:proofErr w:type="spellStart"/>
      <w:r w:rsidR="00C63BA7">
        <w:rPr>
          <w:lang w:eastAsia="cs-CZ"/>
        </w:rPr>
        <w:t>move</w:t>
      </w:r>
      <w:proofErr w:type="spellEnd"/>
      <w:r w:rsidR="00C63BA7">
        <w:rPr>
          <w:lang w:eastAsia="cs-CZ"/>
        </w:rPr>
        <w:t xml:space="preserve"> konstruktoru a </w:t>
      </w:r>
      <w:r w:rsidR="0002623F">
        <w:rPr>
          <w:lang w:eastAsia="cs-CZ"/>
        </w:rPr>
        <w:t>přetížení operátoru přiřazení (=).</w:t>
      </w:r>
      <w:r w:rsidR="00B276BA">
        <w:rPr>
          <w:lang w:eastAsia="cs-CZ"/>
        </w:rPr>
        <w:t xml:space="preserve"> Dá se z něj přistoupit na syrová data </w:t>
      </w:r>
      <w:r w:rsidR="001B3D72">
        <w:rPr>
          <w:lang w:eastAsia="cs-CZ"/>
        </w:rPr>
        <w:t xml:space="preserve">(pomocí </w:t>
      </w:r>
      <w:r w:rsidR="00016270">
        <w:rPr>
          <w:lang w:eastAsia="cs-CZ"/>
        </w:rPr>
        <w:t>stejnojmenné</w:t>
      </w:r>
      <w:r w:rsidR="001B3D72">
        <w:rPr>
          <w:lang w:eastAsia="cs-CZ"/>
        </w:rPr>
        <w:t xml:space="preserve"> metody </w:t>
      </w:r>
      <w:proofErr w:type="gramStart"/>
      <w:r w:rsidR="001B3D72">
        <w:rPr>
          <w:lang w:eastAsia="cs-CZ"/>
        </w:rPr>
        <w:t>data(</w:t>
      </w:r>
      <w:proofErr w:type="gramEnd"/>
      <w:r w:rsidR="001B3D72">
        <w:rPr>
          <w:lang w:eastAsia="cs-CZ"/>
        </w:rPr>
        <w:t xml:space="preserve">)) </w:t>
      </w:r>
      <w:r w:rsidR="00B276BA">
        <w:rPr>
          <w:lang w:eastAsia="cs-CZ"/>
        </w:rPr>
        <w:t xml:space="preserve">a dá se </w:t>
      </w:r>
      <w:r w:rsidR="00EB33C4">
        <w:rPr>
          <w:lang w:eastAsia="cs-CZ"/>
        </w:rPr>
        <w:t>použít přetížení indexovacího operátoru ([]) pro přístup na jednotlivé prvky (v </w:t>
      </w:r>
      <w:proofErr w:type="gramStart"/>
      <w:r w:rsidR="00EB33C4" w:rsidRPr="00EB33C4">
        <w:rPr>
          <w:lang w:eastAsia="cs-CZ"/>
        </w:rPr>
        <w:t>O(</w:t>
      </w:r>
      <w:proofErr w:type="gramEnd"/>
      <w:r w:rsidR="00EB33C4" w:rsidRPr="00EB33C4">
        <w:rPr>
          <w:lang w:eastAsia="cs-CZ"/>
        </w:rPr>
        <w:t>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xml:space="preserve">, ze stejného rozhraní u </w:t>
      </w:r>
      <w:proofErr w:type="spellStart"/>
      <w:proofErr w:type="gramStart"/>
      <w:r w:rsidR="00BF3562">
        <w:rPr>
          <w:lang w:eastAsia="cs-CZ"/>
        </w:rPr>
        <w:t>std</w:t>
      </w:r>
      <w:proofErr w:type="spellEnd"/>
      <w:r w:rsidR="00BF3562">
        <w:rPr>
          <w:lang w:eastAsia="cs-CZ"/>
        </w:rPr>
        <w:t>::</w:t>
      </w:r>
      <w:proofErr w:type="spellStart"/>
      <w:proofErr w:type="gramEnd"/>
      <w:r w:rsidR="00BF3562">
        <w:rPr>
          <w:lang w:eastAsia="cs-CZ"/>
        </w:rPr>
        <w:t>vector</w:t>
      </w:r>
      <w:proofErr w:type="spellEnd"/>
      <w:r w:rsidR="00BF3562">
        <w:rPr>
          <w:lang w:eastAsia="cs-CZ"/>
        </w:rPr>
        <w:t xml:space="preserve"> dostat </w:t>
      </w:r>
      <w:proofErr w:type="spellStart"/>
      <w:r w:rsidR="00BF3562">
        <w:rPr>
          <w:lang w:eastAsia="cs-CZ"/>
        </w:rPr>
        <w:t>iterátory</w:t>
      </w:r>
      <w:proofErr w:type="spellEnd"/>
      <w:r w:rsidR="00BF3562">
        <w:rPr>
          <w:lang w:eastAsia="cs-CZ"/>
        </w:rPr>
        <w:t xml:space="preserve"> jak dopředu</w:t>
      </w:r>
      <w:r w:rsidR="00016270">
        <w:rPr>
          <w:lang w:eastAsia="cs-CZ"/>
        </w:rPr>
        <w:t>,</w:t>
      </w:r>
      <w:r w:rsidR="00BF3562">
        <w:rPr>
          <w:lang w:eastAsia="cs-CZ"/>
        </w:rPr>
        <w:t xml:space="preserve"> tak dozadu</w:t>
      </w:r>
      <w:r w:rsidR="00A45BA3">
        <w:rPr>
          <w:lang w:eastAsia="cs-CZ"/>
        </w:rPr>
        <w:t xml:space="preserve">. </w:t>
      </w:r>
      <w:proofErr w:type="spellStart"/>
      <w:r w:rsidR="00A45BA3">
        <w:rPr>
          <w:lang w:eastAsia="cs-CZ"/>
        </w:rPr>
        <w:t>Iterátor</w:t>
      </w:r>
      <w:proofErr w:type="spellEnd"/>
      <w:r w:rsidR="00A45BA3">
        <w:rPr>
          <w:lang w:eastAsia="cs-CZ"/>
        </w:rPr>
        <w:t xml:space="preserve">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celá vyčistit</w:t>
      </w:r>
      <w:r w:rsidR="00AC49A7">
        <w:rPr>
          <w:lang w:eastAsia="cs-CZ"/>
        </w:rPr>
        <w:t>.</w:t>
      </w:r>
      <w:r w:rsidR="00026619">
        <w:rPr>
          <w:lang w:eastAsia="cs-CZ"/>
        </w:rPr>
        <w:t xml:space="preserve"> Jde také nakonec přidat prvek či ho z konce odstranit.</w:t>
      </w:r>
    </w:p>
    <w:p w14:paraId="0D5FC14C" w14:textId="171EC8BD" w:rsidR="00D261C8" w:rsidRDefault="00D261C8" w:rsidP="00BE4BCD">
      <w:pPr>
        <w:pStyle w:val="Nadpis3"/>
        <w:rPr>
          <w:lang w:eastAsia="cs-CZ"/>
        </w:rPr>
      </w:pPr>
      <w:bookmarkStart w:id="17" w:name="_Toc229844826"/>
      <w:r>
        <w:rPr>
          <w:lang w:eastAsia="cs-CZ"/>
        </w:rPr>
        <w:t>2.</w:t>
      </w:r>
      <w:r w:rsidR="00155180">
        <w:rPr>
          <w:lang w:eastAsia="cs-CZ"/>
        </w:rPr>
        <w:t>2</w:t>
      </w:r>
      <w:r w:rsidR="00B7778A">
        <w:rPr>
          <w:lang w:eastAsia="cs-CZ"/>
        </w:rPr>
        <w:t>.</w:t>
      </w:r>
      <w:r w:rsidR="0079600D">
        <w:rPr>
          <w:lang w:eastAsia="cs-CZ"/>
        </w:rPr>
        <w:t>4</w:t>
      </w:r>
      <w:r>
        <w:rPr>
          <w:lang w:eastAsia="cs-CZ"/>
        </w:rPr>
        <w:t xml:space="preserve"> Tenzor</w:t>
      </w:r>
      <w:bookmarkEnd w:id="17"/>
    </w:p>
    <w:p w14:paraId="12C5CCE3" w14:textId="77777777" w:rsidR="007B4B28" w:rsidRDefault="00D8785B" w:rsidP="00BE4BCD">
      <w:pPr>
        <w:spacing w:line="360" w:lineRule="auto"/>
        <w:rPr>
          <w:lang w:eastAsia="cs-CZ"/>
        </w:rPr>
      </w:pPr>
      <w:r>
        <w:rPr>
          <w:lang w:eastAsia="cs-CZ"/>
        </w:rPr>
        <w:t>Jedná se o „hlavní“ třídu celé práce. 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2B272C">
        <w:rPr>
          <w:lang w:eastAsia="cs-CZ"/>
        </w:rPr>
        <w:t xml:space="preserve"> Jelikož udržování informací o struktuře tenzoru (tím myšleno rozměry dimenzí) je očekávané jen se zanedbatelným využitím paměti oproti datům, tak pro jednoduchost byly tyto informace uloženy do </w:t>
      </w:r>
      <w:proofErr w:type="spellStart"/>
      <w:proofErr w:type="gramStart"/>
      <w:r w:rsidR="002B272C">
        <w:rPr>
          <w:lang w:eastAsia="cs-CZ"/>
        </w:rPr>
        <w:t>std</w:t>
      </w:r>
      <w:proofErr w:type="spellEnd"/>
      <w:r w:rsidR="002B272C">
        <w:rPr>
          <w:lang w:eastAsia="cs-CZ"/>
        </w:rPr>
        <w:t>::</w:t>
      </w:r>
      <w:proofErr w:type="spellStart"/>
      <w:proofErr w:type="gramEnd"/>
      <w:r w:rsidR="002B272C">
        <w:rPr>
          <w:lang w:eastAsia="cs-CZ"/>
        </w:rPr>
        <w:t>vector</w:t>
      </w:r>
      <w:proofErr w:type="spellEnd"/>
      <w:r w:rsidR="002B272C">
        <w:rPr>
          <w:lang w:eastAsia="cs-CZ"/>
        </w:rPr>
        <w:t xml:space="preserve">. Díky tomu je možné využít plného rozhraní manipulace nabízeného standartní knihovnou a </w:t>
      </w:r>
      <w:r w:rsidR="006D0052">
        <w:rPr>
          <w:lang w:eastAsia="cs-CZ"/>
        </w:rPr>
        <w:t>také využít optimalizací, které s sebou knihovna přináší.</w:t>
      </w:r>
      <w:r w:rsidR="007B4B28">
        <w:rPr>
          <w:lang w:eastAsia="cs-CZ"/>
        </w:rPr>
        <w:t xml:space="preserve"> </w:t>
      </w:r>
    </w:p>
    <w:p w14:paraId="78F53616" w14:textId="1A29346F" w:rsidR="00D261C8" w:rsidRDefault="00A36A89" w:rsidP="00BE4BCD">
      <w:pPr>
        <w:spacing w:line="360" w:lineRule="auto"/>
        <w:rPr>
          <w:lang w:eastAsia="cs-CZ"/>
        </w:rPr>
      </w:pPr>
      <w:r>
        <w:rPr>
          <w:lang w:eastAsia="cs-CZ"/>
        </w:rPr>
        <w:t>Použitím lineárního kontejneru se implementace vyhne</w:t>
      </w:r>
      <w:r w:rsidR="007B4B28">
        <w:rPr>
          <w:lang w:eastAsia="cs-CZ"/>
        </w:rPr>
        <w:t xml:space="preserve"> jednomu velikému problému. Vektor tak jak je ve standartní knihovně má zvláštní specializaci pro datový typ </w:t>
      </w:r>
      <w:proofErr w:type="spellStart"/>
      <w:r w:rsidR="007B4B28">
        <w:rPr>
          <w:lang w:eastAsia="cs-CZ"/>
        </w:rPr>
        <w:t>bool</w:t>
      </w:r>
      <w:proofErr w:type="spellEnd"/>
      <w:r w:rsidR="007B4B28">
        <w:rPr>
          <w:lang w:eastAsia="cs-CZ"/>
        </w:rPr>
        <w:t xml:space="preserve">. Je to optimalizace za účelem šetření místa, tak, že jeden </w:t>
      </w:r>
      <w:proofErr w:type="spellStart"/>
      <w:r w:rsidR="007B4B28">
        <w:rPr>
          <w:lang w:eastAsia="cs-CZ"/>
        </w:rPr>
        <w:t>bool</w:t>
      </w:r>
      <w:proofErr w:type="spellEnd"/>
      <w:r w:rsidR="007B4B28">
        <w:rPr>
          <w:lang w:eastAsia="cs-CZ"/>
        </w:rPr>
        <w:t xml:space="preserve">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 xml:space="preserve">ementaci šablonovaných metod. Například reference na jeden prvek není reference na </w:t>
      </w:r>
      <w:proofErr w:type="spellStart"/>
      <w:proofErr w:type="gramStart"/>
      <w:r w:rsidR="00B66200">
        <w:rPr>
          <w:lang w:eastAsia="cs-CZ"/>
        </w:rPr>
        <w:t>bool</w:t>
      </w:r>
      <w:proofErr w:type="spellEnd"/>
      <w:proofErr w:type="gramEnd"/>
      <w:r w:rsidR="00B66200">
        <w:rPr>
          <w:lang w:eastAsia="cs-CZ"/>
        </w:rPr>
        <w:t xml:space="preserve"> ale jedná se o složitější objekt. Čtenář si jistě představí, jaké problémy to může přinést, když by se pokoušel programovat genericky. Navíc je tento typ ukládání obtížen drobným </w:t>
      </w:r>
      <w:proofErr w:type="spellStart"/>
      <w:r w:rsidR="00B66200">
        <w:rPr>
          <w:lang w:eastAsia="cs-CZ"/>
        </w:rPr>
        <w:t>overheadem</w:t>
      </w:r>
      <w:proofErr w:type="spellEnd"/>
      <w:r w:rsidR="00B66200">
        <w:rPr>
          <w:lang w:eastAsia="cs-CZ"/>
        </w:rPr>
        <w:t xml:space="preserve"> u přístupů k prvkům, </w:t>
      </w:r>
      <w:r w:rsidR="00B66200">
        <w:rPr>
          <w:lang w:eastAsia="cs-CZ"/>
        </w:rPr>
        <w:lastRenderedPageBreak/>
        <w:t>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w:t>
      </w:r>
      <w:proofErr w:type="spellStart"/>
      <w:r w:rsidR="00335878">
        <w:rPr>
          <w:lang w:eastAsia="cs-CZ"/>
        </w:rPr>
        <w:t>overheadu</w:t>
      </w:r>
      <w:proofErr w:type="spellEnd"/>
      <w:r w:rsidR="00335878">
        <w:rPr>
          <w:lang w:eastAsia="cs-CZ"/>
        </w:rPr>
        <w:t>.</w:t>
      </w:r>
    </w:p>
    <w:p w14:paraId="5D7049B3" w14:textId="5F8556BD" w:rsidR="0066291B" w:rsidRDefault="0066291B" w:rsidP="00BE4BCD">
      <w:pPr>
        <w:spacing w:line="360" w:lineRule="auto"/>
        <w:rPr>
          <w:lang w:eastAsia="cs-CZ"/>
        </w:rPr>
      </w:pPr>
      <w:r>
        <w:rPr>
          <w:lang w:eastAsia="cs-CZ"/>
        </w:rPr>
        <w:t>V této třídě je také uložen vektor kumulativních součinů</w:t>
      </w:r>
      <w:r w:rsidR="002E69F8">
        <w:rPr>
          <w:lang w:eastAsia="cs-CZ"/>
        </w:rPr>
        <w:t xml:space="preserve"> předešlých dimenzí</w:t>
      </w:r>
      <w:r>
        <w:rPr>
          <w:lang w:eastAsia="cs-CZ"/>
        </w:rPr>
        <w:t xml:space="preserve">, a to pomocí </w:t>
      </w:r>
      <w:proofErr w:type="spellStart"/>
      <w:proofErr w:type="gramStart"/>
      <w:r>
        <w:rPr>
          <w:lang w:eastAsia="cs-CZ"/>
        </w:rPr>
        <w:t>std</w:t>
      </w:r>
      <w:proofErr w:type="spellEnd"/>
      <w:r>
        <w:rPr>
          <w:lang w:eastAsia="cs-CZ"/>
        </w:rPr>
        <w:t>::</w:t>
      </w:r>
      <w:proofErr w:type="spellStart"/>
      <w:proofErr w:type="gramEnd"/>
      <w:r>
        <w:rPr>
          <w:lang w:eastAsia="cs-CZ"/>
        </w:rPr>
        <w:t>vector</w:t>
      </w:r>
      <w:proofErr w:type="spellEnd"/>
      <w:r>
        <w:rPr>
          <w:lang w:eastAsia="cs-CZ"/>
        </w:rPr>
        <w:t>. Ze stejných důvodů jako u dimenzí tenzoru je toto řešení do</w:t>
      </w:r>
      <w:r w:rsidR="002704D1">
        <w:rPr>
          <w:lang w:eastAsia="cs-CZ"/>
        </w:rPr>
        <w:t>s</w:t>
      </w:r>
      <w:r>
        <w:rPr>
          <w:lang w:eastAsia="cs-CZ"/>
        </w:rPr>
        <w:t>tačující.</w:t>
      </w:r>
    </w:p>
    <w:p w14:paraId="52B7A663" w14:textId="5489607E" w:rsidR="003857E1" w:rsidRDefault="003857E1" w:rsidP="00BE4BCD">
      <w:pPr>
        <w:spacing w:line="360" w:lineRule="auto"/>
        <w:rPr>
          <w:lang w:eastAsia="cs-CZ"/>
        </w:rPr>
      </w:pPr>
      <w:r>
        <w:rPr>
          <w:lang w:eastAsia="cs-CZ"/>
        </w:rPr>
        <w:t>Základním způsobem</w:t>
      </w:r>
      <w:r w:rsidR="00070293">
        <w:rPr>
          <w:lang w:eastAsia="cs-CZ"/>
        </w:rPr>
        <w:t>,</w:t>
      </w:r>
      <w:r>
        <w:rPr>
          <w:lang w:eastAsia="cs-CZ"/>
        </w:rPr>
        <w:t xml:space="preserve"> jak vytvořit tenzor je použít konstruktor přijímající jeden </w:t>
      </w:r>
      <w:proofErr w:type="spellStart"/>
      <w:proofErr w:type="gramStart"/>
      <w:r>
        <w:rPr>
          <w:lang w:eastAsia="cs-CZ"/>
        </w:rPr>
        <w:t>std</w:t>
      </w:r>
      <w:proofErr w:type="spellEnd"/>
      <w:r>
        <w:rPr>
          <w:lang w:eastAsia="cs-CZ"/>
        </w:rPr>
        <w:t>::</w:t>
      </w:r>
      <w:proofErr w:type="spellStart"/>
      <w:proofErr w:type="gramEnd"/>
      <w:r>
        <w:rPr>
          <w:lang w:eastAsia="cs-CZ"/>
        </w:rPr>
        <w:t>ve</w:t>
      </w:r>
      <w:r w:rsidR="00070293">
        <w:rPr>
          <w:lang w:eastAsia="cs-CZ"/>
        </w:rPr>
        <w:t>c</w:t>
      </w:r>
      <w:r>
        <w:rPr>
          <w:lang w:eastAsia="cs-CZ"/>
        </w:rPr>
        <w:t>tor</w:t>
      </w:r>
      <w:proofErr w:type="spellEnd"/>
      <w:r w:rsidR="00070293">
        <w:rPr>
          <w:lang w:eastAsia="cs-CZ"/>
        </w:rPr>
        <w:t>&lt;uint64_t&gt;</w:t>
      </w:r>
      <w:r>
        <w:rPr>
          <w:lang w:eastAsia="cs-CZ"/>
        </w:rPr>
        <w:t>.</w:t>
      </w:r>
      <w:r w:rsidR="00070293">
        <w:rPr>
          <w:lang w:eastAsia="cs-CZ"/>
        </w:rPr>
        <w:t xml:space="preserve"> Ten vektor obsahuje velikosti dimenzí. V konstruktoru se nakopíruje do vektoru pro udržování velikostí dimenzí a poté se spustí metoda </w:t>
      </w:r>
      <w:proofErr w:type="gramStart"/>
      <w:r w:rsidR="00070293">
        <w:rPr>
          <w:lang w:eastAsia="cs-CZ"/>
        </w:rPr>
        <w:t>update(</w:t>
      </w:r>
      <w:proofErr w:type="gramEnd"/>
      <w:r w:rsidR="00070293">
        <w:rPr>
          <w:lang w:eastAsia="cs-CZ"/>
        </w:rPr>
        <w:t>),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p>
    <w:p w14:paraId="05172602" w14:textId="67A971C4" w:rsidR="008112F5" w:rsidRDefault="008112F5" w:rsidP="00BE4BCD">
      <w:pPr>
        <w:spacing w:line="360" w:lineRule="auto"/>
        <w:rPr>
          <w:lang w:eastAsia="cs-CZ"/>
        </w:rPr>
      </w:pPr>
    </w:p>
    <w:p w14:paraId="312692F1" w14:textId="2A8A910D" w:rsidR="00D261C8" w:rsidRDefault="00D261C8" w:rsidP="00BE4BCD">
      <w:pPr>
        <w:pStyle w:val="Nadpis3"/>
        <w:rPr>
          <w:lang w:eastAsia="cs-CZ"/>
        </w:rPr>
      </w:pPr>
      <w:bookmarkStart w:id="18" w:name="_Toc229844827"/>
      <w:r>
        <w:rPr>
          <w:lang w:eastAsia="cs-CZ"/>
        </w:rPr>
        <w:t>2.</w:t>
      </w:r>
      <w:r w:rsidR="00155180">
        <w:rPr>
          <w:lang w:eastAsia="cs-CZ"/>
        </w:rPr>
        <w:t>2</w:t>
      </w:r>
      <w:r w:rsidR="00B7778A">
        <w:rPr>
          <w:lang w:eastAsia="cs-CZ"/>
        </w:rPr>
        <w:t>.</w:t>
      </w:r>
      <w:r w:rsidR="0079600D">
        <w:rPr>
          <w:lang w:eastAsia="cs-CZ"/>
        </w:rPr>
        <w:t>5</w:t>
      </w:r>
      <w:r>
        <w:rPr>
          <w:lang w:eastAsia="cs-CZ"/>
        </w:rPr>
        <w:t xml:space="preserve"> Paralelní tenzor</w:t>
      </w:r>
      <w:bookmarkEnd w:id="18"/>
    </w:p>
    <w:p w14:paraId="5CDD9FFF" w14:textId="0A334DAA" w:rsidR="00D261C8" w:rsidRDefault="00D261C8" w:rsidP="00BE4BCD">
      <w:pPr>
        <w:spacing w:line="360" w:lineRule="auto"/>
        <w:rPr>
          <w:lang w:eastAsia="cs-CZ"/>
        </w:rPr>
      </w:pPr>
      <w:proofErr w:type="spellStart"/>
      <w:r>
        <w:rPr>
          <w:lang w:eastAsia="cs-CZ"/>
        </w:rPr>
        <w:t>Xxx</w:t>
      </w:r>
      <w:proofErr w:type="spellEnd"/>
    </w:p>
    <w:p w14:paraId="763BAF0E" w14:textId="0067ABBF" w:rsidR="00D261C8" w:rsidRDefault="00D261C8" w:rsidP="00BE4BCD">
      <w:pPr>
        <w:pStyle w:val="Nadpis3"/>
        <w:rPr>
          <w:lang w:eastAsia="cs-CZ"/>
        </w:rPr>
      </w:pPr>
      <w:bookmarkStart w:id="19" w:name="_Toc229844828"/>
      <w:r>
        <w:rPr>
          <w:lang w:eastAsia="cs-CZ"/>
        </w:rPr>
        <w:t>2.</w:t>
      </w:r>
      <w:r w:rsidR="00155180">
        <w:rPr>
          <w:lang w:eastAsia="cs-CZ"/>
        </w:rPr>
        <w:t>2</w:t>
      </w:r>
      <w:r w:rsidR="00B7778A">
        <w:rPr>
          <w:lang w:eastAsia="cs-CZ"/>
        </w:rPr>
        <w:t>.</w:t>
      </w:r>
      <w:r w:rsidR="0079600D">
        <w:rPr>
          <w:lang w:eastAsia="cs-CZ"/>
        </w:rPr>
        <w:t>6</w:t>
      </w:r>
      <w:r w:rsidR="00356940">
        <w:rPr>
          <w:lang w:eastAsia="cs-CZ"/>
        </w:rPr>
        <w:t xml:space="preserve"> Matice</w:t>
      </w:r>
      <w:bookmarkEnd w:id="19"/>
    </w:p>
    <w:p w14:paraId="7BDD7FE7" w14:textId="67E9A9AF" w:rsidR="00356940" w:rsidRDefault="00356940" w:rsidP="00BE4BCD">
      <w:pPr>
        <w:spacing w:line="360" w:lineRule="auto"/>
        <w:rPr>
          <w:lang w:eastAsia="cs-CZ"/>
        </w:rPr>
      </w:pPr>
      <w:proofErr w:type="spellStart"/>
      <w:r>
        <w:rPr>
          <w:lang w:eastAsia="cs-CZ"/>
        </w:rPr>
        <w:t>Xxx</w:t>
      </w:r>
      <w:proofErr w:type="spellEnd"/>
    </w:p>
    <w:p w14:paraId="76F34E4D" w14:textId="080CFEFA" w:rsidR="00356940" w:rsidRDefault="00356940" w:rsidP="00BE4BCD">
      <w:pPr>
        <w:pStyle w:val="Nadpis3"/>
        <w:rPr>
          <w:lang w:eastAsia="cs-CZ"/>
        </w:rPr>
      </w:pPr>
      <w:bookmarkStart w:id="20" w:name="_Toc229844829"/>
      <w:r>
        <w:rPr>
          <w:lang w:eastAsia="cs-CZ"/>
        </w:rPr>
        <w:t>2.</w:t>
      </w:r>
      <w:r w:rsidR="00155180">
        <w:rPr>
          <w:lang w:eastAsia="cs-CZ"/>
        </w:rPr>
        <w:t>2</w:t>
      </w:r>
      <w:r w:rsidR="00B7778A">
        <w:rPr>
          <w:lang w:eastAsia="cs-CZ"/>
        </w:rPr>
        <w:t>.</w:t>
      </w:r>
      <w:r w:rsidR="0079600D">
        <w:rPr>
          <w:lang w:eastAsia="cs-CZ"/>
        </w:rPr>
        <w:t>7</w:t>
      </w:r>
      <w:r>
        <w:rPr>
          <w:lang w:eastAsia="cs-CZ"/>
        </w:rPr>
        <w:t xml:space="preserve"> Paralelní matice</w:t>
      </w:r>
      <w:bookmarkEnd w:id="20"/>
    </w:p>
    <w:p w14:paraId="7636A43C" w14:textId="3B789017" w:rsidR="00356940" w:rsidRDefault="00356940" w:rsidP="00BE4BCD">
      <w:pPr>
        <w:spacing w:line="360" w:lineRule="auto"/>
        <w:rPr>
          <w:lang w:eastAsia="cs-CZ"/>
        </w:rPr>
      </w:pPr>
      <w:proofErr w:type="spellStart"/>
      <w:r>
        <w:rPr>
          <w:lang w:eastAsia="cs-CZ"/>
        </w:rPr>
        <w:t>Xxx</w:t>
      </w:r>
      <w:proofErr w:type="spellEnd"/>
    </w:p>
    <w:p w14:paraId="7D0D952E" w14:textId="58109EC2" w:rsidR="00356940" w:rsidRDefault="00356940" w:rsidP="00BE4BCD">
      <w:pPr>
        <w:pStyle w:val="Nadpis3"/>
        <w:rPr>
          <w:lang w:eastAsia="cs-CZ"/>
        </w:rPr>
      </w:pPr>
      <w:bookmarkStart w:id="21" w:name="_Toc229844830"/>
      <w:r>
        <w:rPr>
          <w:lang w:eastAsia="cs-CZ"/>
        </w:rPr>
        <w:t>2.</w:t>
      </w:r>
      <w:r w:rsidR="00155180">
        <w:rPr>
          <w:lang w:eastAsia="cs-CZ"/>
        </w:rPr>
        <w:t>2</w:t>
      </w:r>
      <w:r w:rsidR="00B7778A">
        <w:rPr>
          <w:lang w:eastAsia="cs-CZ"/>
        </w:rPr>
        <w:t>.</w:t>
      </w:r>
      <w:r w:rsidR="0079600D">
        <w:rPr>
          <w:lang w:eastAsia="cs-CZ"/>
        </w:rPr>
        <w:t>8</w:t>
      </w:r>
      <w:r>
        <w:rPr>
          <w:lang w:eastAsia="cs-CZ"/>
        </w:rPr>
        <w:t xml:space="preserve"> N-</w:t>
      </w:r>
      <w:proofErr w:type="spellStart"/>
      <w:r>
        <w:rPr>
          <w:lang w:eastAsia="cs-CZ"/>
        </w:rPr>
        <w:t>nární</w:t>
      </w:r>
      <w:proofErr w:type="spellEnd"/>
      <w:r>
        <w:rPr>
          <w:lang w:eastAsia="cs-CZ"/>
        </w:rPr>
        <w:t xml:space="preserve"> strom</w:t>
      </w:r>
      <w:bookmarkEnd w:id="21"/>
    </w:p>
    <w:p w14:paraId="1373C4C3" w14:textId="50D8B01B" w:rsidR="00356940" w:rsidRDefault="00356940" w:rsidP="00BE4BCD">
      <w:pPr>
        <w:spacing w:line="360" w:lineRule="auto"/>
        <w:rPr>
          <w:lang w:eastAsia="cs-CZ"/>
        </w:rPr>
      </w:pPr>
      <w:proofErr w:type="spellStart"/>
      <w:r>
        <w:rPr>
          <w:lang w:eastAsia="cs-CZ"/>
        </w:rPr>
        <w:t>Xxx</w:t>
      </w:r>
      <w:proofErr w:type="spellEnd"/>
    </w:p>
    <w:p w14:paraId="72E13645" w14:textId="602041B1" w:rsidR="00E33664" w:rsidRDefault="00E33664" w:rsidP="00BE4BCD">
      <w:pPr>
        <w:pStyle w:val="Nadpis2"/>
        <w:rPr>
          <w:lang w:eastAsia="cs-CZ"/>
        </w:rPr>
      </w:pPr>
      <w:bookmarkStart w:id="22" w:name="_Toc229844831"/>
      <w:r>
        <w:rPr>
          <w:lang w:eastAsia="cs-CZ"/>
        </w:rPr>
        <w:t>2.</w:t>
      </w:r>
      <w:r w:rsidR="00155180">
        <w:rPr>
          <w:lang w:eastAsia="cs-CZ"/>
        </w:rPr>
        <w:t>3</w:t>
      </w:r>
      <w:r>
        <w:rPr>
          <w:lang w:eastAsia="cs-CZ"/>
        </w:rPr>
        <w:t xml:space="preserve"> Testy</w:t>
      </w:r>
      <w:bookmarkEnd w:id="22"/>
    </w:p>
    <w:p w14:paraId="64F5302B" w14:textId="006ED9B8" w:rsidR="00E33664" w:rsidRDefault="00F35FC9" w:rsidP="00BE4BCD">
      <w:pPr>
        <w:spacing w:line="360" w:lineRule="auto"/>
        <w:rPr>
          <w:lang w:eastAsia="cs-CZ"/>
        </w:rPr>
      </w:pPr>
      <w:r>
        <w:rPr>
          <w:lang w:eastAsia="cs-CZ"/>
        </w:rPr>
        <w:t xml:space="preserve">Testy byly uskutečněny pomocí </w:t>
      </w:r>
      <w:proofErr w:type="spellStart"/>
      <w:r>
        <w:rPr>
          <w:lang w:eastAsia="cs-CZ"/>
        </w:rPr>
        <w:t>GoogleTest</w:t>
      </w:r>
      <w:proofErr w:type="spellEnd"/>
      <w:r>
        <w:rPr>
          <w:lang w:eastAsia="cs-CZ"/>
        </w:rPr>
        <w:t xml:space="preserve"> frameworku.</w:t>
      </w:r>
      <w:r w:rsidR="00E64416">
        <w:rPr>
          <w:lang w:eastAsia="cs-CZ"/>
        </w:rPr>
        <w:t xml:space="preserve"> Testy jsou ve složce „test“ ve které je složka „</w:t>
      </w:r>
      <w:proofErr w:type="spellStart"/>
      <w:r w:rsidR="00E64416">
        <w:rPr>
          <w:lang w:eastAsia="cs-CZ"/>
        </w:rPr>
        <w:t>src</w:t>
      </w:r>
      <w:proofErr w:type="spellEnd"/>
      <w:r w:rsidR="00E64416">
        <w:rPr>
          <w:lang w:eastAsia="cs-CZ"/>
        </w:rPr>
        <w:t xml:space="preserve">“ ve které je struktura </w:t>
      </w:r>
      <w:r w:rsidR="001E46B0">
        <w:rPr>
          <w:lang w:eastAsia="cs-CZ"/>
        </w:rPr>
        <w:t>kopírující</w:t>
      </w:r>
      <w:r w:rsidR="00E64416">
        <w:rPr>
          <w:lang w:eastAsia="cs-CZ"/>
        </w:rPr>
        <w:t xml:space="preserve"> strukturu projektu.</w:t>
      </w:r>
      <w:r w:rsidR="00413095">
        <w:rPr>
          <w:lang w:eastAsia="cs-CZ"/>
        </w:rPr>
        <w:t xml:space="preserve"> Na místech zdrojových kódu, které jsou </w:t>
      </w:r>
      <w:r w:rsidR="000A2BDD">
        <w:rPr>
          <w:lang w:eastAsia="cs-CZ"/>
        </w:rPr>
        <w:t xml:space="preserve">unit </w:t>
      </w:r>
      <w:r w:rsidR="00413095">
        <w:rPr>
          <w:lang w:eastAsia="cs-CZ"/>
        </w:rPr>
        <w:t>testovány tam ovšem jsou soubory s testy podle jmenné konvence: „jméno původního souboru + _test + .</w:t>
      </w:r>
      <w:proofErr w:type="spellStart"/>
      <w:r w:rsidR="00413095">
        <w:rPr>
          <w:lang w:eastAsia="cs-CZ"/>
        </w:rPr>
        <w:t>cpp</w:t>
      </w:r>
      <w:proofErr w:type="spellEnd"/>
      <w:r w:rsidR="00413095">
        <w:rPr>
          <w:lang w:eastAsia="cs-CZ"/>
        </w:rPr>
        <w:t>“.</w:t>
      </w:r>
      <w:r w:rsidR="000A2BDD">
        <w:rPr>
          <w:lang w:eastAsia="cs-CZ"/>
        </w:rPr>
        <w:t xml:space="preserve"> Pro zátěžové testy je konvence stejná, jenom místo „_test“ je nahrazeno „_stress“.</w:t>
      </w:r>
    </w:p>
    <w:p w14:paraId="122FF6A0" w14:textId="2ED1287A" w:rsidR="00554D40" w:rsidRDefault="00554D40" w:rsidP="00BE4BCD">
      <w:pPr>
        <w:spacing w:line="360" w:lineRule="auto"/>
        <w:rPr>
          <w:lang w:eastAsia="cs-CZ"/>
        </w:rPr>
      </w:pPr>
      <w:r>
        <w:rPr>
          <w:lang w:eastAsia="cs-CZ"/>
        </w:rPr>
        <w:t xml:space="preserve">V obou typech testů (unit i zátěž) bylo na začátku, těsně před vložením hlavičkového souboru „Tensor.hpp“ </w:t>
      </w:r>
      <w:r w:rsidR="00BB1768">
        <w:rPr>
          <w:lang w:eastAsia="cs-CZ"/>
        </w:rPr>
        <w:t xml:space="preserve">definováno makro, které ihned po vložení tohoto hlavičkového souboru </w:t>
      </w:r>
      <w:r w:rsidR="00BB1768">
        <w:rPr>
          <w:lang w:eastAsia="cs-CZ"/>
        </w:rPr>
        <w:lastRenderedPageBreak/>
        <w:t>oddefinováno.</w:t>
      </w:r>
      <w:r w:rsidR="00395955">
        <w:rPr>
          <w:lang w:eastAsia="cs-CZ"/>
        </w:rPr>
        <w:t xml:space="preserve"> Toto makro zaměňuje klíčové slovo C++ „</w:t>
      </w:r>
      <w:proofErr w:type="spellStart"/>
      <w:r w:rsidR="00395955">
        <w:rPr>
          <w:lang w:eastAsia="cs-CZ"/>
        </w:rPr>
        <w:t>private</w:t>
      </w:r>
      <w:proofErr w:type="spellEnd"/>
      <w:r w:rsidR="00395955">
        <w:rPr>
          <w:lang w:eastAsia="cs-CZ"/>
        </w:rPr>
        <w:t>“ za „public“ a tím pádem pro testy odkrývá privátní členy třídy k jejich otestování.</w:t>
      </w:r>
    </w:p>
    <w:p w14:paraId="594733C2" w14:textId="1A5A4F75" w:rsidR="00E33664" w:rsidRDefault="00E33664" w:rsidP="00BE4BCD">
      <w:pPr>
        <w:pStyle w:val="Nadpis3"/>
        <w:rPr>
          <w:lang w:eastAsia="cs-CZ"/>
        </w:rPr>
      </w:pPr>
      <w:bookmarkStart w:id="23" w:name="_Toc229844832"/>
      <w:r>
        <w:rPr>
          <w:lang w:eastAsia="cs-CZ"/>
        </w:rPr>
        <w:t>2.</w:t>
      </w:r>
      <w:r w:rsidR="00155180">
        <w:rPr>
          <w:lang w:eastAsia="cs-CZ"/>
        </w:rPr>
        <w:t>3</w:t>
      </w:r>
      <w:r>
        <w:rPr>
          <w:lang w:eastAsia="cs-CZ"/>
        </w:rPr>
        <w:t>.1 Unit testování</w:t>
      </w:r>
      <w:bookmarkEnd w:id="23"/>
    </w:p>
    <w:p w14:paraId="4CDF0E07" w14:textId="3D7BBD21" w:rsidR="00E33664" w:rsidRDefault="00E33664" w:rsidP="00BE4BCD">
      <w:pPr>
        <w:spacing w:line="360" w:lineRule="auto"/>
        <w:rPr>
          <w:lang w:eastAsia="cs-CZ"/>
        </w:rPr>
      </w:pPr>
      <w:proofErr w:type="spellStart"/>
      <w:r>
        <w:rPr>
          <w:lang w:eastAsia="cs-CZ"/>
        </w:rPr>
        <w:t>Xxx</w:t>
      </w:r>
      <w:proofErr w:type="spellEnd"/>
    </w:p>
    <w:p w14:paraId="36425409" w14:textId="42C5C6DA" w:rsidR="00E33664" w:rsidRDefault="00E33664" w:rsidP="00BE4BCD">
      <w:pPr>
        <w:pStyle w:val="Nadpis3"/>
        <w:rPr>
          <w:lang w:eastAsia="cs-CZ"/>
        </w:rPr>
      </w:pPr>
      <w:bookmarkStart w:id="24" w:name="_Toc229844833"/>
      <w:r>
        <w:rPr>
          <w:lang w:eastAsia="cs-CZ"/>
        </w:rPr>
        <w:t>2.</w:t>
      </w:r>
      <w:r w:rsidR="00155180">
        <w:rPr>
          <w:lang w:eastAsia="cs-CZ"/>
        </w:rPr>
        <w:t>3</w:t>
      </w:r>
      <w:r>
        <w:rPr>
          <w:lang w:eastAsia="cs-CZ"/>
        </w:rPr>
        <w:t>.2 Zátěžové testování</w:t>
      </w:r>
      <w:bookmarkEnd w:id="24"/>
    </w:p>
    <w:p w14:paraId="55F1A38B" w14:textId="44058668" w:rsidR="00E33664" w:rsidRPr="00E33664" w:rsidRDefault="00E33664" w:rsidP="00BE4BCD">
      <w:pPr>
        <w:spacing w:line="360" w:lineRule="auto"/>
        <w:rPr>
          <w:lang w:eastAsia="cs-CZ"/>
        </w:rPr>
      </w:pPr>
      <w:proofErr w:type="spellStart"/>
      <w:r>
        <w:rPr>
          <w:lang w:eastAsia="cs-CZ"/>
        </w:rPr>
        <w:t>Xxx</w:t>
      </w:r>
      <w:proofErr w:type="spellEnd"/>
    </w:p>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25" w:name="_Toc229844834"/>
      <w:r>
        <w:lastRenderedPageBreak/>
        <w:t>3 TEORETICKÉ VYUŽITÍ</w:t>
      </w:r>
      <w:bookmarkEnd w:id="25"/>
    </w:p>
    <w:p w14:paraId="152F8622" w14:textId="4CC4AA63" w:rsidR="00FD687B" w:rsidRPr="00FD687B" w:rsidRDefault="00FD687B" w:rsidP="00FD687B">
      <w:proofErr w:type="spellStart"/>
      <w:r>
        <w:t>Xxx</w:t>
      </w:r>
      <w:proofErr w:type="spellEnd"/>
    </w:p>
    <w:p w14:paraId="011DBD78" w14:textId="43CE1037" w:rsidR="00621455" w:rsidRDefault="00621455" w:rsidP="00FD687B">
      <w:pPr>
        <w:pStyle w:val="Nadpis1"/>
      </w:pPr>
      <w:r>
        <w:br w:type="page"/>
      </w:r>
    </w:p>
    <w:p w14:paraId="24E0E856" w14:textId="2F7D9DDC" w:rsidR="00E153CE" w:rsidRPr="00C50AAA" w:rsidRDefault="00E153CE" w:rsidP="00E153CE">
      <w:pPr>
        <w:pStyle w:val="Titulek"/>
        <w:rPr>
          <w:i w:val="0"/>
          <w:color w:val="000000"/>
          <w:sz w:val="24"/>
          <w:szCs w:val="24"/>
        </w:rPr>
      </w:pPr>
      <w:bookmarkStart w:id="26" w:name="_Toc227521731"/>
      <w:r w:rsidRPr="00C50AAA">
        <w:rPr>
          <w:i w:val="0"/>
          <w:color w:val="000000"/>
          <w:sz w:val="24"/>
          <w:szCs w:val="24"/>
        </w:rPr>
        <w:lastRenderedPageBreak/>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r>
        <w:rPr>
          <w:i w:val="0"/>
          <w:color w:val="000000"/>
          <w:sz w:val="24"/>
          <w:szCs w:val="24"/>
        </w:rPr>
        <w:t>Vzdělanostní struktura obyvatelstva České republiky (2021)</w:t>
      </w:r>
      <w:bookmarkEnd w:id="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2552"/>
        <w:gridCol w:w="2410"/>
      </w:tblGrid>
      <w:tr w:rsidR="00E153CE" w:rsidRPr="00EF3E77" w14:paraId="1321B0CB" w14:textId="77777777" w:rsidTr="00A65583">
        <w:tc>
          <w:tcPr>
            <w:tcW w:w="4077" w:type="dxa"/>
          </w:tcPr>
          <w:p w14:paraId="633DEED3" w14:textId="77777777" w:rsidR="00E153CE" w:rsidRPr="00C420DB" w:rsidRDefault="00E153CE" w:rsidP="00A65583">
            <w:pPr>
              <w:spacing w:after="0" w:line="360" w:lineRule="auto"/>
              <w:rPr>
                <w:b/>
                <w:bCs/>
                <w:szCs w:val="24"/>
              </w:rPr>
            </w:pPr>
            <w:r w:rsidRPr="00C420DB">
              <w:rPr>
                <w:b/>
                <w:bCs/>
                <w:szCs w:val="24"/>
              </w:rPr>
              <w:t xml:space="preserve">Nejvyšší dosažené vzdělání </w:t>
            </w:r>
          </w:p>
        </w:tc>
        <w:tc>
          <w:tcPr>
            <w:tcW w:w="2552" w:type="dxa"/>
          </w:tcPr>
          <w:p w14:paraId="5A000EB6" w14:textId="77777777" w:rsidR="00E153CE" w:rsidRPr="00EF3E77" w:rsidRDefault="00E153CE" w:rsidP="00A65583">
            <w:pPr>
              <w:spacing w:after="0" w:line="360" w:lineRule="auto"/>
              <w:rPr>
                <w:szCs w:val="24"/>
              </w:rPr>
            </w:pPr>
            <w:r>
              <w:rPr>
                <w:szCs w:val="24"/>
              </w:rPr>
              <w:t>2011 (podíl v %)</w:t>
            </w:r>
          </w:p>
        </w:tc>
        <w:tc>
          <w:tcPr>
            <w:tcW w:w="2410" w:type="dxa"/>
          </w:tcPr>
          <w:p w14:paraId="4F4131D6" w14:textId="77777777" w:rsidR="00E153CE" w:rsidRPr="00EF3E77" w:rsidRDefault="00E153CE" w:rsidP="00A65583">
            <w:pPr>
              <w:spacing w:after="0" w:line="360" w:lineRule="auto"/>
              <w:rPr>
                <w:szCs w:val="24"/>
              </w:rPr>
            </w:pPr>
            <w:r>
              <w:rPr>
                <w:szCs w:val="24"/>
              </w:rPr>
              <w:t>2021 (podíl v %)</w:t>
            </w:r>
          </w:p>
        </w:tc>
      </w:tr>
      <w:tr w:rsidR="00E153CE" w:rsidRPr="00EF3E77" w14:paraId="73E874F7" w14:textId="77777777" w:rsidTr="00A65583">
        <w:tc>
          <w:tcPr>
            <w:tcW w:w="4077" w:type="dxa"/>
          </w:tcPr>
          <w:p w14:paraId="0E880B41" w14:textId="77777777" w:rsidR="00E153CE" w:rsidRDefault="00E153CE" w:rsidP="00A65583">
            <w:pPr>
              <w:spacing w:after="0" w:line="360" w:lineRule="auto"/>
              <w:rPr>
                <w:szCs w:val="24"/>
              </w:rPr>
            </w:pPr>
            <w:r>
              <w:rPr>
                <w:szCs w:val="24"/>
              </w:rPr>
              <w:t xml:space="preserve">bez vzdělání </w:t>
            </w:r>
          </w:p>
        </w:tc>
        <w:tc>
          <w:tcPr>
            <w:tcW w:w="2552" w:type="dxa"/>
          </w:tcPr>
          <w:p w14:paraId="1424763C" w14:textId="77777777" w:rsidR="00E153CE" w:rsidRDefault="00E153CE" w:rsidP="00A65583">
            <w:pPr>
              <w:spacing w:after="0" w:line="360" w:lineRule="auto"/>
              <w:rPr>
                <w:szCs w:val="24"/>
              </w:rPr>
            </w:pPr>
            <w:r>
              <w:rPr>
                <w:szCs w:val="24"/>
              </w:rPr>
              <w:t>0,4</w:t>
            </w:r>
          </w:p>
        </w:tc>
        <w:tc>
          <w:tcPr>
            <w:tcW w:w="2410" w:type="dxa"/>
          </w:tcPr>
          <w:p w14:paraId="55D8A96C" w14:textId="77777777" w:rsidR="00E153CE" w:rsidRDefault="00E153CE" w:rsidP="00A65583">
            <w:pPr>
              <w:spacing w:after="0" w:line="360" w:lineRule="auto"/>
              <w:rPr>
                <w:szCs w:val="24"/>
              </w:rPr>
            </w:pPr>
            <w:r>
              <w:rPr>
                <w:szCs w:val="24"/>
              </w:rPr>
              <w:t>0,6</w:t>
            </w:r>
          </w:p>
        </w:tc>
      </w:tr>
      <w:tr w:rsidR="00E153CE" w:rsidRPr="00EF3E77" w14:paraId="179A0AF1" w14:textId="77777777" w:rsidTr="00A65583">
        <w:tc>
          <w:tcPr>
            <w:tcW w:w="4077" w:type="dxa"/>
          </w:tcPr>
          <w:p w14:paraId="37DC14AD" w14:textId="77777777" w:rsidR="00E153CE" w:rsidRPr="00EF3E77" w:rsidRDefault="00E153CE" w:rsidP="00A65583">
            <w:pPr>
              <w:spacing w:after="0" w:line="360" w:lineRule="auto"/>
              <w:rPr>
                <w:szCs w:val="24"/>
              </w:rPr>
            </w:pPr>
            <w:r>
              <w:rPr>
                <w:szCs w:val="24"/>
              </w:rPr>
              <w:t>základní (vč. neukončeného)</w:t>
            </w:r>
          </w:p>
        </w:tc>
        <w:tc>
          <w:tcPr>
            <w:tcW w:w="2552" w:type="dxa"/>
          </w:tcPr>
          <w:p w14:paraId="11120EE3" w14:textId="77777777" w:rsidR="00E153CE" w:rsidRPr="00EF3E77" w:rsidRDefault="00E153CE" w:rsidP="00A65583">
            <w:pPr>
              <w:spacing w:after="0" w:line="360" w:lineRule="auto"/>
              <w:rPr>
                <w:szCs w:val="24"/>
              </w:rPr>
            </w:pPr>
            <w:r>
              <w:rPr>
                <w:szCs w:val="24"/>
              </w:rPr>
              <w:t>18,6</w:t>
            </w:r>
          </w:p>
        </w:tc>
        <w:tc>
          <w:tcPr>
            <w:tcW w:w="2410" w:type="dxa"/>
          </w:tcPr>
          <w:p w14:paraId="7CD1CC5D" w14:textId="77777777" w:rsidR="00E153CE" w:rsidRPr="00EF3E77" w:rsidRDefault="00E153CE" w:rsidP="00A65583">
            <w:pPr>
              <w:spacing w:after="0" w:line="360" w:lineRule="auto"/>
              <w:rPr>
                <w:szCs w:val="24"/>
              </w:rPr>
            </w:pPr>
            <w:r>
              <w:rPr>
                <w:szCs w:val="24"/>
              </w:rPr>
              <w:t>13,3</w:t>
            </w:r>
          </w:p>
        </w:tc>
      </w:tr>
      <w:tr w:rsidR="00E153CE" w:rsidRPr="00EF3E77" w14:paraId="3C8B6C5C" w14:textId="77777777" w:rsidTr="00A65583">
        <w:tc>
          <w:tcPr>
            <w:tcW w:w="4077" w:type="dxa"/>
          </w:tcPr>
          <w:p w14:paraId="0BA27C79" w14:textId="77777777" w:rsidR="00E153CE" w:rsidRPr="00EF3E77" w:rsidRDefault="00E153CE" w:rsidP="00A65583">
            <w:pPr>
              <w:spacing w:after="0" w:line="360" w:lineRule="auto"/>
              <w:rPr>
                <w:szCs w:val="24"/>
              </w:rPr>
            </w:pPr>
            <w:r>
              <w:rPr>
                <w:szCs w:val="24"/>
              </w:rPr>
              <w:t>střední nebo vyučení (bez maturity)</w:t>
            </w:r>
          </w:p>
        </w:tc>
        <w:tc>
          <w:tcPr>
            <w:tcW w:w="2552" w:type="dxa"/>
          </w:tcPr>
          <w:p w14:paraId="738DD4EB" w14:textId="77777777" w:rsidR="00E153CE" w:rsidRPr="00EF3E77" w:rsidRDefault="00E153CE" w:rsidP="00A65583">
            <w:pPr>
              <w:spacing w:after="0" w:line="360" w:lineRule="auto"/>
              <w:rPr>
                <w:szCs w:val="24"/>
              </w:rPr>
            </w:pPr>
            <w:r>
              <w:rPr>
                <w:szCs w:val="24"/>
              </w:rPr>
              <w:t>34,8</w:t>
            </w:r>
          </w:p>
        </w:tc>
        <w:tc>
          <w:tcPr>
            <w:tcW w:w="2410" w:type="dxa"/>
          </w:tcPr>
          <w:p w14:paraId="232E2698" w14:textId="77777777" w:rsidR="00E153CE" w:rsidRPr="00EF3E77" w:rsidRDefault="00E153CE" w:rsidP="00A65583">
            <w:pPr>
              <w:spacing w:after="0" w:line="360" w:lineRule="auto"/>
              <w:rPr>
                <w:szCs w:val="24"/>
              </w:rPr>
            </w:pPr>
            <w:r>
              <w:rPr>
                <w:szCs w:val="24"/>
              </w:rPr>
              <w:t>32,9</w:t>
            </w:r>
          </w:p>
        </w:tc>
      </w:tr>
      <w:tr w:rsidR="00E153CE" w:rsidRPr="00EF3E77" w14:paraId="0A9AB9AA" w14:textId="77777777" w:rsidTr="00A65583">
        <w:tc>
          <w:tcPr>
            <w:tcW w:w="4077" w:type="dxa"/>
          </w:tcPr>
          <w:p w14:paraId="4BC8E8C7" w14:textId="77777777" w:rsidR="00E153CE" w:rsidRPr="00EF3E77" w:rsidRDefault="00E153CE" w:rsidP="00A65583">
            <w:pPr>
              <w:spacing w:after="0" w:line="360" w:lineRule="auto"/>
              <w:rPr>
                <w:szCs w:val="24"/>
              </w:rPr>
            </w:pPr>
            <w:r>
              <w:rPr>
                <w:szCs w:val="24"/>
              </w:rPr>
              <w:t>úplné střední (s maturitou)</w:t>
            </w:r>
          </w:p>
        </w:tc>
        <w:tc>
          <w:tcPr>
            <w:tcW w:w="2552" w:type="dxa"/>
          </w:tcPr>
          <w:p w14:paraId="7596EE96" w14:textId="77777777" w:rsidR="00E153CE" w:rsidRPr="00EF3E77" w:rsidRDefault="00E153CE" w:rsidP="00A65583">
            <w:pPr>
              <w:spacing w:after="0" w:line="360" w:lineRule="auto"/>
              <w:rPr>
                <w:szCs w:val="24"/>
              </w:rPr>
            </w:pPr>
            <w:r>
              <w:rPr>
                <w:szCs w:val="24"/>
              </w:rPr>
              <w:t>31,6</w:t>
            </w:r>
          </w:p>
        </w:tc>
        <w:tc>
          <w:tcPr>
            <w:tcW w:w="2410" w:type="dxa"/>
          </w:tcPr>
          <w:p w14:paraId="3A4BD798" w14:textId="77777777" w:rsidR="00E153CE" w:rsidRPr="00EF3E77" w:rsidRDefault="00E153CE" w:rsidP="00A65583">
            <w:pPr>
              <w:spacing w:after="0" w:line="360" w:lineRule="auto"/>
              <w:rPr>
                <w:szCs w:val="24"/>
              </w:rPr>
            </w:pPr>
            <w:r>
              <w:rPr>
                <w:szCs w:val="24"/>
              </w:rPr>
              <w:t>32,8</w:t>
            </w:r>
          </w:p>
        </w:tc>
      </w:tr>
      <w:tr w:rsidR="00E153CE" w:rsidRPr="00EF3E77" w14:paraId="2799D402" w14:textId="77777777" w:rsidTr="00A65583">
        <w:tc>
          <w:tcPr>
            <w:tcW w:w="4077" w:type="dxa"/>
          </w:tcPr>
          <w:p w14:paraId="6CD16142" w14:textId="77777777" w:rsidR="00E153CE" w:rsidRDefault="00E153CE" w:rsidP="00A65583">
            <w:pPr>
              <w:spacing w:after="0" w:line="360" w:lineRule="auto"/>
              <w:rPr>
                <w:szCs w:val="24"/>
              </w:rPr>
            </w:pPr>
            <w:r>
              <w:rPr>
                <w:szCs w:val="24"/>
              </w:rPr>
              <w:t xml:space="preserve">vyšší odborné </w:t>
            </w:r>
          </w:p>
        </w:tc>
        <w:tc>
          <w:tcPr>
            <w:tcW w:w="2552" w:type="dxa"/>
          </w:tcPr>
          <w:p w14:paraId="378D0B27" w14:textId="77777777" w:rsidR="00E153CE" w:rsidRDefault="00E153CE" w:rsidP="00A65583">
            <w:pPr>
              <w:spacing w:after="0" w:line="360" w:lineRule="auto"/>
              <w:rPr>
                <w:szCs w:val="24"/>
              </w:rPr>
            </w:pPr>
            <w:r>
              <w:rPr>
                <w:szCs w:val="24"/>
              </w:rPr>
              <w:t>1,4</w:t>
            </w:r>
          </w:p>
        </w:tc>
        <w:tc>
          <w:tcPr>
            <w:tcW w:w="2410" w:type="dxa"/>
          </w:tcPr>
          <w:p w14:paraId="38F1997B" w14:textId="77777777" w:rsidR="00E153CE" w:rsidRDefault="00E153CE" w:rsidP="00A65583">
            <w:pPr>
              <w:spacing w:after="0" w:line="360" w:lineRule="auto"/>
              <w:rPr>
                <w:szCs w:val="24"/>
              </w:rPr>
            </w:pPr>
            <w:r>
              <w:rPr>
                <w:szCs w:val="24"/>
              </w:rPr>
              <w:t>1,7</w:t>
            </w:r>
          </w:p>
        </w:tc>
      </w:tr>
      <w:tr w:rsidR="00E153CE" w:rsidRPr="00EF3E77" w14:paraId="17083B3D" w14:textId="77777777" w:rsidTr="00A65583">
        <w:tc>
          <w:tcPr>
            <w:tcW w:w="4077" w:type="dxa"/>
          </w:tcPr>
          <w:p w14:paraId="53671FC6" w14:textId="77777777" w:rsidR="00E153CE" w:rsidRDefault="00E153CE" w:rsidP="00A65583">
            <w:pPr>
              <w:spacing w:after="0" w:line="360" w:lineRule="auto"/>
              <w:rPr>
                <w:szCs w:val="24"/>
              </w:rPr>
            </w:pPr>
            <w:r>
              <w:rPr>
                <w:szCs w:val="24"/>
              </w:rPr>
              <w:t xml:space="preserve">vysokoškolské vzdělání </w:t>
            </w:r>
          </w:p>
        </w:tc>
        <w:tc>
          <w:tcPr>
            <w:tcW w:w="2552" w:type="dxa"/>
          </w:tcPr>
          <w:p w14:paraId="363AE0F9" w14:textId="77777777" w:rsidR="00E153CE" w:rsidRDefault="00E153CE" w:rsidP="00A65583">
            <w:pPr>
              <w:spacing w:after="0" w:line="360" w:lineRule="auto"/>
              <w:rPr>
                <w:szCs w:val="24"/>
              </w:rPr>
            </w:pPr>
            <w:r>
              <w:rPr>
                <w:szCs w:val="24"/>
              </w:rPr>
              <w:t>13,2</w:t>
            </w:r>
          </w:p>
        </w:tc>
        <w:tc>
          <w:tcPr>
            <w:tcW w:w="2410" w:type="dxa"/>
          </w:tcPr>
          <w:p w14:paraId="0BD57578" w14:textId="77777777" w:rsidR="00E153CE" w:rsidRDefault="00E153CE" w:rsidP="00A65583">
            <w:pPr>
              <w:spacing w:after="0" w:line="360" w:lineRule="auto"/>
              <w:rPr>
                <w:szCs w:val="24"/>
              </w:rPr>
            </w:pPr>
            <w:r>
              <w:rPr>
                <w:szCs w:val="24"/>
              </w:rPr>
              <w:t>18,7</w:t>
            </w:r>
          </w:p>
        </w:tc>
      </w:tr>
    </w:tbl>
    <w:p w14:paraId="31D540F1" w14:textId="77777777" w:rsidR="00E153CE" w:rsidRPr="00D94CE4" w:rsidRDefault="00E153CE" w:rsidP="00E153CE">
      <w:pPr>
        <w:spacing w:before="120" w:line="360" w:lineRule="auto"/>
        <w:jc w:val="right"/>
        <w:rPr>
          <w:szCs w:val="24"/>
        </w:rPr>
      </w:pPr>
      <w:r w:rsidRPr="00D94CE4">
        <w:rPr>
          <w:szCs w:val="24"/>
        </w:rPr>
        <w:t>Zdroj: (</w:t>
      </w:r>
      <w:r>
        <w:rPr>
          <w:szCs w:val="24"/>
        </w:rPr>
        <w:t>Český statistický úřad</w:t>
      </w:r>
      <w:r w:rsidRPr="00D94CE4">
        <w:rPr>
          <w:szCs w:val="24"/>
        </w:rPr>
        <w:t>, 2</w:t>
      </w:r>
      <w:r>
        <w:rPr>
          <w:szCs w:val="24"/>
        </w:rPr>
        <w:t>021</w:t>
      </w:r>
      <w:r w:rsidRPr="00D94CE4">
        <w:rPr>
          <w:szCs w:val="24"/>
        </w:rPr>
        <w:t>)</w:t>
      </w:r>
    </w:p>
    <w:p w14:paraId="32B2273A" w14:textId="77777777" w:rsidR="009A4645" w:rsidRDefault="009A4645" w:rsidP="00951B06">
      <w:pPr>
        <w:spacing w:line="360" w:lineRule="auto"/>
        <w:jc w:val="both"/>
        <w:rPr>
          <w:szCs w:val="24"/>
        </w:rPr>
      </w:pPr>
    </w:p>
    <w:p w14:paraId="4539EC3F" w14:textId="77777777" w:rsidR="00783BF2" w:rsidRDefault="00783BF2" w:rsidP="00783BF2">
      <w:pPr>
        <w:pStyle w:val="Titulek"/>
        <w:jc w:val="center"/>
        <w:rPr>
          <w:i w:val="0"/>
          <w:color w:val="000000"/>
          <w:sz w:val="24"/>
          <w:szCs w:val="24"/>
        </w:rPr>
      </w:pPr>
      <w:r>
        <w:rPr>
          <w:noProof/>
          <w:szCs w:val="24"/>
          <w:lang w:eastAsia="cs-CZ"/>
        </w:rPr>
        <w:drawing>
          <wp:inline distT="0" distB="0" distL="0" distR="0" wp14:anchorId="1229250D" wp14:editId="4F7F213D">
            <wp:extent cx="2200275" cy="2200275"/>
            <wp:effectExtent l="0" t="0" r="0" b="0"/>
            <wp:docPr id="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r w:rsidRPr="00783BF2">
        <w:rPr>
          <w:i w:val="0"/>
          <w:color w:val="000000"/>
          <w:sz w:val="24"/>
          <w:szCs w:val="24"/>
        </w:rPr>
        <w:t xml:space="preserve"> </w:t>
      </w:r>
    </w:p>
    <w:p w14:paraId="6AC382C4" w14:textId="78CF5698" w:rsidR="00783BF2" w:rsidRPr="00EF3E77" w:rsidRDefault="00783BF2" w:rsidP="00783BF2">
      <w:pPr>
        <w:pStyle w:val="Titulek"/>
        <w:jc w:val="center"/>
        <w:rPr>
          <w:i w:val="0"/>
          <w:color w:val="000000"/>
        </w:rPr>
      </w:pPr>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Balonky (Min, 2016</w:t>
      </w:r>
      <w:bookmarkStart w:id="27" w:name="_Toc24458948"/>
      <w:bookmarkStart w:id="28" w:name="_Toc24459062"/>
      <w:r>
        <w:rPr>
          <w:i w:val="0"/>
          <w:color w:val="000000"/>
        </w:rPr>
        <w:t>)</w:t>
      </w:r>
      <w:bookmarkEnd w:id="27"/>
      <w:bookmarkEnd w:id="28"/>
      <w:r w:rsidRPr="00EF3E77">
        <w:rPr>
          <w:i w:val="0"/>
          <w:color w:val="000000"/>
        </w:rPr>
        <w:t xml:space="preserve"> </w:t>
      </w:r>
    </w:p>
    <w:p w14:paraId="7715C13D" w14:textId="697C7FC7" w:rsidR="00C87F66" w:rsidRDefault="009A4645" w:rsidP="00A01A00">
      <w:pPr>
        <w:pStyle w:val="Nadpis1"/>
      </w:pPr>
      <w:r>
        <w:rPr>
          <w:szCs w:val="24"/>
        </w:rPr>
        <w:br w:type="page"/>
      </w:r>
      <w:bookmarkStart w:id="29" w:name="_Toc229844835"/>
      <w:r>
        <w:lastRenderedPageBreak/>
        <w:t>ZÁVĚR</w:t>
      </w:r>
      <w:bookmarkEnd w:id="29"/>
    </w:p>
    <w:p w14:paraId="18A32D36" w14:textId="77777777" w:rsidR="009A4645" w:rsidRPr="009A4645" w:rsidRDefault="009A4645" w:rsidP="00A01A00">
      <w:pPr>
        <w:spacing w:line="360" w:lineRule="auto"/>
        <w:jc w:val="both"/>
        <w:rPr>
          <w:szCs w:val="24"/>
        </w:rPr>
      </w:pPr>
      <w:r w:rsidRPr="009A4645">
        <w:rPr>
          <w:szCs w:val="24"/>
        </w:rPr>
        <w:t>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w:t>
      </w:r>
      <w:r w:rsidR="00C43A1F">
        <w:rPr>
          <w:szCs w:val="24"/>
        </w:rPr>
        <w:t> </w:t>
      </w:r>
      <w:r w:rsidRPr="009A4645">
        <w:rPr>
          <w:szCs w:val="24"/>
        </w:rPr>
        <w:t xml:space="preserve">jen málokdo vydrží dívat se na ni přímo déle než pár chvil. Jak vlastně vypadají ony </w:t>
      </w:r>
      <w:r w:rsidR="002D5E49" w:rsidRPr="009A4645">
        <w:rPr>
          <w:szCs w:val="24"/>
        </w:rPr>
        <w:t>balónky?</w:t>
      </w:r>
      <w:r w:rsidRPr="009A4645">
        <w:rPr>
          <w:szCs w:val="24"/>
        </w:rPr>
        <w:t xml:space="preserve"> Ptají se často lidé. </w:t>
      </w:r>
      <w:r w:rsidR="002D5E49" w:rsidRPr="009A4645">
        <w:rPr>
          <w:szCs w:val="24"/>
        </w:rPr>
        <w:t>Inu,</w:t>
      </w:r>
      <w:r w:rsidRPr="009A4645">
        <w:rPr>
          <w:szCs w:val="24"/>
        </w:rPr>
        <w:t xml:space="preserve"> jak by </w:t>
      </w:r>
      <w:r w:rsidR="002D5E49" w:rsidRPr="009A4645">
        <w:rPr>
          <w:szCs w:val="24"/>
        </w:rPr>
        <w:t>vypadaly – jako</w:t>
      </w:r>
      <w:r w:rsidRPr="009A4645">
        <w:rPr>
          <w:szCs w:val="24"/>
        </w:rPr>
        <w:t xml:space="preserve"> běžné pouťové balónky střední velikosti, tak akorát nafouknuté. Červený se vedle modrého a zeleného zdá trochu menší, ale</w:t>
      </w:r>
      <w:r w:rsidR="00C43A1F">
        <w:rPr>
          <w:szCs w:val="24"/>
        </w:rPr>
        <w:t> </w:t>
      </w:r>
      <w:r w:rsidRPr="009A4645">
        <w:rPr>
          <w:szCs w:val="24"/>
        </w:rPr>
        <w:t>to je nejspíš jen optický klam, a i kdyby byl skutečně o něco málo menší, tak vážně jen o</w:t>
      </w:r>
      <w:r w:rsidR="00C43A1F">
        <w:rPr>
          <w:szCs w:val="24"/>
        </w:rPr>
        <w:t> </w:t>
      </w:r>
      <w:r w:rsidRPr="009A4645">
        <w:rPr>
          <w:szCs w:val="24"/>
        </w:rPr>
        <w:t xml:space="preserve">trošičku. Vítr skoro </w:t>
      </w:r>
      <w:r w:rsidR="002D5E49" w:rsidRPr="009A4645">
        <w:rPr>
          <w:szCs w:val="24"/>
        </w:rPr>
        <w:t>nefouká,</w:t>
      </w:r>
      <w:r w:rsidRPr="009A4645">
        <w:rPr>
          <w:szCs w:val="24"/>
        </w:rPr>
        <w:t xml:space="preserve">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w:t>
      </w:r>
      <w:r w:rsidR="00C43A1F">
        <w:rPr>
          <w:szCs w:val="24"/>
        </w:rPr>
        <w:t> </w:t>
      </w:r>
      <w:r w:rsidRPr="009A4645">
        <w:rPr>
          <w:szCs w:val="24"/>
        </w:rPr>
        <w:t xml:space="preserve">tři křiklavě barevné pouťové balónky, které se téměř nepozorovatelně pohupují ani ne moc vysoko, ani moc nízko nad zemí. Kdyby pod balónky nebyla sytě zelenkavá tráva, ale třeba suchá silnice či beton, možná by bylo vidět jejich barevné </w:t>
      </w:r>
      <w:r w:rsidR="002D5E49" w:rsidRPr="009A4645">
        <w:rPr>
          <w:szCs w:val="24"/>
        </w:rPr>
        <w:t>stíny – to,</w:t>
      </w:r>
      <w:r w:rsidRPr="009A4645">
        <w:rPr>
          <w:szCs w:val="24"/>
        </w:rPr>
        <w:t xml:space="preserve"> jak přes poloprůsvitné barevné balónky prochází ostré sluneční paprsky. Jenže kvůli všudy přítomné trávě jsou stíny balónků sotva vidět, natož aby šlo rozeznat, jakou barvu tyto stíny mají.</w:t>
      </w:r>
    </w:p>
    <w:p w14:paraId="470A2165" w14:textId="77777777" w:rsidR="009A4645" w:rsidRPr="009A4645" w:rsidRDefault="009A4645" w:rsidP="00A01A00">
      <w:pPr>
        <w:spacing w:line="360" w:lineRule="auto"/>
        <w:jc w:val="both"/>
        <w:rPr>
          <w:szCs w:val="24"/>
        </w:rPr>
      </w:pPr>
      <w:r w:rsidRPr="009A4645">
        <w:rPr>
          <w:szCs w:val="24"/>
        </w:rPr>
        <w:t xml:space="preserve">Uvidět tak balónky náhodný kolemjdoucí, jistě by si pomyslel, že už tu takhle poletují snad tisíc let. Stále si víceméně drží výšku a ani do stran se příliš nepohybují. 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w:t>
      </w:r>
      <w:r w:rsidR="002D5E49" w:rsidRPr="009A4645">
        <w:rPr>
          <w:szCs w:val="24"/>
        </w:rPr>
        <w:t>děti – jedna</w:t>
      </w:r>
      <w:r w:rsidRPr="009A4645">
        <w:rPr>
          <w:szCs w:val="24"/>
        </w:rPr>
        <w:t xml:space="preserve"> malá holčička zrovna včera div nebrečela, že by snad balónky mohly prasknout.</w:t>
      </w:r>
    </w:p>
    <w:p w14:paraId="6AB0030B" w14:textId="77777777" w:rsidR="009A4645" w:rsidRDefault="009A4645" w:rsidP="00A01A00">
      <w:pPr>
        <w:spacing w:line="360" w:lineRule="auto"/>
        <w:jc w:val="both"/>
        <w:rPr>
          <w:szCs w:val="24"/>
        </w:rPr>
      </w:pPr>
      <w:r w:rsidRPr="009A4645">
        <w:rPr>
          <w:szCs w:val="24"/>
        </w:rPr>
        <w:t>A co teprve ta stuha. Stuha, kterou je každý z trojice balónků uvázán, aby se nevypustil. Očividně je uvázaná dostatečně pevně, protože balónky skutečně neucházejí. To ale není nic zvláštního. 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w:t>
      </w:r>
    </w:p>
    <w:p w14:paraId="7D71B7A6" w14:textId="77777777" w:rsidR="009A4645" w:rsidRDefault="009A4645" w:rsidP="00A01A00">
      <w:pPr>
        <w:pStyle w:val="Nadpis1"/>
      </w:pPr>
      <w:r>
        <w:br w:type="page"/>
      </w:r>
      <w:bookmarkStart w:id="30" w:name="_Toc229844836"/>
      <w:r>
        <w:lastRenderedPageBreak/>
        <w:t>POUŽITÁ LITERATURA</w:t>
      </w:r>
      <w:bookmarkEnd w:id="30"/>
    </w:p>
    <w:p w14:paraId="0F1EF5E0" w14:textId="21FEAD3F" w:rsidR="00496B53" w:rsidRDefault="00861CEA" w:rsidP="00C43A1F">
      <w:pPr>
        <w:pStyle w:val="Textpoznpodarou"/>
        <w:spacing w:line="360" w:lineRule="auto"/>
        <w:rPr>
          <w:sz w:val="24"/>
          <w:szCs w:val="24"/>
        </w:rPr>
      </w:pPr>
      <w:r>
        <w:rPr>
          <w:sz w:val="24"/>
          <w:szCs w:val="24"/>
        </w:rPr>
        <w:t>ČSÚ</w:t>
      </w:r>
      <w:r w:rsidR="005717A2">
        <w:rPr>
          <w:sz w:val="24"/>
          <w:szCs w:val="24"/>
        </w:rPr>
        <w:t xml:space="preserve">, 2021. </w:t>
      </w:r>
      <w:r w:rsidR="00496B53" w:rsidRPr="00804895">
        <w:rPr>
          <w:i/>
          <w:iCs/>
          <w:sz w:val="24"/>
          <w:szCs w:val="24"/>
        </w:rPr>
        <w:t>Vzdělanostní struktura obyvatelstva podle výsledků sčítání lidu</w:t>
      </w:r>
      <w:r w:rsidR="00496B53">
        <w:rPr>
          <w:sz w:val="24"/>
          <w:szCs w:val="24"/>
        </w:rPr>
        <w:t xml:space="preserve">. PDF; online. In: </w:t>
      </w:r>
      <w:r>
        <w:rPr>
          <w:sz w:val="24"/>
          <w:szCs w:val="24"/>
        </w:rPr>
        <w:t>Český statistický úřad. Praha</w:t>
      </w:r>
      <w:r w:rsidR="00804895">
        <w:rPr>
          <w:sz w:val="24"/>
          <w:szCs w:val="24"/>
        </w:rPr>
        <w:t xml:space="preserve">, </w:t>
      </w:r>
      <w:r>
        <w:rPr>
          <w:sz w:val="24"/>
          <w:szCs w:val="24"/>
        </w:rPr>
        <w:t>2024-</w:t>
      </w:r>
      <w:r w:rsidR="00443F92">
        <w:rPr>
          <w:sz w:val="24"/>
          <w:szCs w:val="24"/>
        </w:rPr>
        <w:t>10-17</w:t>
      </w:r>
      <w:r w:rsidR="0067205C">
        <w:rPr>
          <w:sz w:val="24"/>
          <w:szCs w:val="24"/>
        </w:rPr>
        <w:t xml:space="preserve">, </w:t>
      </w:r>
      <w:r w:rsidR="0067205C" w:rsidRPr="0067205C">
        <w:rPr>
          <w:sz w:val="24"/>
          <w:szCs w:val="24"/>
        </w:rPr>
        <w:t>170232-24</w:t>
      </w:r>
      <w:r w:rsidR="0067205C">
        <w:rPr>
          <w:sz w:val="24"/>
          <w:szCs w:val="24"/>
        </w:rPr>
        <w:t xml:space="preserve">. </w:t>
      </w:r>
      <w:r w:rsidR="00477538">
        <w:rPr>
          <w:sz w:val="24"/>
          <w:szCs w:val="24"/>
        </w:rPr>
        <w:t xml:space="preserve">Dostupné z: </w:t>
      </w:r>
      <w:hyperlink r:id="rId19" w:history="1">
        <w:r w:rsidR="00477538" w:rsidRPr="007F3BC6">
          <w:rPr>
            <w:rStyle w:val="Hypertextovodkaz"/>
            <w:sz w:val="24"/>
            <w:szCs w:val="24"/>
          </w:rPr>
          <w:t>https://csu.gov.cz/docs/107508/965f807f-eeb4-afc3-c7fe-7ea958415863/17023224.pdf?version=1.0</w:t>
        </w:r>
      </w:hyperlink>
      <w:r w:rsidR="00477538">
        <w:rPr>
          <w:sz w:val="24"/>
          <w:szCs w:val="24"/>
        </w:rPr>
        <w:t>.</w:t>
      </w:r>
      <w:r w:rsidR="00496B53" w:rsidRPr="00496B53">
        <w:rPr>
          <w:sz w:val="24"/>
          <w:szCs w:val="24"/>
        </w:rPr>
        <w:t xml:space="preserve"> [cit. 202</w:t>
      </w:r>
      <w:r w:rsidR="00477538">
        <w:rPr>
          <w:sz w:val="24"/>
          <w:szCs w:val="24"/>
        </w:rPr>
        <w:t>5</w:t>
      </w:r>
      <w:r w:rsidR="00496B53" w:rsidRPr="00496B53">
        <w:rPr>
          <w:sz w:val="24"/>
          <w:szCs w:val="24"/>
        </w:rPr>
        <w:t>-</w:t>
      </w:r>
      <w:r w:rsidR="00477538">
        <w:rPr>
          <w:sz w:val="24"/>
          <w:szCs w:val="24"/>
        </w:rPr>
        <w:t>10</w:t>
      </w:r>
      <w:r w:rsidR="00496B53" w:rsidRPr="00496B53">
        <w:rPr>
          <w:sz w:val="24"/>
          <w:szCs w:val="24"/>
        </w:rPr>
        <w:t>-</w:t>
      </w:r>
      <w:r w:rsidR="00477538">
        <w:rPr>
          <w:sz w:val="24"/>
          <w:szCs w:val="24"/>
        </w:rPr>
        <w:t>29</w:t>
      </w:r>
      <w:r w:rsidR="00496B53" w:rsidRPr="00496B53">
        <w:rPr>
          <w:sz w:val="24"/>
          <w:szCs w:val="24"/>
        </w:rPr>
        <w:t>].</w:t>
      </w:r>
    </w:p>
    <w:p w14:paraId="5B6713D3" w14:textId="77777777" w:rsidR="00496B53" w:rsidRDefault="00496B53" w:rsidP="00C43A1F">
      <w:pPr>
        <w:pStyle w:val="Textpoznpodarou"/>
        <w:spacing w:line="360" w:lineRule="auto"/>
        <w:rPr>
          <w:sz w:val="24"/>
          <w:szCs w:val="24"/>
        </w:rPr>
      </w:pPr>
    </w:p>
    <w:p w14:paraId="0E9F68C6" w14:textId="57EF541F" w:rsidR="001811BF" w:rsidRPr="00C43A1F" w:rsidRDefault="001811BF" w:rsidP="00C43A1F">
      <w:pPr>
        <w:pStyle w:val="Textpoznpodarou"/>
        <w:spacing w:line="360" w:lineRule="auto"/>
        <w:rPr>
          <w:rFonts w:ascii="Calibri" w:hAnsi="Calibri"/>
          <w:sz w:val="24"/>
          <w:szCs w:val="24"/>
        </w:rPr>
      </w:pPr>
      <w:r w:rsidRPr="00C43A1F">
        <w:rPr>
          <w:sz w:val="24"/>
          <w:szCs w:val="24"/>
        </w:rPr>
        <w:t>M</w:t>
      </w:r>
      <w:r w:rsidR="00C43A1F" w:rsidRPr="00C43A1F">
        <w:rPr>
          <w:sz w:val="24"/>
          <w:szCs w:val="24"/>
        </w:rPr>
        <w:t>IN</w:t>
      </w:r>
      <w:r w:rsidRPr="00C43A1F">
        <w:rPr>
          <w:sz w:val="24"/>
          <w:szCs w:val="24"/>
        </w:rPr>
        <w:t xml:space="preserve">, </w:t>
      </w:r>
      <w:proofErr w:type="spellStart"/>
      <w:r w:rsidRPr="00C43A1F">
        <w:rPr>
          <w:sz w:val="24"/>
          <w:szCs w:val="24"/>
        </w:rPr>
        <w:t>Jungyeon</w:t>
      </w:r>
      <w:proofErr w:type="spellEnd"/>
      <w:r w:rsidR="00C43A1F" w:rsidRPr="00C43A1F">
        <w:rPr>
          <w:sz w:val="24"/>
          <w:szCs w:val="24"/>
        </w:rPr>
        <w:t>, 2016</w:t>
      </w:r>
      <w:r w:rsidRPr="00C43A1F">
        <w:rPr>
          <w:sz w:val="24"/>
          <w:szCs w:val="24"/>
        </w:rPr>
        <w:t xml:space="preserve">. </w:t>
      </w:r>
      <w:proofErr w:type="spellStart"/>
      <w:r w:rsidRPr="002F07FF">
        <w:rPr>
          <w:i/>
          <w:iCs/>
          <w:sz w:val="24"/>
          <w:szCs w:val="24"/>
        </w:rPr>
        <w:t>Balloons</w:t>
      </w:r>
      <w:proofErr w:type="spellEnd"/>
      <w:r w:rsidRPr="00C43A1F">
        <w:rPr>
          <w:sz w:val="24"/>
          <w:szCs w:val="24"/>
        </w:rPr>
        <w:t xml:space="preserve">. </w:t>
      </w:r>
      <w:r w:rsidR="002F07FF">
        <w:rPr>
          <w:sz w:val="24"/>
          <w:szCs w:val="24"/>
        </w:rPr>
        <w:t xml:space="preserve">Online. </w:t>
      </w:r>
      <w:r w:rsidRPr="00C43A1F">
        <w:rPr>
          <w:sz w:val="24"/>
          <w:szCs w:val="24"/>
        </w:rPr>
        <w:t xml:space="preserve">In: </w:t>
      </w:r>
      <w:proofErr w:type="spellStart"/>
      <w:r w:rsidRPr="002F07FF">
        <w:rPr>
          <w:sz w:val="24"/>
          <w:szCs w:val="24"/>
        </w:rPr>
        <w:t>Pixabay</w:t>
      </w:r>
      <w:proofErr w:type="spellEnd"/>
      <w:r w:rsidRPr="002F07FF">
        <w:rPr>
          <w:sz w:val="24"/>
          <w:szCs w:val="24"/>
          <w:lang w:val="en-US"/>
        </w:rPr>
        <w:t>.</w:t>
      </w:r>
      <w:r w:rsidRPr="00C43A1F">
        <w:rPr>
          <w:sz w:val="24"/>
          <w:szCs w:val="24"/>
          <w:lang w:val="en-US"/>
        </w:rPr>
        <w:t> June 16, 2016</w:t>
      </w:r>
      <w:r w:rsidR="002F07FF">
        <w:rPr>
          <w:sz w:val="24"/>
          <w:szCs w:val="24"/>
        </w:rPr>
        <w:t>.</w:t>
      </w:r>
      <w:r w:rsidRPr="00C43A1F">
        <w:rPr>
          <w:sz w:val="24"/>
          <w:szCs w:val="24"/>
        </w:rPr>
        <w:t xml:space="preserve"> Dostupné z: </w:t>
      </w:r>
      <w:hyperlink r:id="rId20" w:history="1">
        <w:r w:rsidRPr="00C43A1F">
          <w:rPr>
            <w:rStyle w:val="Hypertextovodkaz"/>
            <w:sz w:val="24"/>
            <w:szCs w:val="24"/>
          </w:rPr>
          <w:t>https://pixabay.com/cs/photos/bal%C3%B3nek-p%C4%9Bkn%C3%BD-barvit%C3%BD-vodn%C3%AD-bal%C3%B3nek-1565746/</w:t>
        </w:r>
      </w:hyperlink>
      <w:r w:rsidR="002F07FF">
        <w:rPr>
          <w:rStyle w:val="Hypertextovodkaz"/>
          <w:sz w:val="24"/>
          <w:szCs w:val="24"/>
        </w:rPr>
        <w:t xml:space="preserve">. </w:t>
      </w:r>
      <w:r w:rsidR="002F07FF" w:rsidRPr="00C43A1F">
        <w:rPr>
          <w:sz w:val="24"/>
          <w:szCs w:val="24"/>
        </w:rPr>
        <w:t>[cit. 20</w:t>
      </w:r>
      <w:r w:rsidR="002F07FF">
        <w:rPr>
          <w:sz w:val="24"/>
          <w:szCs w:val="24"/>
        </w:rPr>
        <w:t>23</w:t>
      </w:r>
      <w:r w:rsidR="002F07FF" w:rsidRPr="00C43A1F">
        <w:rPr>
          <w:sz w:val="24"/>
          <w:szCs w:val="24"/>
        </w:rPr>
        <w:t>-10-1</w:t>
      </w:r>
      <w:r w:rsidR="002F07FF">
        <w:rPr>
          <w:sz w:val="24"/>
          <w:szCs w:val="24"/>
        </w:rPr>
        <w:t>8</w:t>
      </w:r>
      <w:r w:rsidR="002F07FF" w:rsidRPr="00C43A1F">
        <w:rPr>
          <w:sz w:val="24"/>
          <w:szCs w:val="24"/>
        </w:rPr>
        <w:t>]</w:t>
      </w:r>
      <w:r w:rsidR="002F07FF">
        <w:rPr>
          <w:sz w:val="24"/>
          <w:szCs w:val="24"/>
        </w:rPr>
        <w:t>.</w:t>
      </w:r>
    </w:p>
    <w:p w14:paraId="14832503" w14:textId="77777777" w:rsidR="001811BF" w:rsidRPr="001811BF" w:rsidRDefault="001811BF" w:rsidP="001811BF"/>
    <w:p w14:paraId="062F9698" w14:textId="77777777" w:rsidR="009A4645" w:rsidRDefault="009A4645" w:rsidP="00A01A00">
      <w:pPr>
        <w:pStyle w:val="Nadpis1"/>
        <w:rPr>
          <w:color w:val="auto"/>
        </w:rPr>
      </w:pPr>
      <w:r>
        <w:br w:type="page"/>
      </w:r>
      <w:bookmarkStart w:id="31" w:name="_Toc229844837"/>
      <w:r w:rsidR="00A01A00">
        <w:lastRenderedPageBreak/>
        <w:t>SEZNAM PŘÍLOH</w:t>
      </w:r>
      <w:bookmarkEnd w:id="31"/>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21"/>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8FF20" w14:textId="77777777" w:rsidR="00FD52EF" w:rsidRDefault="00FD52EF" w:rsidP="005E117A">
      <w:pPr>
        <w:spacing w:after="0" w:line="240" w:lineRule="auto"/>
      </w:pPr>
      <w:r>
        <w:separator/>
      </w:r>
    </w:p>
  </w:endnote>
  <w:endnote w:type="continuationSeparator" w:id="0">
    <w:p w14:paraId="25AC719F" w14:textId="77777777" w:rsidR="00FD52EF" w:rsidRDefault="00FD52EF"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860EF" w14:textId="77777777" w:rsidR="00FD52EF" w:rsidRDefault="00FD52EF" w:rsidP="005E117A">
      <w:pPr>
        <w:spacing w:after="0" w:line="240" w:lineRule="auto"/>
      </w:pPr>
      <w:r>
        <w:separator/>
      </w:r>
    </w:p>
  </w:footnote>
  <w:footnote w:type="continuationSeparator" w:id="0">
    <w:p w14:paraId="20490C24" w14:textId="77777777" w:rsidR="00FD52EF" w:rsidRDefault="00FD52EF"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6"/>
    <w:multiLevelType w:val="hybridMultilevel"/>
    <w:tmpl w:val="FB523530"/>
    <w:lvl w:ilvl="0" w:tplc="F3B05302">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 w15:restartNumberingAfterBreak="0">
    <w:nsid w:val="0852758B"/>
    <w:multiLevelType w:val="hybridMultilevel"/>
    <w:tmpl w:val="555E8D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CE7279B"/>
    <w:multiLevelType w:val="hybridMultilevel"/>
    <w:tmpl w:val="1E5879EC"/>
    <w:lvl w:ilvl="0" w:tplc="10000001">
      <w:start w:val="1"/>
      <w:numFmt w:val="bullet"/>
      <w:lvlText w:val=""/>
      <w:lvlJc w:val="left"/>
      <w:pPr>
        <w:ind w:left="1789" w:hanging="360"/>
      </w:pPr>
      <w:rPr>
        <w:rFonts w:ascii="Symbol" w:hAnsi="Symbol" w:hint="default"/>
      </w:rPr>
    </w:lvl>
    <w:lvl w:ilvl="1" w:tplc="10000003" w:tentative="1">
      <w:start w:val="1"/>
      <w:numFmt w:val="bullet"/>
      <w:lvlText w:val="o"/>
      <w:lvlJc w:val="left"/>
      <w:pPr>
        <w:ind w:left="2509" w:hanging="360"/>
      </w:pPr>
      <w:rPr>
        <w:rFonts w:ascii="Courier New" w:hAnsi="Courier New" w:cs="Courier New" w:hint="default"/>
      </w:rPr>
    </w:lvl>
    <w:lvl w:ilvl="2" w:tplc="10000005" w:tentative="1">
      <w:start w:val="1"/>
      <w:numFmt w:val="bullet"/>
      <w:lvlText w:val=""/>
      <w:lvlJc w:val="left"/>
      <w:pPr>
        <w:ind w:left="3229" w:hanging="360"/>
      </w:pPr>
      <w:rPr>
        <w:rFonts w:ascii="Wingdings" w:hAnsi="Wingdings" w:hint="default"/>
      </w:rPr>
    </w:lvl>
    <w:lvl w:ilvl="3" w:tplc="10000001" w:tentative="1">
      <w:start w:val="1"/>
      <w:numFmt w:val="bullet"/>
      <w:lvlText w:val=""/>
      <w:lvlJc w:val="left"/>
      <w:pPr>
        <w:ind w:left="3949" w:hanging="360"/>
      </w:pPr>
      <w:rPr>
        <w:rFonts w:ascii="Symbol" w:hAnsi="Symbol" w:hint="default"/>
      </w:rPr>
    </w:lvl>
    <w:lvl w:ilvl="4" w:tplc="10000003" w:tentative="1">
      <w:start w:val="1"/>
      <w:numFmt w:val="bullet"/>
      <w:lvlText w:val="o"/>
      <w:lvlJc w:val="left"/>
      <w:pPr>
        <w:ind w:left="4669" w:hanging="360"/>
      </w:pPr>
      <w:rPr>
        <w:rFonts w:ascii="Courier New" w:hAnsi="Courier New" w:cs="Courier New" w:hint="default"/>
      </w:rPr>
    </w:lvl>
    <w:lvl w:ilvl="5" w:tplc="10000005" w:tentative="1">
      <w:start w:val="1"/>
      <w:numFmt w:val="bullet"/>
      <w:lvlText w:val=""/>
      <w:lvlJc w:val="left"/>
      <w:pPr>
        <w:ind w:left="5389" w:hanging="360"/>
      </w:pPr>
      <w:rPr>
        <w:rFonts w:ascii="Wingdings" w:hAnsi="Wingdings" w:hint="default"/>
      </w:rPr>
    </w:lvl>
    <w:lvl w:ilvl="6" w:tplc="10000001" w:tentative="1">
      <w:start w:val="1"/>
      <w:numFmt w:val="bullet"/>
      <w:lvlText w:val=""/>
      <w:lvlJc w:val="left"/>
      <w:pPr>
        <w:ind w:left="6109" w:hanging="360"/>
      </w:pPr>
      <w:rPr>
        <w:rFonts w:ascii="Symbol" w:hAnsi="Symbol" w:hint="default"/>
      </w:rPr>
    </w:lvl>
    <w:lvl w:ilvl="7" w:tplc="10000003" w:tentative="1">
      <w:start w:val="1"/>
      <w:numFmt w:val="bullet"/>
      <w:lvlText w:val="o"/>
      <w:lvlJc w:val="left"/>
      <w:pPr>
        <w:ind w:left="6829" w:hanging="360"/>
      </w:pPr>
      <w:rPr>
        <w:rFonts w:ascii="Courier New" w:hAnsi="Courier New" w:cs="Courier New" w:hint="default"/>
      </w:rPr>
    </w:lvl>
    <w:lvl w:ilvl="8" w:tplc="10000005" w:tentative="1">
      <w:start w:val="1"/>
      <w:numFmt w:val="bullet"/>
      <w:lvlText w:val=""/>
      <w:lvlJc w:val="left"/>
      <w:pPr>
        <w:ind w:left="7549" w:hanging="360"/>
      </w:pPr>
      <w:rPr>
        <w:rFonts w:ascii="Wingdings" w:hAnsi="Wingdings" w:hint="default"/>
      </w:rPr>
    </w:lvl>
  </w:abstractNum>
  <w:abstractNum w:abstractNumId="3" w15:restartNumberingAfterBreak="0">
    <w:nsid w:val="10A95182"/>
    <w:multiLevelType w:val="hybridMultilevel"/>
    <w:tmpl w:val="4682413C"/>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4" w15:restartNumberingAfterBreak="0">
    <w:nsid w:val="12934C2F"/>
    <w:multiLevelType w:val="hybridMultilevel"/>
    <w:tmpl w:val="D5743A5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336345F"/>
    <w:multiLevelType w:val="hybridMultilevel"/>
    <w:tmpl w:val="C16005A6"/>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6"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586270F6"/>
    <w:multiLevelType w:val="hybridMultilevel"/>
    <w:tmpl w:val="B1D00598"/>
    <w:lvl w:ilvl="0" w:tplc="5C6AD858">
      <w:start w:val="1"/>
      <w:numFmt w:val="decimal"/>
      <w:lvlText w:val="%1)"/>
      <w:lvlJc w:val="left"/>
      <w:pPr>
        <w:ind w:left="1069" w:hanging="360"/>
      </w:pPr>
      <w:rPr>
        <w:rFonts w:hint="default"/>
      </w:rPr>
    </w:lvl>
    <w:lvl w:ilvl="1" w:tplc="10000019">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9" w15:restartNumberingAfterBreak="0">
    <w:nsid w:val="5B284985"/>
    <w:multiLevelType w:val="hybridMultilevel"/>
    <w:tmpl w:val="5576085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10"/>
  </w:num>
  <w:num w:numId="2" w16cid:durableId="1706523164">
    <w:abstractNumId w:val="7"/>
  </w:num>
  <w:num w:numId="3" w16cid:durableId="865871639">
    <w:abstractNumId w:val="6"/>
  </w:num>
  <w:num w:numId="4" w16cid:durableId="1896233046">
    <w:abstractNumId w:val="11"/>
  </w:num>
  <w:num w:numId="5" w16cid:durableId="1601258577">
    <w:abstractNumId w:val="1"/>
  </w:num>
  <w:num w:numId="6" w16cid:durableId="1876505679">
    <w:abstractNumId w:val="4"/>
  </w:num>
  <w:num w:numId="7" w16cid:durableId="1743022847">
    <w:abstractNumId w:val="0"/>
  </w:num>
  <w:num w:numId="8" w16cid:durableId="756678759">
    <w:abstractNumId w:val="8"/>
  </w:num>
  <w:num w:numId="9" w16cid:durableId="1404789503">
    <w:abstractNumId w:val="2"/>
  </w:num>
  <w:num w:numId="10" w16cid:durableId="1172916999">
    <w:abstractNumId w:val="5"/>
  </w:num>
  <w:num w:numId="11" w16cid:durableId="711727846">
    <w:abstractNumId w:val="3"/>
  </w:num>
  <w:num w:numId="12" w16cid:durableId="8448269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03692"/>
    <w:rsid w:val="00007F2A"/>
    <w:rsid w:val="0001140E"/>
    <w:rsid w:val="00016270"/>
    <w:rsid w:val="0002623F"/>
    <w:rsid w:val="00026619"/>
    <w:rsid w:val="0002719E"/>
    <w:rsid w:val="00027234"/>
    <w:rsid w:val="00030667"/>
    <w:rsid w:val="00037974"/>
    <w:rsid w:val="00044B0E"/>
    <w:rsid w:val="00045528"/>
    <w:rsid w:val="0004578D"/>
    <w:rsid w:val="000537F2"/>
    <w:rsid w:val="0005420C"/>
    <w:rsid w:val="00055D7D"/>
    <w:rsid w:val="00056491"/>
    <w:rsid w:val="00057367"/>
    <w:rsid w:val="0006159D"/>
    <w:rsid w:val="000665DD"/>
    <w:rsid w:val="00066F3A"/>
    <w:rsid w:val="00070293"/>
    <w:rsid w:val="000723BB"/>
    <w:rsid w:val="0007539D"/>
    <w:rsid w:val="00075A31"/>
    <w:rsid w:val="00075A5F"/>
    <w:rsid w:val="00077FE5"/>
    <w:rsid w:val="000806FD"/>
    <w:rsid w:val="0008703E"/>
    <w:rsid w:val="000935B9"/>
    <w:rsid w:val="00093B14"/>
    <w:rsid w:val="00093FEE"/>
    <w:rsid w:val="000A2BDD"/>
    <w:rsid w:val="000C020F"/>
    <w:rsid w:val="000C3748"/>
    <w:rsid w:val="000C4C7B"/>
    <w:rsid w:val="000C767B"/>
    <w:rsid w:val="000D0A9F"/>
    <w:rsid w:val="000E7085"/>
    <w:rsid w:val="000F0A55"/>
    <w:rsid w:val="000F305A"/>
    <w:rsid w:val="000F6BC2"/>
    <w:rsid w:val="000F6FA5"/>
    <w:rsid w:val="00103539"/>
    <w:rsid w:val="0010763D"/>
    <w:rsid w:val="00114BD4"/>
    <w:rsid w:val="0011587E"/>
    <w:rsid w:val="0012243C"/>
    <w:rsid w:val="0012296B"/>
    <w:rsid w:val="00123E9B"/>
    <w:rsid w:val="00131735"/>
    <w:rsid w:val="001322C9"/>
    <w:rsid w:val="00132B10"/>
    <w:rsid w:val="00132B93"/>
    <w:rsid w:val="00137906"/>
    <w:rsid w:val="0014221E"/>
    <w:rsid w:val="00145D25"/>
    <w:rsid w:val="00146EEC"/>
    <w:rsid w:val="0015092B"/>
    <w:rsid w:val="0015466B"/>
    <w:rsid w:val="00155180"/>
    <w:rsid w:val="001557A5"/>
    <w:rsid w:val="00157526"/>
    <w:rsid w:val="00163181"/>
    <w:rsid w:val="001652E8"/>
    <w:rsid w:val="001716A4"/>
    <w:rsid w:val="001727B3"/>
    <w:rsid w:val="00173E46"/>
    <w:rsid w:val="001811BF"/>
    <w:rsid w:val="00184995"/>
    <w:rsid w:val="00186AC1"/>
    <w:rsid w:val="001875EC"/>
    <w:rsid w:val="00187743"/>
    <w:rsid w:val="00187C2A"/>
    <w:rsid w:val="001905D5"/>
    <w:rsid w:val="00194396"/>
    <w:rsid w:val="001A2E0A"/>
    <w:rsid w:val="001A371E"/>
    <w:rsid w:val="001A7D8B"/>
    <w:rsid w:val="001B3D72"/>
    <w:rsid w:val="001B4993"/>
    <w:rsid w:val="001B6624"/>
    <w:rsid w:val="001B73A6"/>
    <w:rsid w:val="001C67D8"/>
    <w:rsid w:val="001D5825"/>
    <w:rsid w:val="001E0B29"/>
    <w:rsid w:val="001E301D"/>
    <w:rsid w:val="001E46B0"/>
    <w:rsid w:val="001E70D5"/>
    <w:rsid w:val="001E755A"/>
    <w:rsid w:val="001F46C2"/>
    <w:rsid w:val="001F620E"/>
    <w:rsid w:val="001F78AD"/>
    <w:rsid w:val="00200B0D"/>
    <w:rsid w:val="0021220C"/>
    <w:rsid w:val="0021283F"/>
    <w:rsid w:val="002153F0"/>
    <w:rsid w:val="00215894"/>
    <w:rsid w:val="00215C01"/>
    <w:rsid w:val="0022096A"/>
    <w:rsid w:val="00223487"/>
    <w:rsid w:val="0022543A"/>
    <w:rsid w:val="00236039"/>
    <w:rsid w:val="002362CE"/>
    <w:rsid w:val="00242EF7"/>
    <w:rsid w:val="00247CB8"/>
    <w:rsid w:val="00250556"/>
    <w:rsid w:val="00252CBD"/>
    <w:rsid w:val="002542E6"/>
    <w:rsid w:val="00254BA1"/>
    <w:rsid w:val="00265F41"/>
    <w:rsid w:val="002704D1"/>
    <w:rsid w:val="00270D52"/>
    <w:rsid w:val="002840CC"/>
    <w:rsid w:val="00284796"/>
    <w:rsid w:val="00294F06"/>
    <w:rsid w:val="00295D6E"/>
    <w:rsid w:val="002A0C49"/>
    <w:rsid w:val="002A3712"/>
    <w:rsid w:val="002A4C7C"/>
    <w:rsid w:val="002A78F2"/>
    <w:rsid w:val="002B20AC"/>
    <w:rsid w:val="002B272C"/>
    <w:rsid w:val="002B3E26"/>
    <w:rsid w:val="002B4F63"/>
    <w:rsid w:val="002B6206"/>
    <w:rsid w:val="002C089B"/>
    <w:rsid w:val="002C2169"/>
    <w:rsid w:val="002C386C"/>
    <w:rsid w:val="002C457C"/>
    <w:rsid w:val="002C45E8"/>
    <w:rsid w:val="002C656B"/>
    <w:rsid w:val="002D1504"/>
    <w:rsid w:val="002D1D28"/>
    <w:rsid w:val="002D3C3E"/>
    <w:rsid w:val="002D5E49"/>
    <w:rsid w:val="002E14BC"/>
    <w:rsid w:val="002E262D"/>
    <w:rsid w:val="002E2BDB"/>
    <w:rsid w:val="002E62A9"/>
    <w:rsid w:val="002E69F8"/>
    <w:rsid w:val="002F07FF"/>
    <w:rsid w:val="002F2BA7"/>
    <w:rsid w:val="002F4012"/>
    <w:rsid w:val="002F6BED"/>
    <w:rsid w:val="00303F01"/>
    <w:rsid w:val="00321594"/>
    <w:rsid w:val="0032270B"/>
    <w:rsid w:val="00326D71"/>
    <w:rsid w:val="0033283B"/>
    <w:rsid w:val="0033331F"/>
    <w:rsid w:val="00335878"/>
    <w:rsid w:val="00340540"/>
    <w:rsid w:val="00342FD9"/>
    <w:rsid w:val="003470E3"/>
    <w:rsid w:val="00347B14"/>
    <w:rsid w:val="0035115D"/>
    <w:rsid w:val="003551B8"/>
    <w:rsid w:val="00356940"/>
    <w:rsid w:val="0036301F"/>
    <w:rsid w:val="00367D22"/>
    <w:rsid w:val="003748D2"/>
    <w:rsid w:val="003755CE"/>
    <w:rsid w:val="00375F96"/>
    <w:rsid w:val="003857E1"/>
    <w:rsid w:val="003877C3"/>
    <w:rsid w:val="00393033"/>
    <w:rsid w:val="003955FD"/>
    <w:rsid w:val="00395955"/>
    <w:rsid w:val="003B43F3"/>
    <w:rsid w:val="003B4DA8"/>
    <w:rsid w:val="003C5AA0"/>
    <w:rsid w:val="003C7E39"/>
    <w:rsid w:val="003D07F1"/>
    <w:rsid w:val="003D412B"/>
    <w:rsid w:val="003D5CD3"/>
    <w:rsid w:val="003D69D2"/>
    <w:rsid w:val="003E095B"/>
    <w:rsid w:val="003E3658"/>
    <w:rsid w:val="003E4BEA"/>
    <w:rsid w:val="003F61DF"/>
    <w:rsid w:val="00404ECE"/>
    <w:rsid w:val="00404F7D"/>
    <w:rsid w:val="004063EB"/>
    <w:rsid w:val="004074B3"/>
    <w:rsid w:val="00410DF5"/>
    <w:rsid w:val="0041275E"/>
    <w:rsid w:val="00413095"/>
    <w:rsid w:val="004164B6"/>
    <w:rsid w:val="00434DBE"/>
    <w:rsid w:val="0043631D"/>
    <w:rsid w:val="00436A5C"/>
    <w:rsid w:val="00443F92"/>
    <w:rsid w:val="00445B52"/>
    <w:rsid w:val="004507C9"/>
    <w:rsid w:val="0045194A"/>
    <w:rsid w:val="0045699E"/>
    <w:rsid w:val="00457973"/>
    <w:rsid w:val="00464B9E"/>
    <w:rsid w:val="00467175"/>
    <w:rsid w:val="0046776A"/>
    <w:rsid w:val="004712FF"/>
    <w:rsid w:val="004726FA"/>
    <w:rsid w:val="004734F2"/>
    <w:rsid w:val="004736E9"/>
    <w:rsid w:val="00477118"/>
    <w:rsid w:val="00477538"/>
    <w:rsid w:val="00483D8D"/>
    <w:rsid w:val="004909B5"/>
    <w:rsid w:val="00491EC0"/>
    <w:rsid w:val="00496B53"/>
    <w:rsid w:val="004A6357"/>
    <w:rsid w:val="004B09FE"/>
    <w:rsid w:val="004B0CE2"/>
    <w:rsid w:val="004B4E9F"/>
    <w:rsid w:val="004B4FC8"/>
    <w:rsid w:val="004C22E0"/>
    <w:rsid w:val="004D061D"/>
    <w:rsid w:val="004D0BC4"/>
    <w:rsid w:val="004D615E"/>
    <w:rsid w:val="004E305C"/>
    <w:rsid w:val="004F61A6"/>
    <w:rsid w:val="004F78D1"/>
    <w:rsid w:val="00501624"/>
    <w:rsid w:val="00501F74"/>
    <w:rsid w:val="005028C1"/>
    <w:rsid w:val="0050440A"/>
    <w:rsid w:val="00505221"/>
    <w:rsid w:val="00510E68"/>
    <w:rsid w:val="0051273F"/>
    <w:rsid w:val="00514A14"/>
    <w:rsid w:val="00521A4A"/>
    <w:rsid w:val="00522722"/>
    <w:rsid w:val="005242FB"/>
    <w:rsid w:val="005247C6"/>
    <w:rsid w:val="00532EA3"/>
    <w:rsid w:val="00533657"/>
    <w:rsid w:val="00540E47"/>
    <w:rsid w:val="00544D21"/>
    <w:rsid w:val="00554D40"/>
    <w:rsid w:val="00560781"/>
    <w:rsid w:val="00560BE6"/>
    <w:rsid w:val="0056131C"/>
    <w:rsid w:val="00562891"/>
    <w:rsid w:val="00564A15"/>
    <w:rsid w:val="00564AD2"/>
    <w:rsid w:val="005717A2"/>
    <w:rsid w:val="005727E3"/>
    <w:rsid w:val="00575299"/>
    <w:rsid w:val="005773FB"/>
    <w:rsid w:val="005815FF"/>
    <w:rsid w:val="00587447"/>
    <w:rsid w:val="00590D28"/>
    <w:rsid w:val="0059401D"/>
    <w:rsid w:val="005975BF"/>
    <w:rsid w:val="005A19C8"/>
    <w:rsid w:val="005A288A"/>
    <w:rsid w:val="005A32F3"/>
    <w:rsid w:val="005A3F78"/>
    <w:rsid w:val="005B265D"/>
    <w:rsid w:val="005B2AB9"/>
    <w:rsid w:val="005B77D7"/>
    <w:rsid w:val="005C1AE5"/>
    <w:rsid w:val="005C603F"/>
    <w:rsid w:val="005C799D"/>
    <w:rsid w:val="005D0348"/>
    <w:rsid w:val="005D4C33"/>
    <w:rsid w:val="005E0649"/>
    <w:rsid w:val="005E117A"/>
    <w:rsid w:val="005E1D5A"/>
    <w:rsid w:val="005E55E0"/>
    <w:rsid w:val="005F0D62"/>
    <w:rsid w:val="00600292"/>
    <w:rsid w:val="00601379"/>
    <w:rsid w:val="00605C72"/>
    <w:rsid w:val="00610740"/>
    <w:rsid w:val="0061111C"/>
    <w:rsid w:val="00621455"/>
    <w:rsid w:val="00623A8B"/>
    <w:rsid w:val="00627C92"/>
    <w:rsid w:val="00631B8A"/>
    <w:rsid w:val="006414E3"/>
    <w:rsid w:val="00646B31"/>
    <w:rsid w:val="006527AE"/>
    <w:rsid w:val="0066291B"/>
    <w:rsid w:val="00662D81"/>
    <w:rsid w:val="0066507F"/>
    <w:rsid w:val="00667E13"/>
    <w:rsid w:val="0067205C"/>
    <w:rsid w:val="00672DFE"/>
    <w:rsid w:val="006740AB"/>
    <w:rsid w:val="006746F7"/>
    <w:rsid w:val="00675273"/>
    <w:rsid w:val="00676E30"/>
    <w:rsid w:val="0068349C"/>
    <w:rsid w:val="00685DC7"/>
    <w:rsid w:val="0069455B"/>
    <w:rsid w:val="006A62D3"/>
    <w:rsid w:val="006A6524"/>
    <w:rsid w:val="006B44A9"/>
    <w:rsid w:val="006B452C"/>
    <w:rsid w:val="006B4D90"/>
    <w:rsid w:val="006B54A3"/>
    <w:rsid w:val="006B6357"/>
    <w:rsid w:val="006C01CA"/>
    <w:rsid w:val="006C6D68"/>
    <w:rsid w:val="006D0052"/>
    <w:rsid w:val="006D11DA"/>
    <w:rsid w:val="006D46A5"/>
    <w:rsid w:val="006E2C65"/>
    <w:rsid w:val="006E2FAF"/>
    <w:rsid w:val="006F0169"/>
    <w:rsid w:val="006F080B"/>
    <w:rsid w:val="006F2877"/>
    <w:rsid w:val="006F316E"/>
    <w:rsid w:val="006F4207"/>
    <w:rsid w:val="006F766A"/>
    <w:rsid w:val="0070011E"/>
    <w:rsid w:val="00705A98"/>
    <w:rsid w:val="00706120"/>
    <w:rsid w:val="00707907"/>
    <w:rsid w:val="0071281A"/>
    <w:rsid w:val="00714A7C"/>
    <w:rsid w:val="00715FD1"/>
    <w:rsid w:val="0072049B"/>
    <w:rsid w:val="00721186"/>
    <w:rsid w:val="00721D88"/>
    <w:rsid w:val="00722CC5"/>
    <w:rsid w:val="00725EFA"/>
    <w:rsid w:val="00733E8E"/>
    <w:rsid w:val="00735DAC"/>
    <w:rsid w:val="0073606A"/>
    <w:rsid w:val="0074098B"/>
    <w:rsid w:val="007524CF"/>
    <w:rsid w:val="00753C35"/>
    <w:rsid w:val="00764436"/>
    <w:rsid w:val="007662F0"/>
    <w:rsid w:val="00772B0A"/>
    <w:rsid w:val="007760D4"/>
    <w:rsid w:val="00783BF2"/>
    <w:rsid w:val="00791816"/>
    <w:rsid w:val="00795192"/>
    <w:rsid w:val="0079600D"/>
    <w:rsid w:val="007B197D"/>
    <w:rsid w:val="007B4B28"/>
    <w:rsid w:val="007C7029"/>
    <w:rsid w:val="007D022D"/>
    <w:rsid w:val="007E3A12"/>
    <w:rsid w:val="007E7DF9"/>
    <w:rsid w:val="007F0794"/>
    <w:rsid w:val="007F6F38"/>
    <w:rsid w:val="00800462"/>
    <w:rsid w:val="00801234"/>
    <w:rsid w:val="0080482B"/>
    <w:rsid w:val="00804834"/>
    <w:rsid w:val="00804895"/>
    <w:rsid w:val="00807355"/>
    <w:rsid w:val="008075BD"/>
    <w:rsid w:val="00810135"/>
    <w:rsid w:val="008112F5"/>
    <w:rsid w:val="00813D44"/>
    <w:rsid w:val="00815079"/>
    <w:rsid w:val="00817EF1"/>
    <w:rsid w:val="00820912"/>
    <w:rsid w:val="00833209"/>
    <w:rsid w:val="00834CA5"/>
    <w:rsid w:val="00850381"/>
    <w:rsid w:val="00857EFC"/>
    <w:rsid w:val="00861BDE"/>
    <w:rsid w:val="00861CEA"/>
    <w:rsid w:val="00863DE8"/>
    <w:rsid w:val="00866A6D"/>
    <w:rsid w:val="00867ED8"/>
    <w:rsid w:val="008715C0"/>
    <w:rsid w:val="00880F80"/>
    <w:rsid w:val="00882267"/>
    <w:rsid w:val="00884888"/>
    <w:rsid w:val="0088543F"/>
    <w:rsid w:val="008A4950"/>
    <w:rsid w:val="008A726F"/>
    <w:rsid w:val="008C1749"/>
    <w:rsid w:val="008C3037"/>
    <w:rsid w:val="008C50B0"/>
    <w:rsid w:val="008C66C7"/>
    <w:rsid w:val="008C7BE8"/>
    <w:rsid w:val="008D2CE9"/>
    <w:rsid w:val="008D41DF"/>
    <w:rsid w:val="008D4DEE"/>
    <w:rsid w:val="0090066B"/>
    <w:rsid w:val="009011F1"/>
    <w:rsid w:val="009028D4"/>
    <w:rsid w:val="00902F65"/>
    <w:rsid w:val="00906897"/>
    <w:rsid w:val="0091655E"/>
    <w:rsid w:val="009173CB"/>
    <w:rsid w:val="00921540"/>
    <w:rsid w:val="009215E3"/>
    <w:rsid w:val="00926C12"/>
    <w:rsid w:val="009270FA"/>
    <w:rsid w:val="0093196C"/>
    <w:rsid w:val="00933D1F"/>
    <w:rsid w:val="00937ED4"/>
    <w:rsid w:val="009509DE"/>
    <w:rsid w:val="00951B06"/>
    <w:rsid w:val="009579F6"/>
    <w:rsid w:val="00971528"/>
    <w:rsid w:val="00973C87"/>
    <w:rsid w:val="00974B12"/>
    <w:rsid w:val="00976594"/>
    <w:rsid w:val="009843CA"/>
    <w:rsid w:val="009931D3"/>
    <w:rsid w:val="0099787E"/>
    <w:rsid w:val="009A391F"/>
    <w:rsid w:val="009A4645"/>
    <w:rsid w:val="009B0855"/>
    <w:rsid w:val="009B29C2"/>
    <w:rsid w:val="009B59CC"/>
    <w:rsid w:val="009B7C8E"/>
    <w:rsid w:val="009C054C"/>
    <w:rsid w:val="009C0D4D"/>
    <w:rsid w:val="009C2587"/>
    <w:rsid w:val="009D155E"/>
    <w:rsid w:val="009D2B29"/>
    <w:rsid w:val="009D33FE"/>
    <w:rsid w:val="009D760B"/>
    <w:rsid w:val="009E1DD4"/>
    <w:rsid w:val="009E2D16"/>
    <w:rsid w:val="009F3386"/>
    <w:rsid w:val="00A00005"/>
    <w:rsid w:val="00A01A00"/>
    <w:rsid w:val="00A03EF6"/>
    <w:rsid w:val="00A11F7A"/>
    <w:rsid w:val="00A12568"/>
    <w:rsid w:val="00A1570F"/>
    <w:rsid w:val="00A15AD4"/>
    <w:rsid w:val="00A17D78"/>
    <w:rsid w:val="00A275A0"/>
    <w:rsid w:val="00A36705"/>
    <w:rsid w:val="00A36A89"/>
    <w:rsid w:val="00A36DF0"/>
    <w:rsid w:val="00A37B37"/>
    <w:rsid w:val="00A415BB"/>
    <w:rsid w:val="00A45BA3"/>
    <w:rsid w:val="00A47401"/>
    <w:rsid w:val="00A5052E"/>
    <w:rsid w:val="00A515A1"/>
    <w:rsid w:val="00A61DD6"/>
    <w:rsid w:val="00A6389B"/>
    <w:rsid w:val="00A63D42"/>
    <w:rsid w:val="00A724C0"/>
    <w:rsid w:val="00A7316B"/>
    <w:rsid w:val="00A7466E"/>
    <w:rsid w:val="00A80EB5"/>
    <w:rsid w:val="00A82D81"/>
    <w:rsid w:val="00A857A0"/>
    <w:rsid w:val="00A8752E"/>
    <w:rsid w:val="00A90256"/>
    <w:rsid w:val="00A978DF"/>
    <w:rsid w:val="00AA528E"/>
    <w:rsid w:val="00AA6A4F"/>
    <w:rsid w:val="00AA760E"/>
    <w:rsid w:val="00AA7DED"/>
    <w:rsid w:val="00AB3841"/>
    <w:rsid w:val="00AB5045"/>
    <w:rsid w:val="00AB5C4D"/>
    <w:rsid w:val="00AC21A4"/>
    <w:rsid w:val="00AC49A7"/>
    <w:rsid w:val="00AC7F2E"/>
    <w:rsid w:val="00AE3F91"/>
    <w:rsid w:val="00AF5BA0"/>
    <w:rsid w:val="00B00DEE"/>
    <w:rsid w:val="00B134D4"/>
    <w:rsid w:val="00B22F76"/>
    <w:rsid w:val="00B276BA"/>
    <w:rsid w:val="00B335E7"/>
    <w:rsid w:val="00B35324"/>
    <w:rsid w:val="00B36B61"/>
    <w:rsid w:val="00B37771"/>
    <w:rsid w:val="00B42EC5"/>
    <w:rsid w:val="00B431E9"/>
    <w:rsid w:val="00B52AA3"/>
    <w:rsid w:val="00B554BE"/>
    <w:rsid w:val="00B6608F"/>
    <w:rsid w:val="00B66200"/>
    <w:rsid w:val="00B6695A"/>
    <w:rsid w:val="00B66E48"/>
    <w:rsid w:val="00B67D92"/>
    <w:rsid w:val="00B70D00"/>
    <w:rsid w:val="00B70E6E"/>
    <w:rsid w:val="00B7238C"/>
    <w:rsid w:val="00B7778A"/>
    <w:rsid w:val="00B822F3"/>
    <w:rsid w:val="00B87CBB"/>
    <w:rsid w:val="00B9035C"/>
    <w:rsid w:val="00B909ED"/>
    <w:rsid w:val="00B932DA"/>
    <w:rsid w:val="00B93710"/>
    <w:rsid w:val="00B94169"/>
    <w:rsid w:val="00B97DAF"/>
    <w:rsid w:val="00BA4AD9"/>
    <w:rsid w:val="00BA6257"/>
    <w:rsid w:val="00BA74E2"/>
    <w:rsid w:val="00BB1768"/>
    <w:rsid w:val="00BB30CE"/>
    <w:rsid w:val="00BB68EE"/>
    <w:rsid w:val="00BC4AD6"/>
    <w:rsid w:val="00BC64D9"/>
    <w:rsid w:val="00BD0E08"/>
    <w:rsid w:val="00BD3534"/>
    <w:rsid w:val="00BD460D"/>
    <w:rsid w:val="00BD5166"/>
    <w:rsid w:val="00BD75BF"/>
    <w:rsid w:val="00BE0C1E"/>
    <w:rsid w:val="00BE1314"/>
    <w:rsid w:val="00BE4BCD"/>
    <w:rsid w:val="00BE4E50"/>
    <w:rsid w:val="00BE61B0"/>
    <w:rsid w:val="00BE7463"/>
    <w:rsid w:val="00BF3562"/>
    <w:rsid w:val="00BF3CE4"/>
    <w:rsid w:val="00BF527F"/>
    <w:rsid w:val="00BF6C03"/>
    <w:rsid w:val="00C07EF0"/>
    <w:rsid w:val="00C10FCB"/>
    <w:rsid w:val="00C2162D"/>
    <w:rsid w:val="00C277B9"/>
    <w:rsid w:val="00C277DC"/>
    <w:rsid w:val="00C34F3A"/>
    <w:rsid w:val="00C4000F"/>
    <w:rsid w:val="00C41FFB"/>
    <w:rsid w:val="00C420DB"/>
    <w:rsid w:val="00C43A1F"/>
    <w:rsid w:val="00C50AAA"/>
    <w:rsid w:val="00C52042"/>
    <w:rsid w:val="00C55171"/>
    <w:rsid w:val="00C614BE"/>
    <w:rsid w:val="00C63BA7"/>
    <w:rsid w:val="00C64430"/>
    <w:rsid w:val="00C66269"/>
    <w:rsid w:val="00C6632B"/>
    <w:rsid w:val="00C70DD9"/>
    <w:rsid w:val="00C76ED7"/>
    <w:rsid w:val="00C80EE0"/>
    <w:rsid w:val="00C82EF7"/>
    <w:rsid w:val="00C87757"/>
    <w:rsid w:val="00C87F66"/>
    <w:rsid w:val="00C969B9"/>
    <w:rsid w:val="00CA1C87"/>
    <w:rsid w:val="00CA4C94"/>
    <w:rsid w:val="00CB7789"/>
    <w:rsid w:val="00CC2DB8"/>
    <w:rsid w:val="00CC5281"/>
    <w:rsid w:val="00CD136B"/>
    <w:rsid w:val="00CD2D53"/>
    <w:rsid w:val="00CD338F"/>
    <w:rsid w:val="00CD6464"/>
    <w:rsid w:val="00CD72AF"/>
    <w:rsid w:val="00CD72C2"/>
    <w:rsid w:val="00CE2FAB"/>
    <w:rsid w:val="00CE356F"/>
    <w:rsid w:val="00CE6235"/>
    <w:rsid w:val="00CF08E8"/>
    <w:rsid w:val="00CF16AB"/>
    <w:rsid w:val="00CF17AA"/>
    <w:rsid w:val="00CF33F4"/>
    <w:rsid w:val="00CF3A6F"/>
    <w:rsid w:val="00CF62C3"/>
    <w:rsid w:val="00CF7EE7"/>
    <w:rsid w:val="00D04702"/>
    <w:rsid w:val="00D05211"/>
    <w:rsid w:val="00D06223"/>
    <w:rsid w:val="00D1045F"/>
    <w:rsid w:val="00D12B00"/>
    <w:rsid w:val="00D261C8"/>
    <w:rsid w:val="00D31D31"/>
    <w:rsid w:val="00D34316"/>
    <w:rsid w:val="00D349A3"/>
    <w:rsid w:val="00D37B34"/>
    <w:rsid w:val="00D41231"/>
    <w:rsid w:val="00D515EF"/>
    <w:rsid w:val="00D55C74"/>
    <w:rsid w:val="00D600C9"/>
    <w:rsid w:val="00D66E39"/>
    <w:rsid w:val="00D67F78"/>
    <w:rsid w:val="00D71368"/>
    <w:rsid w:val="00D72154"/>
    <w:rsid w:val="00D84567"/>
    <w:rsid w:val="00D8785B"/>
    <w:rsid w:val="00D87E15"/>
    <w:rsid w:val="00D9205E"/>
    <w:rsid w:val="00D92A46"/>
    <w:rsid w:val="00D93CBC"/>
    <w:rsid w:val="00D94CE4"/>
    <w:rsid w:val="00D955B9"/>
    <w:rsid w:val="00D95DE8"/>
    <w:rsid w:val="00DA18EB"/>
    <w:rsid w:val="00DA1E51"/>
    <w:rsid w:val="00DB077D"/>
    <w:rsid w:val="00DB0EBB"/>
    <w:rsid w:val="00DB0FB1"/>
    <w:rsid w:val="00DB23ED"/>
    <w:rsid w:val="00DB58D1"/>
    <w:rsid w:val="00DB7D8F"/>
    <w:rsid w:val="00DC204C"/>
    <w:rsid w:val="00DC2845"/>
    <w:rsid w:val="00DD4E43"/>
    <w:rsid w:val="00DE08E7"/>
    <w:rsid w:val="00DE11C4"/>
    <w:rsid w:val="00DE4814"/>
    <w:rsid w:val="00DE6A75"/>
    <w:rsid w:val="00DE71BE"/>
    <w:rsid w:val="00DF445B"/>
    <w:rsid w:val="00DF45BE"/>
    <w:rsid w:val="00DF56D6"/>
    <w:rsid w:val="00E065CA"/>
    <w:rsid w:val="00E1069D"/>
    <w:rsid w:val="00E133D9"/>
    <w:rsid w:val="00E137A4"/>
    <w:rsid w:val="00E153CE"/>
    <w:rsid w:val="00E162BA"/>
    <w:rsid w:val="00E22FE4"/>
    <w:rsid w:val="00E261F4"/>
    <w:rsid w:val="00E3028C"/>
    <w:rsid w:val="00E310F9"/>
    <w:rsid w:val="00E31F24"/>
    <w:rsid w:val="00E32FCB"/>
    <w:rsid w:val="00E33664"/>
    <w:rsid w:val="00E33680"/>
    <w:rsid w:val="00E400E1"/>
    <w:rsid w:val="00E5469C"/>
    <w:rsid w:val="00E62841"/>
    <w:rsid w:val="00E64416"/>
    <w:rsid w:val="00E736D9"/>
    <w:rsid w:val="00E7372F"/>
    <w:rsid w:val="00E76CED"/>
    <w:rsid w:val="00E81DB0"/>
    <w:rsid w:val="00E8433B"/>
    <w:rsid w:val="00E87EF5"/>
    <w:rsid w:val="00E93477"/>
    <w:rsid w:val="00E96403"/>
    <w:rsid w:val="00EA4FEB"/>
    <w:rsid w:val="00EA7A9D"/>
    <w:rsid w:val="00EB313E"/>
    <w:rsid w:val="00EB33C4"/>
    <w:rsid w:val="00EB3EA8"/>
    <w:rsid w:val="00EC2270"/>
    <w:rsid w:val="00EC47BD"/>
    <w:rsid w:val="00EC6D76"/>
    <w:rsid w:val="00EC7CF7"/>
    <w:rsid w:val="00ED13B5"/>
    <w:rsid w:val="00ED6994"/>
    <w:rsid w:val="00ED701F"/>
    <w:rsid w:val="00EF3E77"/>
    <w:rsid w:val="00F06BB9"/>
    <w:rsid w:val="00F13601"/>
    <w:rsid w:val="00F22673"/>
    <w:rsid w:val="00F23717"/>
    <w:rsid w:val="00F239CA"/>
    <w:rsid w:val="00F2563A"/>
    <w:rsid w:val="00F27856"/>
    <w:rsid w:val="00F31715"/>
    <w:rsid w:val="00F347C1"/>
    <w:rsid w:val="00F35708"/>
    <w:rsid w:val="00F35FC9"/>
    <w:rsid w:val="00F40CD9"/>
    <w:rsid w:val="00F5395A"/>
    <w:rsid w:val="00F61562"/>
    <w:rsid w:val="00F61706"/>
    <w:rsid w:val="00F62642"/>
    <w:rsid w:val="00F66DDC"/>
    <w:rsid w:val="00F71EA8"/>
    <w:rsid w:val="00F73ABD"/>
    <w:rsid w:val="00F80482"/>
    <w:rsid w:val="00F82C62"/>
    <w:rsid w:val="00F84056"/>
    <w:rsid w:val="00FA30B2"/>
    <w:rsid w:val="00FA3CFB"/>
    <w:rsid w:val="00FA4B06"/>
    <w:rsid w:val="00FA6211"/>
    <w:rsid w:val="00FA7F25"/>
    <w:rsid w:val="00FB01A9"/>
    <w:rsid w:val="00FB7DBB"/>
    <w:rsid w:val="00FC33D9"/>
    <w:rsid w:val="00FC3C08"/>
    <w:rsid w:val="00FC3DC9"/>
    <w:rsid w:val="00FC53D7"/>
    <w:rsid w:val="00FC6966"/>
    <w:rsid w:val="00FD1581"/>
    <w:rsid w:val="00FD3F68"/>
    <w:rsid w:val="00FD4B9E"/>
    <w:rsid w:val="00FD52EF"/>
    <w:rsid w:val="00FD56EB"/>
    <w:rsid w:val="00FD687B"/>
    <w:rsid w:val="00FD6EC1"/>
    <w:rsid w:val="00FE1443"/>
    <w:rsid w:val="00FE182A"/>
    <w:rsid w:val="00FE566C"/>
    <w:rsid w:val="00FE6B2C"/>
    <w:rsid w:val="00FE730D"/>
    <w:rsid w:val="00FF27E8"/>
    <w:rsid w:val="00FF5960"/>
    <w:rsid w:val="00FF64E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B29C2"/>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semiHidden/>
    <w:unhideWhenUsed/>
    <w:rsid w:val="005E117A"/>
    <w:pPr>
      <w:spacing w:after="0" w:line="240" w:lineRule="auto"/>
    </w:pPr>
    <w:rPr>
      <w:sz w:val="20"/>
      <w:szCs w:val="20"/>
    </w:rPr>
  </w:style>
  <w:style w:type="character" w:customStyle="1" w:styleId="TextpoznpodarouChar">
    <w:name w:val="Text pozn. pod čarou Char"/>
    <w:link w:val="Textpoznpodarou"/>
    <w:uiPriority w:val="99"/>
    <w:semiHidden/>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libeigen.gitlab.io/" TargetMode="External"/><Relationship Id="rId18" Type="http://schemas.openxmlformats.org/officeDocument/2006/relationships/image" Target="media/image3.jpe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github.com/xtensor-stack/xtensor" TargetMode="External"/><Relationship Id="rId17" Type="http://schemas.openxmlformats.org/officeDocument/2006/relationships/hyperlink" Target="https://www.intel.com/content/www/us/en/content-details/821612/intel-64-and-ia-32-architectures-optimization-reference-manual-volume-1.html" TargetMode="External"/><Relationship Id="rId2" Type="http://schemas.openxmlformats.org/officeDocument/2006/relationships/numbering" Target="numbering.xml"/><Relationship Id="rId16" Type="http://schemas.openxmlformats.org/officeDocument/2006/relationships/hyperlink" Target="https://www.khronos.org/sycl/" TargetMode="External"/><Relationship Id="rId20" Type="http://schemas.openxmlformats.org/officeDocument/2006/relationships/hyperlink" Target="https://pixabay.com/cs/photos/bal%C3%B3nek-p%C4%9Bkn%C3%BD-barvit%C3%BD-vodn%C3%AD-bal%C3%B3nek-156574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github.com/AdaptiveCpp/AdaptiveCpp"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csu.gov.cz/docs/107508/965f807f-eeb4-afc3-c7fe-7ea958415863/17023224.pdf?version=1.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yclops-community/ctf" TargetMode="External"/><Relationship Id="rId22"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3144</TotalTime>
  <Pages>34</Pages>
  <Words>6415</Words>
  <Characters>36571</Characters>
  <Application>Microsoft Office Word</Application>
  <DocSecurity>0</DocSecurity>
  <Lines>304</Lines>
  <Paragraphs>85</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42901</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552</cp:revision>
  <dcterms:created xsi:type="dcterms:W3CDTF">2025-10-29T08:31:00Z</dcterms:created>
  <dcterms:modified xsi:type="dcterms:W3CDTF">2026-05-16T15:27:00Z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