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7696D723" w14:textId="126EA770" w:rsidR="00C4000F"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7522077" w:history="1">
        <w:r w:rsidR="00C4000F" w:rsidRPr="005E5BD8">
          <w:rPr>
            <w:rStyle w:val="Hypertextovodkaz"/>
            <w:noProof/>
            <w:shd w:val="clear" w:color="auto" w:fill="FFFFFF"/>
          </w:rPr>
          <w:t>SEZNAM ILUSTRACÍ A TABULEK</w:t>
        </w:r>
        <w:r w:rsidR="00C4000F">
          <w:rPr>
            <w:noProof/>
            <w:webHidden/>
          </w:rPr>
          <w:tab/>
        </w:r>
        <w:r w:rsidR="00C4000F">
          <w:rPr>
            <w:noProof/>
            <w:webHidden/>
          </w:rPr>
          <w:fldChar w:fldCharType="begin"/>
        </w:r>
        <w:r w:rsidR="00C4000F">
          <w:rPr>
            <w:noProof/>
            <w:webHidden/>
          </w:rPr>
          <w:instrText xml:space="preserve"> PAGEREF _Toc227522077 \h </w:instrText>
        </w:r>
        <w:r w:rsidR="00C4000F">
          <w:rPr>
            <w:noProof/>
            <w:webHidden/>
          </w:rPr>
        </w:r>
        <w:r w:rsidR="00C4000F">
          <w:rPr>
            <w:noProof/>
            <w:webHidden/>
          </w:rPr>
          <w:fldChar w:fldCharType="separate"/>
        </w:r>
        <w:r w:rsidR="00C4000F">
          <w:rPr>
            <w:noProof/>
            <w:webHidden/>
          </w:rPr>
          <w:t>9</w:t>
        </w:r>
        <w:r w:rsidR="00C4000F">
          <w:rPr>
            <w:noProof/>
            <w:webHidden/>
          </w:rPr>
          <w:fldChar w:fldCharType="end"/>
        </w:r>
      </w:hyperlink>
    </w:p>
    <w:p w14:paraId="13C86310" w14:textId="17F00CD9"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78" w:history="1">
        <w:r w:rsidRPr="005E5BD8">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_Toc227522078 \h </w:instrText>
        </w:r>
        <w:r>
          <w:rPr>
            <w:noProof/>
            <w:webHidden/>
          </w:rPr>
        </w:r>
        <w:r>
          <w:rPr>
            <w:noProof/>
            <w:webHidden/>
          </w:rPr>
          <w:fldChar w:fldCharType="separate"/>
        </w:r>
        <w:r>
          <w:rPr>
            <w:noProof/>
            <w:webHidden/>
          </w:rPr>
          <w:t>10</w:t>
        </w:r>
        <w:r>
          <w:rPr>
            <w:noProof/>
            <w:webHidden/>
          </w:rPr>
          <w:fldChar w:fldCharType="end"/>
        </w:r>
      </w:hyperlink>
    </w:p>
    <w:p w14:paraId="098D0E58" w14:textId="2992E7B8"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79" w:history="1">
        <w:r w:rsidRPr="005E5BD8">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_Toc227522079 \h </w:instrText>
        </w:r>
        <w:r>
          <w:rPr>
            <w:noProof/>
            <w:webHidden/>
          </w:rPr>
        </w:r>
        <w:r>
          <w:rPr>
            <w:noProof/>
            <w:webHidden/>
          </w:rPr>
          <w:fldChar w:fldCharType="separate"/>
        </w:r>
        <w:r>
          <w:rPr>
            <w:noProof/>
            <w:webHidden/>
          </w:rPr>
          <w:t>11</w:t>
        </w:r>
        <w:r>
          <w:rPr>
            <w:noProof/>
            <w:webHidden/>
          </w:rPr>
          <w:fldChar w:fldCharType="end"/>
        </w:r>
      </w:hyperlink>
    </w:p>
    <w:p w14:paraId="036BFBEC" w14:textId="65B8E02F"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80" w:history="1">
        <w:r w:rsidRPr="005E5BD8">
          <w:rPr>
            <w:rStyle w:val="Hypertextovodkaz"/>
            <w:noProof/>
          </w:rPr>
          <w:t>ÚVOD</w:t>
        </w:r>
        <w:r>
          <w:rPr>
            <w:noProof/>
            <w:webHidden/>
          </w:rPr>
          <w:tab/>
        </w:r>
        <w:r>
          <w:rPr>
            <w:noProof/>
            <w:webHidden/>
          </w:rPr>
          <w:fldChar w:fldCharType="begin"/>
        </w:r>
        <w:r>
          <w:rPr>
            <w:noProof/>
            <w:webHidden/>
          </w:rPr>
          <w:instrText xml:space="preserve"> PAGEREF _Toc227522080 \h </w:instrText>
        </w:r>
        <w:r>
          <w:rPr>
            <w:noProof/>
            <w:webHidden/>
          </w:rPr>
        </w:r>
        <w:r>
          <w:rPr>
            <w:noProof/>
            <w:webHidden/>
          </w:rPr>
          <w:fldChar w:fldCharType="separate"/>
        </w:r>
        <w:r>
          <w:rPr>
            <w:noProof/>
            <w:webHidden/>
          </w:rPr>
          <w:t>12</w:t>
        </w:r>
        <w:r>
          <w:rPr>
            <w:noProof/>
            <w:webHidden/>
          </w:rPr>
          <w:fldChar w:fldCharType="end"/>
        </w:r>
      </w:hyperlink>
    </w:p>
    <w:p w14:paraId="60AC37D1" w14:textId="61704F2D"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81" w:history="1">
        <w:r w:rsidRPr="005E5BD8">
          <w:rPr>
            <w:rStyle w:val="Hypertextovodkaz"/>
            <w:noProof/>
          </w:rPr>
          <w:t>1 KONCEPT</w:t>
        </w:r>
        <w:r>
          <w:rPr>
            <w:noProof/>
            <w:webHidden/>
          </w:rPr>
          <w:tab/>
        </w:r>
        <w:r>
          <w:rPr>
            <w:noProof/>
            <w:webHidden/>
          </w:rPr>
          <w:fldChar w:fldCharType="begin"/>
        </w:r>
        <w:r>
          <w:rPr>
            <w:noProof/>
            <w:webHidden/>
          </w:rPr>
          <w:instrText xml:space="preserve"> PAGEREF _Toc227522081 \h </w:instrText>
        </w:r>
        <w:r>
          <w:rPr>
            <w:noProof/>
            <w:webHidden/>
          </w:rPr>
        </w:r>
        <w:r>
          <w:rPr>
            <w:noProof/>
            <w:webHidden/>
          </w:rPr>
          <w:fldChar w:fldCharType="separate"/>
        </w:r>
        <w:r>
          <w:rPr>
            <w:noProof/>
            <w:webHidden/>
          </w:rPr>
          <w:t>13</w:t>
        </w:r>
        <w:r>
          <w:rPr>
            <w:noProof/>
            <w:webHidden/>
          </w:rPr>
          <w:fldChar w:fldCharType="end"/>
        </w:r>
      </w:hyperlink>
    </w:p>
    <w:p w14:paraId="49E637C6" w14:textId="3A9E9B65" w:rsidR="00C4000F" w:rsidRDefault="00C4000F">
      <w:pPr>
        <w:pStyle w:val="Obsah2"/>
        <w:rPr>
          <w:rFonts w:asciiTheme="minorHAnsi" w:eastAsiaTheme="minorEastAsia" w:hAnsiTheme="minorHAnsi" w:cstheme="minorBidi"/>
          <w:noProof/>
          <w:kern w:val="2"/>
          <w:szCs w:val="24"/>
          <w14:ligatures w14:val="standardContextual"/>
        </w:rPr>
      </w:pPr>
      <w:hyperlink w:anchor="_Toc227522082" w:history="1">
        <w:r w:rsidRPr="005E5BD8">
          <w:rPr>
            <w:rStyle w:val="Hypertextovodkaz"/>
            <w:noProof/>
          </w:rPr>
          <w:t>1.1 Uživatelská zkušenost</w:t>
        </w:r>
        <w:r>
          <w:rPr>
            <w:noProof/>
            <w:webHidden/>
          </w:rPr>
          <w:tab/>
        </w:r>
        <w:r>
          <w:rPr>
            <w:noProof/>
            <w:webHidden/>
          </w:rPr>
          <w:fldChar w:fldCharType="begin"/>
        </w:r>
        <w:r>
          <w:rPr>
            <w:noProof/>
            <w:webHidden/>
          </w:rPr>
          <w:instrText xml:space="preserve"> PAGEREF _Toc227522082 \h </w:instrText>
        </w:r>
        <w:r>
          <w:rPr>
            <w:noProof/>
            <w:webHidden/>
          </w:rPr>
        </w:r>
        <w:r>
          <w:rPr>
            <w:noProof/>
            <w:webHidden/>
          </w:rPr>
          <w:fldChar w:fldCharType="separate"/>
        </w:r>
        <w:r>
          <w:rPr>
            <w:noProof/>
            <w:webHidden/>
          </w:rPr>
          <w:t>13</w:t>
        </w:r>
        <w:r>
          <w:rPr>
            <w:noProof/>
            <w:webHidden/>
          </w:rPr>
          <w:fldChar w:fldCharType="end"/>
        </w:r>
      </w:hyperlink>
    </w:p>
    <w:p w14:paraId="1FF68185" w14:textId="603D0B7B" w:rsidR="00C4000F" w:rsidRDefault="00C4000F">
      <w:pPr>
        <w:pStyle w:val="Obsah2"/>
        <w:rPr>
          <w:rFonts w:asciiTheme="minorHAnsi" w:eastAsiaTheme="minorEastAsia" w:hAnsiTheme="minorHAnsi" w:cstheme="minorBidi"/>
          <w:noProof/>
          <w:kern w:val="2"/>
          <w:szCs w:val="24"/>
          <w14:ligatures w14:val="standardContextual"/>
        </w:rPr>
      </w:pPr>
      <w:hyperlink w:anchor="_Toc227522083" w:history="1">
        <w:r w:rsidRPr="005E5BD8">
          <w:rPr>
            <w:rStyle w:val="Hypertextovodkaz"/>
            <w:noProof/>
          </w:rPr>
          <w:t>1.2 UML</w:t>
        </w:r>
        <w:r>
          <w:rPr>
            <w:noProof/>
            <w:webHidden/>
          </w:rPr>
          <w:tab/>
        </w:r>
        <w:r>
          <w:rPr>
            <w:noProof/>
            <w:webHidden/>
          </w:rPr>
          <w:fldChar w:fldCharType="begin"/>
        </w:r>
        <w:r>
          <w:rPr>
            <w:noProof/>
            <w:webHidden/>
          </w:rPr>
          <w:instrText xml:space="preserve"> PAGEREF _Toc227522083 \h </w:instrText>
        </w:r>
        <w:r>
          <w:rPr>
            <w:noProof/>
            <w:webHidden/>
          </w:rPr>
        </w:r>
        <w:r>
          <w:rPr>
            <w:noProof/>
            <w:webHidden/>
          </w:rPr>
          <w:fldChar w:fldCharType="separate"/>
        </w:r>
        <w:r>
          <w:rPr>
            <w:noProof/>
            <w:webHidden/>
          </w:rPr>
          <w:t>13</w:t>
        </w:r>
        <w:r>
          <w:rPr>
            <w:noProof/>
            <w:webHidden/>
          </w:rPr>
          <w:fldChar w:fldCharType="end"/>
        </w:r>
      </w:hyperlink>
    </w:p>
    <w:p w14:paraId="4ED395F2" w14:textId="732BCF77" w:rsidR="00C4000F" w:rsidRDefault="00C4000F">
      <w:pPr>
        <w:pStyle w:val="Obsah2"/>
        <w:rPr>
          <w:rFonts w:asciiTheme="minorHAnsi" w:eastAsiaTheme="minorEastAsia" w:hAnsiTheme="minorHAnsi" w:cstheme="minorBidi"/>
          <w:noProof/>
          <w:kern w:val="2"/>
          <w:szCs w:val="24"/>
          <w14:ligatures w14:val="standardContextual"/>
        </w:rPr>
      </w:pPr>
      <w:hyperlink w:anchor="_Toc227522084" w:history="1">
        <w:r w:rsidRPr="005E5BD8">
          <w:rPr>
            <w:rStyle w:val="Hypertextovodkaz"/>
            <w:noProof/>
          </w:rPr>
          <w:t>1.3 Logika tenzoru</w:t>
        </w:r>
        <w:r>
          <w:rPr>
            <w:noProof/>
            <w:webHidden/>
          </w:rPr>
          <w:tab/>
        </w:r>
        <w:r>
          <w:rPr>
            <w:noProof/>
            <w:webHidden/>
          </w:rPr>
          <w:fldChar w:fldCharType="begin"/>
        </w:r>
        <w:r>
          <w:rPr>
            <w:noProof/>
            <w:webHidden/>
          </w:rPr>
          <w:instrText xml:space="preserve"> PAGEREF _Toc227522084 \h </w:instrText>
        </w:r>
        <w:r>
          <w:rPr>
            <w:noProof/>
            <w:webHidden/>
          </w:rPr>
        </w:r>
        <w:r>
          <w:rPr>
            <w:noProof/>
            <w:webHidden/>
          </w:rPr>
          <w:fldChar w:fldCharType="separate"/>
        </w:r>
        <w:r>
          <w:rPr>
            <w:noProof/>
            <w:webHidden/>
          </w:rPr>
          <w:t>13</w:t>
        </w:r>
        <w:r>
          <w:rPr>
            <w:noProof/>
            <w:webHidden/>
          </w:rPr>
          <w:fldChar w:fldCharType="end"/>
        </w:r>
      </w:hyperlink>
    </w:p>
    <w:p w14:paraId="262C3B75" w14:textId="3E41666B"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85" w:history="1">
        <w:r w:rsidRPr="005E5BD8">
          <w:rPr>
            <w:rStyle w:val="Hypertextovodkaz"/>
            <w:noProof/>
          </w:rPr>
          <w:t>2 IMPLEMENTACE</w:t>
        </w:r>
        <w:r>
          <w:rPr>
            <w:noProof/>
            <w:webHidden/>
          </w:rPr>
          <w:tab/>
        </w:r>
        <w:r>
          <w:rPr>
            <w:noProof/>
            <w:webHidden/>
          </w:rPr>
          <w:fldChar w:fldCharType="begin"/>
        </w:r>
        <w:r>
          <w:rPr>
            <w:noProof/>
            <w:webHidden/>
          </w:rPr>
          <w:instrText xml:space="preserve"> PAGEREF _Toc227522085 \h </w:instrText>
        </w:r>
        <w:r>
          <w:rPr>
            <w:noProof/>
            <w:webHidden/>
          </w:rPr>
        </w:r>
        <w:r>
          <w:rPr>
            <w:noProof/>
            <w:webHidden/>
          </w:rPr>
          <w:fldChar w:fldCharType="separate"/>
        </w:r>
        <w:r>
          <w:rPr>
            <w:noProof/>
            <w:webHidden/>
          </w:rPr>
          <w:t>14</w:t>
        </w:r>
        <w:r>
          <w:rPr>
            <w:noProof/>
            <w:webHidden/>
          </w:rPr>
          <w:fldChar w:fldCharType="end"/>
        </w:r>
      </w:hyperlink>
    </w:p>
    <w:p w14:paraId="09F1C97B" w14:textId="00805750" w:rsidR="00C4000F" w:rsidRDefault="00C4000F">
      <w:pPr>
        <w:pStyle w:val="Obsah2"/>
        <w:rPr>
          <w:rFonts w:asciiTheme="minorHAnsi" w:eastAsiaTheme="minorEastAsia" w:hAnsiTheme="minorHAnsi" w:cstheme="minorBidi"/>
          <w:noProof/>
          <w:kern w:val="2"/>
          <w:szCs w:val="24"/>
          <w14:ligatures w14:val="standardContextual"/>
        </w:rPr>
      </w:pPr>
      <w:hyperlink w:anchor="_Toc227522086" w:history="1">
        <w:r w:rsidRPr="005E5BD8">
          <w:rPr>
            <w:rStyle w:val="Hypertextovodkaz"/>
            <w:noProof/>
          </w:rPr>
          <w:t>2.1 Použité nástroje</w:t>
        </w:r>
        <w:r>
          <w:rPr>
            <w:noProof/>
            <w:webHidden/>
          </w:rPr>
          <w:tab/>
        </w:r>
        <w:r>
          <w:rPr>
            <w:noProof/>
            <w:webHidden/>
          </w:rPr>
          <w:fldChar w:fldCharType="begin"/>
        </w:r>
        <w:r>
          <w:rPr>
            <w:noProof/>
            <w:webHidden/>
          </w:rPr>
          <w:instrText xml:space="preserve"> PAGEREF _Toc227522086 \h </w:instrText>
        </w:r>
        <w:r>
          <w:rPr>
            <w:noProof/>
            <w:webHidden/>
          </w:rPr>
        </w:r>
        <w:r>
          <w:rPr>
            <w:noProof/>
            <w:webHidden/>
          </w:rPr>
          <w:fldChar w:fldCharType="separate"/>
        </w:r>
        <w:r>
          <w:rPr>
            <w:noProof/>
            <w:webHidden/>
          </w:rPr>
          <w:t>14</w:t>
        </w:r>
        <w:r>
          <w:rPr>
            <w:noProof/>
            <w:webHidden/>
          </w:rPr>
          <w:fldChar w:fldCharType="end"/>
        </w:r>
      </w:hyperlink>
    </w:p>
    <w:p w14:paraId="1BCB1C39" w14:textId="2A8C4691"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87" w:history="1">
        <w:r w:rsidRPr="005E5BD8">
          <w:rPr>
            <w:rStyle w:val="Hypertextovodkaz"/>
            <w:noProof/>
          </w:rPr>
          <w:t>2.1.1 AdaptiveCpp</w:t>
        </w:r>
        <w:r>
          <w:rPr>
            <w:noProof/>
            <w:webHidden/>
          </w:rPr>
          <w:tab/>
        </w:r>
        <w:r>
          <w:rPr>
            <w:noProof/>
            <w:webHidden/>
          </w:rPr>
          <w:fldChar w:fldCharType="begin"/>
        </w:r>
        <w:r>
          <w:rPr>
            <w:noProof/>
            <w:webHidden/>
          </w:rPr>
          <w:instrText xml:space="preserve"> PAGEREF _Toc227522087 \h </w:instrText>
        </w:r>
        <w:r>
          <w:rPr>
            <w:noProof/>
            <w:webHidden/>
          </w:rPr>
        </w:r>
        <w:r>
          <w:rPr>
            <w:noProof/>
            <w:webHidden/>
          </w:rPr>
          <w:fldChar w:fldCharType="separate"/>
        </w:r>
        <w:r>
          <w:rPr>
            <w:noProof/>
            <w:webHidden/>
          </w:rPr>
          <w:t>14</w:t>
        </w:r>
        <w:r>
          <w:rPr>
            <w:noProof/>
            <w:webHidden/>
          </w:rPr>
          <w:fldChar w:fldCharType="end"/>
        </w:r>
      </w:hyperlink>
    </w:p>
    <w:p w14:paraId="5A067472" w14:textId="48EF8558"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88" w:history="1">
        <w:r w:rsidRPr="005E5BD8">
          <w:rPr>
            <w:rStyle w:val="Hypertextovodkaz"/>
            <w:noProof/>
          </w:rPr>
          <w:t>2.1.2 Google test</w:t>
        </w:r>
        <w:r>
          <w:rPr>
            <w:noProof/>
            <w:webHidden/>
          </w:rPr>
          <w:tab/>
        </w:r>
        <w:r>
          <w:rPr>
            <w:noProof/>
            <w:webHidden/>
          </w:rPr>
          <w:fldChar w:fldCharType="begin"/>
        </w:r>
        <w:r>
          <w:rPr>
            <w:noProof/>
            <w:webHidden/>
          </w:rPr>
          <w:instrText xml:space="preserve"> PAGEREF _Toc227522088 \h </w:instrText>
        </w:r>
        <w:r>
          <w:rPr>
            <w:noProof/>
            <w:webHidden/>
          </w:rPr>
        </w:r>
        <w:r>
          <w:rPr>
            <w:noProof/>
            <w:webHidden/>
          </w:rPr>
          <w:fldChar w:fldCharType="separate"/>
        </w:r>
        <w:r>
          <w:rPr>
            <w:noProof/>
            <w:webHidden/>
          </w:rPr>
          <w:t>14</w:t>
        </w:r>
        <w:r>
          <w:rPr>
            <w:noProof/>
            <w:webHidden/>
          </w:rPr>
          <w:fldChar w:fldCharType="end"/>
        </w:r>
      </w:hyperlink>
    </w:p>
    <w:p w14:paraId="44AE2D07" w14:textId="23857C67" w:rsidR="00C4000F" w:rsidRDefault="00C4000F">
      <w:pPr>
        <w:pStyle w:val="Obsah2"/>
        <w:rPr>
          <w:rFonts w:asciiTheme="minorHAnsi" w:eastAsiaTheme="minorEastAsia" w:hAnsiTheme="minorHAnsi" w:cstheme="minorBidi"/>
          <w:noProof/>
          <w:kern w:val="2"/>
          <w:szCs w:val="24"/>
          <w14:ligatures w14:val="standardContextual"/>
        </w:rPr>
      </w:pPr>
      <w:hyperlink w:anchor="_Toc227522089" w:history="1">
        <w:r w:rsidRPr="005E5BD8">
          <w:rPr>
            <w:rStyle w:val="Hypertextovodkaz"/>
            <w:noProof/>
          </w:rPr>
          <w:t>2.2 Komponenty</w:t>
        </w:r>
        <w:r>
          <w:rPr>
            <w:noProof/>
            <w:webHidden/>
          </w:rPr>
          <w:tab/>
        </w:r>
        <w:r>
          <w:rPr>
            <w:noProof/>
            <w:webHidden/>
          </w:rPr>
          <w:fldChar w:fldCharType="begin"/>
        </w:r>
        <w:r>
          <w:rPr>
            <w:noProof/>
            <w:webHidden/>
          </w:rPr>
          <w:instrText xml:space="preserve"> PAGEREF _Toc227522089 \h </w:instrText>
        </w:r>
        <w:r>
          <w:rPr>
            <w:noProof/>
            <w:webHidden/>
          </w:rPr>
        </w:r>
        <w:r>
          <w:rPr>
            <w:noProof/>
            <w:webHidden/>
          </w:rPr>
          <w:fldChar w:fldCharType="separate"/>
        </w:r>
        <w:r>
          <w:rPr>
            <w:noProof/>
            <w:webHidden/>
          </w:rPr>
          <w:t>14</w:t>
        </w:r>
        <w:r>
          <w:rPr>
            <w:noProof/>
            <w:webHidden/>
          </w:rPr>
          <w:fldChar w:fldCharType="end"/>
        </w:r>
      </w:hyperlink>
    </w:p>
    <w:p w14:paraId="690249CB" w14:textId="17016B07"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0" w:history="1">
        <w:r w:rsidRPr="005E5BD8">
          <w:rPr>
            <w:rStyle w:val="Hypertextovodkaz"/>
            <w:noProof/>
          </w:rPr>
          <w:t>2.2.1</w:t>
        </w:r>
        <w:r w:rsidRPr="005E5BD8">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_Toc227522090 \h </w:instrText>
        </w:r>
        <w:r>
          <w:rPr>
            <w:noProof/>
            <w:webHidden/>
          </w:rPr>
        </w:r>
        <w:r>
          <w:rPr>
            <w:noProof/>
            <w:webHidden/>
          </w:rPr>
          <w:fldChar w:fldCharType="separate"/>
        </w:r>
        <w:r>
          <w:rPr>
            <w:noProof/>
            <w:webHidden/>
          </w:rPr>
          <w:t>14</w:t>
        </w:r>
        <w:r>
          <w:rPr>
            <w:noProof/>
            <w:webHidden/>
          </w:rPr>
          <w:fldChar w:fldCharType="end"/>
        </w:r>
      </w:hyperlink>
    </w:p>
    <w:p w14:paraId="17D5F24D" w14:textId="6D7F93C4"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1" w:history="1">
        <w:r w:rsidRPr="005E5BD8">
          <w:rPr>
            <w:rStyle w:val="Hypertextovodkaz"/>
            <w:noProof/>
            <w:lang w:eastAsia="cs-CZ"/>
          </w:rPr>
          <w:t>2.2.2 Tenzor</w:t>
        </w:r>
        <w:r>
          <w:rPr>
            <w:noProof/>
            <w:webHidden/>
          </w:rPr>
          <w:tab/>
        </w:r>
        <w:r>
          <w:rPr>
            <w:noProof/>
            <w:webHidden/>
          </w:rPr>
          <w:fldChar w:fldCharType="begin"/>
        </w:r>
        <w:r>
          <w:rPr>
            <w:noProof/>
            <w:webHidden/>
          </w:rPr>
          <w:instrText xml:space="preserve"> PAGEREF _Toc227522091 \h </w:instrText>
        </w:r>
        <w:r>
          <w:rPr>
            <w:noProof/>
            <w:webHidden/>
          </w:rPr>
        </w:r>
        <w:r>
          <w:rPr>
            <w:noProof/>
            <w:webHidden/>
          </w:rPr>
          <w:fldChar w:fldCharType="separate"/>
        </w:r>
        <w:r>
          <w:rPr>
            <w:noProof/>
            <w:webHidden/>
          </w:rPr>
          <w:t>16</w:t>
        </w:r>
        <w:r>
          <w:rPr>
            <w:noProof/>
            <w:webHidden/>
          </w:rPr>
          <w:fldChar w:fldCharType="end"/>
        </w:r>
      </w:hyperlink>
    </w:p>
    <w:p w14:paraId="05BD29A0" w14:textId="18358226"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2" w:history="1">
        <w:r w:rsidRPr="005E5BD8">
          <w:rPr>
            <w:rStyle w:val="Hypertextovodkaz"/>
            <w:noProof/>
            <w:lang w:eastAsia="cs-CZ"/>
          </w:rPr>
          <w:t>2.2.3 Paralelní tenzor</w:t>
        </w:r>
        <w:r>
          <w:rPr>
            <w:noProof/>
            <w:webHidden/>
          </w:rPr>
          <w:tab/>
        </w:r>
        <w:r>
          <w:rPr>
            <w:noProof/>
            <w:webHidden/>
          </w:rPr>
          <w:fldChar w:fldCharType="begin"/>
        </w:r>
        <w:r>
          <w:rPr>
            <w:noProof/>
            <w:webHidden/>
          </w:rPr>
          <w:instrText xml:space="preserve"> PAGEREF _Toc227522092 \h </w:instrText>
        </w:r>
        <w:r>
          <w:rPr>
            <w:noProof/>
            <w:webHidden/>
          </w:rPr>
        </w:r>
        <w:r>
          <w:rPr>
            <w:noProof/>
            <w:webHidden/>
          </w:rPr>
          <w:fldChar w:fldCharType="separate"/>
        </w:r>
        <w:r>
          <w:rPr>
            <w:noProof/>
            <w:webHidden/>
          </w:rPr>
          <w:t>16</w:t>
        </w:r>
        <w:r>
          <w:rPr>
            <w:noProof/>
            <w:webHidden/>
          </w:rPr>
          <w:fldChar w:fldCharType="end"/>
        </w:r>
      </w:hyperlink>
    </w:p>
    <w:p w14:paraId="44F294B3" w14:textId="3130CBBF"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3" w:history="1">
        <w:r w:rsidRPr="005E5BD8">
          <w:rPr>
            <w:rStyle w:val="Hypertextovodkaz"/>
            <w:noProof/>
            <w:lang w:eastAsia="cs-CZ"/>
          </w:rPr>
          <w:t>2.2.4 Matice</w:t>
        </w:r>
        <w:r>
          <w:rPr>
            <w:noProof/>
            <w:webHidden/>
          </w:rPr>
          <w:tab/>
        </w:r>
        <w:r>
          <w:rPr>
            <w:noProof/>
            <w:webHidden/>
          </w:rPr>
          <w:fldChar w:fldCharType="begin"/>
        </w:r>
        <w:r>
          <w:rPr>
            <w:noProof/>
            <w:webHidden/>
          </w:rPr>
          <w:instrText xml:space="preserve"> PAGEREF _Toc227522093 \h </w:instrText>
        </w:r>
        <w:r>
          <w:rPr>
            <w:noProof/>
            <w:webHidden/>
          </w:rPr>
        </w:r>
        <w:r>
          <w:rPr>
            <w:noProof/>
            <w:webHidden/>
          </w:rPr>
          <w:fldChar w:fldCharType="separate"/>
        </w:r>
        <w:r>
          <w:rPr>
            <w:noProof/>
            <w:webHidden/>
          </w:rPr>
          <w:t>16</w:t>
        </w:r>
        <w:r>
          <w:rPr>
            <w:noProof/>
            <w:webHidden/>
          </w:rPr>
          <w:fldChar w:fldCharType="end"/>
        </w:r>
      </w:hyperlink>
    </w:p>
    <w:p w14:paraId="293F6BFF" w14:textId="38BE581A"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4" w:history="1">
        <w:r w:rsidRPr="005E5BD8">
          <w:rPr>
            <w:rStyle w:val="Hypertextovodkaz"/>
            <w:noProof/>
            <w:lang w:eastAsia="cs-CZ"/>
          </w:rPr>
          <w:t>2.2.5 Paralelní matice</w:t>
        </w:r>
        <w:r>
          <w:rPr>
            <w:noProof/>
            <w:webHidden/>
          </w:rPr>
          <w:tab/>
        </w:r>
        <w:r>
          <w:rPr>
            <w:noProof/>
            <w:webHidden/>
          </w:rPr>
          <w:fldChar w:fldCharType="begin"/>
        </w:r>
        <w:r>
          <w:rPr>
            <w:noProof/>
            <w:webHidden/>
          </w:rPr>
          <w:instrText xml:space="preserve"> PAGEREF _Toc227522094 \h </w:instrText>
        </w:r>
        <w:r>
          <w:rPr>
            <w:noProof/>
            <w:webHidden/>
          </w:rPr>
        </w:r>
        <w:r>
          <w:rPr>
            <w:noProof/>
            <w:webHidden/>
          </w:rPr>
          <w:fldChar w:fldCharType="separate"/>
        </w:r>
        <w:r>
          <w:rPr>
            <w:noProof/>
            <w:webHidden/>
          </w:rPr>
          <w:t>16</w:t>
        </w:r>
        <w:r>
          <w:rPr>
            <w:noProof/>
            <w:webHidden/>
          </w:rPr>
          <w:fldChar w:fldCharType="end"/>
        </w:r>
      </w:hyperlink>
    </w:p>
    <w:p w14:paraId="011EEEBB" w14:textId="255786B5"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5" w:history="1">
        <w:r w:rsidRPr="005E5BD8">
          <w:rPr>
            <w:rStyle w:val="Hypertextovodkaz"/>
            <w:noProof/>
            <w:lang w:eastAsia="cs-CZ"/>
          </w:rPr>
          <w:t>2.2.6 N-nární strom</w:t>
        </w:r>
        <w:r>
          <w:rPr>
            <w:noProof/>
            <w:webHidden/>
          </w:rPr>
          <w:tab/>
        </w:r>
        <w:r>
          <w:rPr>
            <w:noProof/>
            <w:webHidden/>
          </w:rPr>
          <w:fldChar w:fldCharType="begin"/>
        </w:r>
        <w:r>
          <w:rPr>
            <w:noProof/>
            <w:webHidden/>
          </w:rPr>
          <w:instrText xml:space="preserve"> PAGEREF _Toc227522095 \h </w:instrText>
        </w:r>
        <w:r>
          <w:rPr>
            <w:noProof/>
            <w:webHidden/>
          </w:rPr>
        </w:r>
        <w:r>
          <w:rPr>
            <w:noProof/>
            <w:webHidden/>
          </w:rPr>
          <w:fldChar w:fldCharType="separate"/>
        </w:r>
        <w:r>
          <w:rPr>
            <w:noProof/>
            <w:webHidden/>
          </w:rPr>
          <w:t>16</w:t>
        </w:r>
        <w:r>
          <w:rPr>
            <w:noProof/>
            <w:webHidden/>
          </w:rPr>
          <w:fldChar w:fldCharType="end"/>
        </w:r>
      </w:hyperlink>
    </w:p>
    <w:p w14:paraId="1AB92E4A" w14:textId="4E3D26CF" w:rsidR="00C4000F" w:rsidRDefault="00C4000F">
      <w:pPr>
        <w:pStyle w:val="Obsah2"/>
        <w:rPr>
          <w:rFonts w:asciiTheme="minorHAnsi" w:eastAsiaTheme="minorEastAsia" w:hAnsiTheme="minorHAnsi" w:cstheme="minorBidi"/>
          <w:noProof/>
          <w:kern w:val="2"/>
          <w:szCs w:val="24"/>
          <w14:ligatures w14:val="standardContextual"/>
        </w:rPr>
      </w:pPr>
      <w:hyperlink w:anchor="_Toc227522096" w:history="1">
        <w:r w:rsidRPr="005E5BD8">
          <w:rPr>
            <w:rStyle w:val="Hypertextovodkaz"/>
            <w:noProof/>
            <w:lang w:eastAsia="cs-CZ"/>
          </w:rPr>
          <w:t>2.3 Testy</w:t>
        </w:r>
        <w:r>
          <w:rPr>
            <w:noProof/>
            <w:webHidden/>
          </w:rPr>
          <w:tab/>
        </w:r>
        <w:r>
          <w:rPr>
            <w:noProof/>
            <w:webHidden/>
          </w:rPr>
          <w:fldChar w:fldCharType="begin"/>
        </w:r>
        <w:r>
          <w:rPr>
            <w:noProof/>
            <w:webHidden/>
          </w:rPr>
          <w:instrText xml:space="preserve"> PAGEREF _Toc227522096 \h </w:instrText>
        </w:r>
        <w:r>
          <w:rPr>
            <w:noProof/>
            <w:webHidden/>
          </w:rPr>
        </w:r>
        <w:r>
          <w:rPr>
            <w:noProof/>
            <w:webHidden/>
          </w:rPr>
          <w:fldChar w:fldCharType="separate"/>
        </w:r>
        <w:r>
          <w:rPr>
            <w:noProof/>
            <w:webHidden/>
          </w:rPr>
          <w:t>16</w:t>
        </w:r>
        <w:r>
          <w:rPr>
            <w:noProof/>
            <w:webHidden/>
          </w:rPr>
          <w:fldChar w:fldCharType="end"/>
        </w:r>
      </w:hyperlink>
    </w:p>
    <w:p w14:paraId="4D3182C2" w14:textId="6A1DAAD2"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7" w:history="1">
        <w:r w:rsidRPr="005E5BD8">
          <w:rPr>
            <w:rStyle w:val="Hypertextovodkaz"/>
            <w:noProof/>
            <w:lang w:eastAsia="cs-CZ"/>
          </w:rPr>
          <w:t>2.3.1 Unit testování</w:t>
        </w:r>
        <w:r>
          <w:rPr>
            <w:noProof/>
            <w:webHidden/>
          </w:rPr>
          <w:tab/>
        </w:r>
        <w:r>
          <w:rPr>
            <w:noProof/>
            <w:webHidden/>
          </w:rPr>
          <w:fldChar w:fldCharType="begin"/>
        </w:r>
        <w:r>
          <w:rPr>
            <w:noProof/>
            <w:webHidden/>
          </w:rPr>
          <w:instrText xml:space="preserve"> PAGEREF _Toc227522097 \h </w:instrText>
        </w:r>
        <w:r>
          <w:rPr>
            <w:noProof/>
            <w:webHidden/>
          </w:rPr>
        </w:r>
        <w:r>
          <w:rPr>
            <w:noProof/>
            <w:webHidden/>
          </w:rPr>
          <w:fldChar w:fldCharType="separate"/>
        </w:r>
        <w:r>
          <w:rPr>
            <w:noProof/>
            <w:webHidden/>
          </w:rPr>
          <w:t>16</w:t>
        </w:r>
        <w:r>
          <w:rPr>
            <w:noProof/>
            <w:webHidden/>
          </w:rPr>
          <w:fldChar w:fldCharType="end"/>
        </w:r>
      </w:hyperlink>
    </w:p>
    <w:p w14:paraId="7F722274" w14:textId="1E8B2BFD" w:rsidR="00C4000F" w:rsidRDefault="00C4000F">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7522098" w:history="1">
        <w:r w:rsidRPr="005E5BD8">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_Toc227522098 \h </w:instrText>
        </w:r>
        <w:r>
          <w:rPr>
            <w:noProof/>
            <w:webHidden/>
          </w:rPr>
        </w:r>
        <w:r>
          <w:rPr>
            <w:noProof/>
            <w:webHidden/>
          </w:rPr>
          <w:fldChar w:fldCharType="separate"/>
        </w:r>
        <w:r>
          <w:rPr>
            <w:noProof/>
            <w:webHidden/>
          </w:rPr>
          <w:t>16</w:t>
        </w:r>
        <w:r>
          <w:rPr>
            <w:noProof/>
            <w:webHidden/>
          </w:rPr>
          <w:fldChar w:fldCharType="end"/>
        </w:r>
      </w:hyperlink>
    </w:p>
    <w:p w14:paraId="58A0B9B8" w14:textId="4ED073A3"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099" w:history="1">
        <w:r w:rsidRPr="005E5BD8">
          <w:rPr>
            <w:rStyle w:val="Hypertextovodkaz"/>
            <w:noProof/>
          </w:rPr>
          <w:t>3 TEORETICKÉ VYUŽITÍ</w:t>
        </w:r>
        <w:r>
          <w:rPr>
            <w:noProof/>
            <w:webHidden/>
          </w:rPr>
          <w:tab/>
        </w:r>
        <w:r>
          <w:rPr>
            <w:noProof/>
            <w:webHidden/>
          </w:rPr>
          <w:fldChar w:fldCharType="begin"/>
        </w:r>
        <w:r>
          <w:rPr>
            <w:noProof/>
            <w:webHidden/>
          </w:rPr>
          <w:instrText xml:space="preserve"> PAGEREF _Toc227522099 \h </w:instrText>
        </w:r>
        <w:r>
          <w:rPr>
            <w:noProof/>
            <w:webHidden/>
          </w:rPr>
        </w:r>
        <w:r>
          <w:rPr>
            <w:noProof/>
            <w:webHidden/>
          </w:rPr>
          <w:fldChar w:fldCharType="separate"/>
        </w:r>
        <w:r>
          <w:rPr>
            <w:noProof/>
            <w:webHidden/>
          </w:rPr>
          <w:t>17</w:t>
        </w:r>
        <w:r>
          <w:rPr>
            <w:noProof/>
            <w:webHidden/>
          </w:rPr>
          <w:fldChar w:fldCharType="end"/>
        </w:r>
      </w:hyperlink>
    </w:p>
    <w:p w14:paraId="2901B22B" w14:textId="13A3C189"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100" w:history="1">
        <w:r w:rsidRPr="005E5BD8">
          <w:rPr>
            <w:rStyle w:val="Hypertextovodkaz"/>
            <w:noProof/>
          </w:rPr>
          <w:t>ZÁVĚR</w:t>
        </w:r>
        <w:r>
          <w:rPr>
            <w:noProof/>
            <w:webHidden/>
          </w:rPr>
          <w:tab/>
        </w:r>
        <w:r>
          <w:rPr>
            <w:noProof/>
            <w:webHidden/>
          </w:rPr>
          <w:fldChar w:fldCharType="begin"/>
        </w:r>
        <w:r>
          <w:rPr>
            <w:noProof/>
            <w:webHidden/>
          </w:rPr>
          <w:instrText xml:space="preserve"> PAGEREF _Toc227522100 \h </w:instrText>
        </w:r>
        <w:r>
          <w:rPr>
            <w:noProof/>
            <w:webHidden/>
          </w:rPr>
        </w:r>
        <w:r>
          <w:rPr>
            <w:noProof/>
            <w:webHidden/>
          </w:rPr>
          <w:fldChar w:fldCharType="separate"/>
        </w:r>
        <w:r>
          <w:rPr>
            <w:noProof/>
            <w:webHidden/>
          </w:rPr>
          <w:t>19</w:t>
        </w:r>
        <w:r>
          <w:rPr>
            <w:noProof/>
            <w:webHidden/>
          </w:rPr>
          <w:fldChar w:fldCharType="end"/>
        </w:r>
      </w:hyperlink>
    </w:p>
    <w:p w14:paraId="411CEBCB" w14:textId="389D90A8"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101" w:history="1">
        <w:r w:rsidRPr="005E5BD8">
          <w:rPr>
            <w:rStyle w:val="Hypertextovodkaz"/>
            <w:noProof/>
          </w:rPr>
          <w:t>POUŽITÁ LITERATURA</w:t>
        </w:r>
        <w:r>
          <w:rPr>
            <w:noProof/>
            <w:webHidden/>
          </w:rPr>
          <w:tab/>
        </w:r>
        <w:r>
          <w:rPr>
            <w:noProof/>
            <w:webHidden/>
          </w:rPr>
          <w:fldChar w:fldCharType="begin"/>
        </w:r>
        <w:r>
          <w:rPr>
            <w:noProof/>
            <w:webHidden/>
          </w:rPr>
          <w:instrText xml:space="preserve"> PAGEREF _Toc227522101 \h </w:instrText>
        </w:r>
        <w:r>
          <w:rPr>
            <w:noProof/>
            <w:webHidden/>
          </w:rPr>
        </w:r>
        <w:r>
          <w:rPr>
            <w:noProof/>
            <w:webHidden/>
          </w:rPr>
          <w:fldChar w:fldCharType="separate"/>
        </w:r>
        <w:r>
          <w:rPr>
            <w:noProof/>
            <w:webHidden/>
          </w:rPr>
          <w:t>20</w:t>
        </w:r>
        <w:r>
          <w:rPr>
            <w:noProof/>
            <w:webHidden/>
          </w:rPr>
          <w:fldChar w:fldCharType="end"/>
        </w:r>
      </w:hyperlink>
    </w:p>
    <w:p w14:paraId="0D8EB23A" w14:textId="54F6AE87" w:rsidR="00C4000F" w:rsidRDefault="00C4000F">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7522102" w:history="1">
        <w:r w:rsidRPr="005E5BD8">
          <w:rPr>
            <w:rStyle w:val="Hypertextovodkaz"/>
            <w:noProof/>
          </w:rPr>
          <w:t>SEZNAM PŘÍLOH</w:t>
        </w:r>
        <w:r>
          <w:rPr>
            <w:noProof/>
            <w:webHidden/>
          </w:rPr>
          <w:tab/>
        </w:r>
        <w:r>
          <w:rPr>
            <w:noProof/>
            <w:webHidden/>
          </w:rPr>
          <w:fldChar w:fldCharType="begin"/>
        </w:r>
        <w:r>
          <w:rPr>
            <w:noProof/>
            <w:webHidden/>
          </w:rPr>
          <w:instrText xml:space="preserve"> PAGEREF _Toc227522102 \h </w:instrText>
        </w:r>
        <w:r>
          <w:rPr>
            <w:noProof/>
            <w:webHidden/>
          </w:rPr>
        </w:r>
        <w:r>
          <w:rPr>
            <w:noProof/>
            <w:webHidden/>
          </w:rPr>
          <w:fldChar w:fldCharType="separate"/>
        </w:r>
        <w:r>
          <w:rPr>
            <w:noProof/>
            <w:webHidden/>
          </w:rPr>
          <w:t>21</w:t>
        </w:r>
        <w:r>
          <w:rPr>
            <w:noProof/>
            <w:webHidden/>
          </w:rPr>
          <w:fldChar w:fldCharType="end"/>
        </w:r>
      </w:hyperlink>
    </w:p>
    <w:p w14:paraId="579544B3" w14:textId="365808A1"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br w:type="page"/>
      </w:r>
    </w:p>
    <w:p w14:paraId="1088AAAF" w14:textId="77777777" w:rsidR="005A19C8" w:rsidRPr="005A19C8" w:rsidRDefault="00E87EF5" w:rsidP="00A01A00">
      <w:pPr>
        <w:pStyle w:val="Nadpis1"/>
      </w:pPr>
      <w:bookmarkStart w:id="0" w:name="_Toc227522077"/>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227522078"/>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3D562775" w:rsidR="00477538" w:rsidRDefault="00605C72" w:rsidP="00D05211">
      <w:pPr>
        <w:spacing w:line="360" w:lineRule="auto"/>
        <w:rPr>
          <w:b/>
          <w:bCs/>
          <w:lang w:eastAsia="cs-CZ"/>
        </w:rPr>
      </w:pPr>
      <w:r>
        <w:t>KSPVD nebo J</w:t>
      </w:r>
      <w:r>
        <w:rPr>
          <w:vertAlign w:val="subscript"/>
        </w:rPr>
        <w:t>i</w:t>
      </w:r>
      <w:r w:rsidR="00B97DAF">
        <w:t xml:space="preserve"> – </w:t>
      </w:r>
      <w:r w:rsidRPr="00605C72">
        <w:rPr>
          <w:lang w:eastAsia="cs-CZ"/>
        </w:rPr>
        <w:t>Kumulativní součin předešlých velikostí dimenzí</w:t>
      </w:r>
    </w:p>
    <w:p w14:paraId="52700E0A" w14:textId="4944921B" w:rsidR="00605C72" w:rsidRPr="00605C72" w:rsidRDefault="00605C72" w:rsidP="00D05211">
      <w:pPr>
        <w:spacing w:line="360" w:lineRule="auto"/>
      </w:pPr>
      <w:r w:rsidRPr="00605C72">
        <w:rPr>
          <w:lang w:eastAsia="cs-CZ"/>
        </w:rPr>
        <w:t xml:space="preserve">VKSPVD nebo J </w:t>
      </w:r>
      <w:r>
        <w:rPr>
          <w:lang w:eastAsia="cs-CZ"/>
        </w:rPr>
        <w:t>–</w:t>
      </w:r>
      <w:r w:rsidRPr="00605C72">
        <w:rPr>
          <w:lang w:eastAsia="cs-CZ"/>
        </w:rPr>
        <w:t xml:space="preserve"> </w:t>
      </w:r>
      <w:r>
        <w:rPr>
          <w:lang w:eastAsia="cs-CZ"/>
        </w:rPr>
        <w:t xml:space="preserve">Vektor </w:t>
      </w:r>
      <w:r w:rsidRPr="00605C72">
        <w:rPr>
          <w:lang w:eastAsia="cs-CZ"/>
        </w:rPr>
        <w:t>kumulativních součinů předchozích velikostí dimenzí</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7522079"/>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7522080"/>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27522081"/>
      <w:r w:rsidR="00E87EF5">
        <w:lastRenderedPageBreak/>
        <w:t>1</w:t>
      </w:r>
      <w:r w:rsidR="003551B8">
        <w:t xml:space="preserve"> </w:t>
      </w:r>
      <w:r w:rsidR="004D061D">
        <w:t>KONCEPT</w:t>
      </w:r>
      <w:bookmarkEnd w:id="4"/>
      <w:r w:rsidR="003551B8">
        <w:t xml:space="preserve"> </w:t>
      </w:r>
    </w:p>
    <w:p w14:paraId="454D4982" w14:textId="3E5C3F1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055D7D">
        <w:rPr>
          <w:szCs w:val="24"/>
        </w:rPr>
        <w:t xml:space="preserve"> (</w:t>
      </w:r>
      <w:hyperlink r:id="rId12" w:history="1">
        <w:r w:rsidR="000935B9" w:rsidRPr="003273D6">
          <w:rPr>
            <w:rStyle w:val="Hypertextovodkaz"/>
            <w:szCs w:val="24"/>
          </w:rPr>
          <w:t>https://github.com/xtensor-stack/xtensor</w:t>
        </w:r>
      </w:hyperlink>
      <w:r w:rsidR="000935B9">
        <w:rPr>
          <w:szCs w:val="24"/>
        </w:rPr>
        <w:t xml:space="preserve"> </w:t>
      </w:r>
      <w:r w:rsidR="00055D7D">
        <w:rPr>
          <w:szCs w:val="24"/>
        </w:rPr>
        <w:t>)</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0935B9">
        <w:rPr>
          <w:szCs w:val="24"/>
        </w:rPr>
        <w:t xml:space="preserve"> (</w:t>
      </w:r>
      <w:hyperlink r:id="rId13" w:history="1">
        <w:r w:rsidR="004726FA" w:rsidRPr="003273D6">
          <w:rPr>
            <w:rStyle w:val="Hypertextovodkaz"/>
            <w:szCs w:val="24"/>
          </w:rPr>
          <w:t>https://libeigen.gitlab.io/</w:t>
        </w:r>
      </w:hyperlink>
      <w:r w:rsidR="004726FA">
        <w:rPr>
          <w:szCs w:val="24"/>
        </w:rPr>
        <w:t xml:space="preserve"> </w:t>
      </w:r>
      <w:r w:rsidR="000935B9">
        <w:rPr>
          <w:szCs w:val="24"/>
        </w:rPr>
        <w:t>)</w:t>
      </w:r>
      <w:r w:rsidR="004D061D">
        <w:rPr>
          <w:szCs w:val="24"/>
        </w:rPr>
        <w:t xml:space="preserve"> </w:t>
      </w:r>
      <w:r>
        <w:rPr>
          <w:szCs w:val="24"/>
        </w:rPr>
        <w:t>také nabízí tenzor, to rozšíření je ovšem označeno jako „</w:t>
      </w:r>
      <w:proofErr w:type="spellStart"/>
      <w:r>
        <w:rPr>
          <w:szCs w:val="24"/>
        </w:rPr>
        <w:t>unsupported</w:t>
      </w:r>
      <w:proofErr w:type="spellEnd"/>
      <w:r>
        <w:rPr>
          <w:szCs w:val="24"/>
        </w:rPr>
        <w:t>“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4726FA">
        <w:rPr>
          <w:szCs w:val="24"/>
        </w:rPr>
        <w:t xml:space="preserve"> (</w:t>
      </w:r>
      <w:hyperlink r:id="rId14" w:history="1">
        <w:r w:rsidR="004726FA" w:rsidRPr="003273D6">
          <w:rPr>
            <w:rStyle w:val="Hypertextovodkaz"/>
            <w:szCs w:val="24"/>
          </w:rPr>
          <w:t>https://github.com/cyclops-community/ctf</w:t>
        </w:r>
      </w:hyperlink>
      <w:r w:rsidR="004726FA">
        <w:rPr>
          <w:szCs w:val="24"/>
        </w:rPr>
        <w:t xml:space="preserve"> )</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7522082"/>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A01A00">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6B6357">
      <w:pPr>
        <w:pStyle w:val="Nadpis2"/>
      </w:pPr>
      <w:bookmarkStart w:id="6" w:name="_Toc227522083"/>
      <w:r>
        <w:t>1.2 UML</w:t>
      </w:r>
      <w:bookmarkEnd w:id="6"/>
    </w:p>
    <w:p w14:paraId="17D3340F" w14:textId="472105E3" w:rsidR="0041275E" w:rsidRDefault="0041275E" w:rsidP="0041275E">
      <w:proofErr w:type="spellStart"/>
      <w:r>
        <w:t>Xxx</w:t>
      </w:r>
      <w:proofErr w:type="spellEnd"/>
    </w:p>
    <w:p w14:paraId="66E47BA8" w14:textId="39E1D5A3" w:rsidR="0041275E" w:rsidRDefault="0041275E" w:rsidP="0041275E">
      <w:pPr>
        <w:pStyle w:val="Nadpis2"/>
      </w:pPr>
      <w:bookmarkStart w:id="7" w:name="_Toc227522084"/>
      <w:r>
        <w:t>1.3 Logika tenzoru</w:t>
      </w:r>
      <w:bookmarkEnd w:id="7"/>
    </w:p>
    <w:p w14:paraId="512A6ED8" w14:textId="321079FF" w:rsidR="00393033" w:rsidRDefault="00F62642" w:rsidP="00464B9E">
      <w:pPr>
        <w:spacing w:line="360" w:lineRule="auto"/>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 jako pole udržující velikosti dimenzí.</w:t>
      </w:r>
      <w:r w:rsidR="00137906">
        <w:t xml:space="preserve"> Uvnitř tenzoru dochází k přepočítávání daných souřadnic na jedno číslo – index pro pole co udržuje </w:t>
      </w:r>
      <w:r w:rsidR="00137906">
        <w:lastRenderedPageBreak/>
        <w:t>data.</w:t>
      </w:r>
      <w:r w:rsidR="00464B9E">
        <w:t xml:space="preserve"> Jako konvence pro souřadnice byla vybrána big-</w:t>
      </w:r>
      <w:proofErr w:type="spellStart"/>
      <w:r w:rsidR="00464B9E">
        <w:t>endian</w:t>
      </w:r>
      <w:proofErr w:type="spellEnd"/>
      <w:r w:rsidR="00464B9E">
        <w:t>.</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inverzní privátní metody. Jedna pro konverzi souřadnic na vnitřní index a druhá na opačný proces.</w:t>
      </w:r>
    </w:p>
    <w:p w14:paraId="19024EFA" w14:textId="1357BADF" w:rsidR="00A63D42" w:rsidRDefault="00A63D42" w:rsidP="00464B9E">
      <w:pPr>
        <w:spacing w:line="360" w:lineRule="auto"/>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p>
    <w:p w14:paraId="5CD933CB" w14:textId="77777777" w:rsidR="009E1DD4" w:rsidRDefault="009E1DD4" w:rsidP="009E1DD4">
      <w:pPr>
        <w:spacing w:line="360" w:lineRule="auto"/>
        <w:rPr>
          <w:lang w:eastAsia="cs-CZ"/>
        </w:rPr>
      </w:pPr>
      <w:r>
        <w:rPr>
          <w:lang w:eastAsia="cs-CZ"/>
        </w:rPr>
        <w:t xml:space="preserve">Dobré si nyní definovat definitivní a nedefinitivní souřadnice. </w:t>
      </w:r>
      <w:r w:rsidRPr="004507C9">
        <w:rPr>
          <w:b/>
          <w:bCs/>
          <w:lang w:eastAsia="cs-CZ"/>
        </w:rPr>
        <w:t>Definitivní souřadnice</w:t>
      </w:r>
      <w:r>
        <w:rPr>
          <w:lang w:eastAsia="cs-CZ"/>
        </w:rPr>
        <w:t xml:space="preserve">, co jsou svými hodnotami validní pro daný tenzor (hodnota jedné souřadnice větší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 té největší (první dimenzi podle big-</w:t>
      </w:r>
      <w:proofErr w:type="spellStart"/>
      <w:r>
        <w:rPr>
          <w:lang w:eastAsia="cs-CZ"/>
        </w:rPr>
        <w:t>endian</w:t>
      </w:r>
      <w:proofErr w:type="spellEnd"/>
      <w:r>
        <w:rPr>
          <w:lang w:eastAsia="cs-CZ"/>
        </w:rPr>
        <w:t xml:space="preserve">). Příkladem to znamená, že nedefinitivní souřadnice o velikosti jedné </w:t>
      </w:r>
      <w:proofErr w:type="gramStart"/>
      <w:r>
        <w:rPr>
          <w:lang w:eastAsia="cs-CZ"/>
        </w:rPr>
        <w:t>menší,</w:t>
      </w:r>
      <w:proofErr w:type="gramEnd"/>
      <w:r>
        <w:rPr>
          <w:lang w:eastAsia="cs-CZ"/>
        </w:rPr>
        <w:t xml:space="preserve"> než počet dimenzí, mají </w:t>
      </w:r>
      <w:r w:rsidRPr="004507C9">
        <w:rPr>
          <w:lang w:eastAsia="cs-CZ"/>
        </w:rPr>
        <w:t>nejednoznačný výběr</w:t>
      </w:r>
      <w:r>
        <w:rPr>
          <w:lang w:eastAsia="cs-CZ"/>
        </w:rPr>
        <w:t xml:space="preserve"> o velikosti poslední velikosti dimenze (té u které změna o jeden znamená změna o jeden u vnitřního indexu). </w:t>
      </w:r>
      <w:r w:rsidRPr="002B3E26">
        <w:rPr>
          <w:b/>
          <w:bCs/>
          <w:lang w:eastAsia="cs-CZ"/>
        </w:rPr>
        <w:t>Nejednoznačný výběr</w:t>
      </w:r>
      <w:r>
        <w:rPr>
          <w:lang w:eastAsia="cs-CZ"/>
        </w:rPr>
        <w:t xml:space="preserve"> zde znamená všechny prvky, na které by se mohly ukazovat nedefinitivní souřadnice po jejich validním doplnění na definitivní souřadnice.</w:t>
      </w:r>
    </w:p>
    <w:p w14:paraId="13A4E5B0" w14:textId="13958608" w:rsidR="009E1DD4" w:rsidRDefault="009E1DD4" w:rsidP="009E1DD4">
      <w:pPr>
        <w:spacing w:line="360" w:lineRule="auto"/>
        <w:rPr>
          <w:lang w:eastAsia="cs-CZ"/>
        </w:rPr>
      </w:pPr>
      <w:r>
        <w:rPr>
          <w:lang w:eastAsia="cs-CZ"/>
        </w:rPr>
        <w:t xml:space="preserve">Z vlastností tenzoru jako matematické struktury vyplývá, že bude často nutné, 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w:t>
      </w:r>
      <w:proofErr w:type="gramStart"/>
      <w:r>
        <w:rPr>
          <w:lang w:eastAsia="cs-CZ"/>
        </w:rPr>
        <w:t>O(</w:t>
      </w:r>
      <w:proofErr w:type="gramEnd"/>
      <w:r>
        <w:rPr>
          <w:lang w:eastAsia="cs-CZ"/>
        </w:rPr>
        <w:t>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5507343F" w:rsidR="009E1DD4" w:rsidRDefault="009E1DD4" w:rsidP="009E1DD4">
      <w:pPr>
        <w:spacing w:line="360" w:lineRule="auto"/>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9E1DD4" w:rsidP="009E1DD4">
      <w:pPr>
        <w:spacing w:line="360" w:lineRule="auto"/>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9E1DD4">
      <w:pPr>
        <w:spacing w:line="360" w:lineRule="auto"/>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proofErr w:type="spellStart"/>
      <w:r w:rsidR="004F78D1">
        <w:rPr>
          <w:i/>
          <w:iCs/>
          <w:lang w:eastAsia="cs-CZ"/>
        </w:rPr>
        <w:t>D</w:t>
      </w:r>
      <w:r w:rsidRPr="00685DC7">
        <w:rPr>
          <w:i/>
          <w:iCs/>
          <w:vertAlign w:val="subscript"/>
          <w:lang w:eastAsia="cs-CZ"/>
        </w:rPr>
        <w:t>k</w:t>
      </w:r>
      <w:proofErr w:type="spellEnd"/>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3BF14D0D" w:rsidR="009E1DD4" w:rsidRDefault="009E1DD4" w:rsidP="009E1DD4">
      <w:pPr>
        <w:spacing w:line="360" w:lineRule="auto"/>
        <w:rPr>
          <w:lang w:eastAsia="cs-CZ"/>
        </w:rPr>
      </w:pPr>
      <w:r>
        <w:rPr>
          <w:lang w:eastAsia="cs-CZ"/>
        </w:rPr>
        <w:t xml:space="preserve">Dobré si uvědomit, že když vynásobíme </w:t>
      </w:r>
      <w:r w:rsidR="00E93477">
        <w:rPr>
          <w:i/>
          <w:iCs/>
          <w:lang w:eastAsia="cs-CZ"/>
        </w:rPr>
        <w:t>J</w:t>
      </w:r>
      <w:r w:rsidRPr="00540E47">
        <w:rPr>
          <w:i/>
          <w:iCs/>
          <w:vertAlign w:val="subscript"/>
          <w:lang w:eastAsia="cs-CZ"/>
        </w:rPr>
        <w:t>i</w:t>
      </w:r>
      <w:r>
        <w:rPr>
          <w:lang w:eastAsia="cs-CZ"/>
        </w:rPr>
        <w:t xml:space="preserve"> rozměrem dimenze, ke které je toto </w:t>
      </w:r>
      <w:r w:rsidR="002E262D">
        <w:rPr>
          <w:i/>
          <w:iCs/>
          <w:lang w:eastAsia="cs-CZ"/>
        </w:rPr>
        <w:t>J</w:t>
      </w:r>
      <w:r w:rsidRPr="00540E47">
        <w:rPr>
          <w:i/>
          <w:iCs/>
          <w:vertAlign w:val="subscript"/>
          <w:lang w:eastAsia="cs-CZ"/>
        </w:rPr>
        <w:t>i</w:t>
      </w:r>
      <w:r>
        <w:rPr>
          <w:lang w:eastAsia="cs-CZ"/>
        </w:rPr>
        <w:t xml:space="preserve"> počítáno, tak dostaneme </w:t>
      </w:r>
      <w:r w:rsidRPr="00C277DC">
        <w:rPr>
          <w:b/>
          <w:bCs/>
          <w:lang w:eastAsia="cs-CZ"/>
        </w:rPr>
        <w:t>velikost nejednoznačného výběru</w:t>
      </w:r>
      <w:r>
        <w:rPr>
          <w:lang w:eastAsia="cs-CZ"/>
        </w:rPr>
        <w:t xml:space="preserve"> v případě, kdyby souřadnice byly vyplněny až po dimenzi </w:t>
      </w:r>
      <w:r w:rsidRPr="00540E47">
        <w:rPr>
          <w:i/>
          <w:iCs/>
          <w:lang w:eastAsia="cs-CZ"/>
        </w:rPr>
        <w:t>i</w:t>
      </w:r>
      <w:r>
        <w:rPr>
          <w:lang w:eastAsia="cs-CZ"/>
        </w:rPr>
        <w:t xml:space="preserve"> (včetně).</w:t>
      </w:r>
    </w:p>
    <w:p w14:paraId="525E64BD" w14:textId="4169EA5A" w:rsidR="00DC204C" w:rsidRDefault="00DA1E51" w:rsidP="00DC204C">
      <w:pPr>
        <w:spacing w:line="360" w:lineRule="auto"/>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w:t>
      </w:r>
      <w:proofErr w:type="gramStart"/>
      <w:r w:rsidR="00AB5045" w:rsidRPr="00AB5045">
        <w:rPr>
          <w:lang w:eastAsia="cs-CZ"/>
        </w:rPr>
        <w:t>⁴</w:t>
      </w:r>
      <w:r w:rsidR="00AB5045">
        <w:rPr>
          <w:lang w:eastAsia="cs-CZ"/>
        </w:rPr>
        <w:t> </w:t>
      </w:r>
      <w:r w:rsidR="00AB5045" w:rsidRPr="00AB5045">
        <w:rPr>
          <w:lang w:eastAsia="cs-CZ"/>
        </w:rPr>
        <w:t>−</w:t>
      </w:r>
      <w:r w:rsidR="00AB5045">
        <w:rPr>
          <w:lang w:eastAsia="cs-CZ"/>
        </w:rPr>
        <w:t> </w:t>
      </w:r>
      <w:r w:rsidR="00AB5045" w:rsidRPr="00AB5045">
        <w:rPr>
          <w:lang w:eastAsia="cs-CZ"/>
        </w:rPr>
        <w:t>1</w:t>
      </w:r>
      <w:proofErr w:type="gramEnd"/>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w:t>
      </w:r>
      <w:proofErr w:type="gramStart"/>
      <w:r w:rsidR="00DC204C">
        <w:rPr>
          <w:lang w:eastAsia="cs-CZ"/>
        </w:rPr>
        <w:t>64</w:t>
      </w:r>
      <w:r w:rsidR="002E2BDB">
        <w:rPr>
          <w:lang w:eastAsia="cs-CZ"/>
        </w:rPr>
        <w:t>-</w:t>
      </w:r>
      <w:r w:rsidR="00DC204C">
        <w:rPr>
          <w:lang w:eastAsia="cs-CZ"/>
        </w:rPr>
        <w:t>bitové</w:t>
      </w:r>
      <w:proofErr w:type="gramEnd"/>
      <w:r w:rsidR="00DC204C">
        <w:rPr>
          <w:lang w:eastAsia="cs-CZ"/>
        </w:rPr>
        <w:t xml:space="preserve">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BA6257">
      <w:pPr>
        <w:pStyle w:val="Odstavecseseznamem"/>
        <w:numPr>
          <w:ilvl w:val="0"/>
          <w:numId w:val="1"/>
        </w:numPr>
        <w:spacing w:line="360" w:lineRule="auto"/>
        <w:rPr>
          <w:lang w:eastAsia="cs-CZ"/>
        </w:rPr>
      </w:pPr>
      <m:oMath>
        <m:r>
          <w:rPr>
            <w:rFonts w:ascii="Cambria Math" w:hAnsi="Cambria Math"/>
            <w:lang w:eastAsia="cs-CZ"/>
          </w:rPr>
          <m:t>i</m:t>
        </m:r>
        <m:r>
          <w:rPr>
            <w:rFonts w:ascii="Cambria Math" w:hAnsi="Cambria Math"/>
            <w:lang w:eastAsia="cs-CZ"/>
          </w:rPr>
          <m:t xml:space="preserve"> :=0</m:t>
        </m:r>
      </m:oMath>
    </w:p>
    <w:p w14:paraId="1B9D5D09" w14:textId="08F6F6D6" w:rsidR="002A0C49" w:rsidRDefault="0010763D" w:rsidP="00BD3534">
      <w:pPr>
        <w:pStyle w:val="Odstavecseseznamem"/>
        <w:numPr>
          <w:ilvl w:val="0"/>
          <w:numId w:val="1"/>
        </w:numPr>
        <w:spacing w:line="360" w:lineRule="auto"/>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m:t>
        </m:r>
        <m:r>
          <w:rPr>
            <w:rFonts w:ascii="Cambria Math" w:hAnsi="Cambria Math"/>
          </w:rPr>
          <m:t>1 opakuj</m:t>
        </m:r>
        <m:r>
          <w:rPr>
            <w:rFonts w:ascii="Cambria Math" w:hAnsi="Cambria Math"/>
          </w:rPr>
          <m:t>:</m:t>
        </m:r>
      </m:oMath>
    </w:p>
    <w:p w14:paraId="07276C81" w14:textId="585CA22E" w:rsidR="00BD3534" w:rsidRDefault="00BD3534" w:rsidP="00BD3534">
      <w:pPr>
        <w:pStyle w:val="Odstavecseseznamem"/>
        <w:numPr>
          <w:ilvl w:val="0"/>
          <w:numId w:val="4"/>
        </w:numPr>
        <w:spacing w:line="360" w:lineRule="auto"/>
      </w:pPr>
      <m:oMath>
        <m:r>
          <w:rPr>
            <w:rFonts w:ascii="Cambria Math" w:hAnsi="Cambria Math"/>
          </w:rPr>
          <m:t>i</m:t>
        </m:r>
        <m:r>
          <w:rPr>
            <w:rFonts w:ascii="Cambria Math" w:hAnsi="Cambria Math"/>
          </w:rPr>
          <m:t xml:space="preserve">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BA6257">
      <w:pPr>
        <w:pStyle w:val="Odstavecseseznamem"/>
        <w:numPr>
          <w:ilvl w:val="0"/>
          <w:numId w:val="1"/>
        </w:numPr>
        <w:spacing w:line="360" w:lineRule="auto"/>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801234">
      <w:pPr>
        <w:spacing w:line="360" w:lineRule="auto"/>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67EFB558" w:rsidR="00C76ED7" w:rsidRDefault="00C76ED7" w:rsidP="00801234">
      <w:pPr>
        <w:spacing w:line="360" w:lineRule="auto"/>
      </w:pPr>
      <w:r>
        <w:t>Inverzní metoda na získání souřadnic z vnitřního indexu má stejnou složitost.</w:t>
      </w:r>
      <w:r w:rsidR="00880F80">
        <w:t xml:space="preserve"> A jde o podobný výpočet:</w:t>
      </w:r>
    </w:p>
    <w:p w14:paraId="44C90ACA" w14:textId="58923DF1" w:rsidR="00764436" w:rsidRDefault="00764436" w:rsidP="00926C12">
      <w:pPr>
        <w:pStyle w:val="Odstavecseseznamem"/>
        <w:numPr>
          <w:ilvl w:val="0"/>
          <w:numId w:val="2"/>
        </w:numPr>
        <w:spacing w:line="360" w:lineRule="auto"/>
        <w:ind w:hanging="357"/>
      </w:pPr>
      <m:oMath>
        <m:r>
          <w:rPr>
            <w:rFonts w:ascii="Cambria Math" w:hAnsi="Cambria Math"/>
          </w:rPr>
          <m:t>i≔index</m:t>
        </m:r>
      </m:oMath>
      <w:r w:rsidR="005F0D62">
        <w:t xml:space="preserve"> (vstupní index)</w:t>
      </w:r>
    </w:p>
    <w:p w14:paraId="7ADB74CF" w14:textId="2B7036A8" w:rsidR="00C2162D" w:rsidRDefault="00764436" w:rsidP="00926C12">
      <w:pPr>
        <w:pStyle w:val="Odstavecseseznamem"/>
        <w:numPr>
          <w:ilvl w:val="0"/>
          <w:numId w:val="2"/>
        </w:numPr>
        <w:spacing w:line="360" w:lineRule="auto"/>
        <w:ind w:hanging="357"/>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764436" w:rsidP="00926C12">
      <w:pPr>
        <w:pStyle w:val="Odstavecseseznamem"/>
        <w:numPr>
          <w:ilvl w:val="0"/>
          <w:numId w:val="3"/>
        </w:numPr>
        <w:spacing w:line="360" w:lineRule="auto"/>
        <w:ind w:hanging="357"/>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926C12">
      <w:pPr>
        <w:pStyle w:val="Odstavecseseznamem"/>
        <w:numPr>
          <w:ilvl w:val="0"/>
          <w:numId w:val="3"/>
        </w:numPr>
        <w:spacing w:line="360" w:lineRule="auto"/>
        <w:ind w:hanging="357"/>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764436" w:rsidP="00926C12">
      <w:pPr>
        <w:pStyle w:val="Odstavecseseznamem"/>
        <w:numPr>
          <w:ilvl w:val="0"/>
          <w:numId w:val="2"/>
        </w:numPr>
        <w:spacing w:line="360" w:lineRule="auto"/>
        <w:ind w:hanging="357"/>
      </w:pPr>
      <m:oMath>
        <m:sSub>
          <m:sSubPr>
            <m:ctrlPr>
              <w:rPr>
                <w:rFonts w:ascii="Cambria Math" w:hAnsi="Cambria Math"/>
                <w:i/>
              </w:rPr>
            </m:ctrlPr>
          </m:sSubPr>
          <m:e>
            <m:r>
              <w:rPr>
                <w:rFonts w:ascii="Cambria Math" w:hAnsi="Cambria Math"/>
              </w:rPr>
              <m:t>S</m:t>
            </m:r>
          </m:e>
          <m:sub>
            <m:r>
              <w:rPr>
                <w:rFonts w:ascii="Cambria Math" w:hAnsi="Cambria Math"/>
              </w:rPr>
              <m:t>k</m:t>
            </m:r>
          </m:sub>
        </m:sSub>
      </m:oMath>
      <w:r>
        <w:t xml:space="preserve"> jsou výsledné souřadnice</w:t>
      </w:r>
    </w:p>
    <w:p w14:paraId="30F56757" w14:textId="48A8B088" w:rsidR="00764436" w:rsidRDefault="00714A7C" w:rsidP="00764436">
      <w:pPr>
        <w:spacing w:line="360" w:lineRule="auto"/>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5976A94F" w14:textId="0D5BD899" w:rsidR="00926C12" w:rsidRDefault="002D1D28" w:rsidP="00764436">
      <w:pPr>
        <w:spacing w:line="360" w:lineRule="auto"/>
      </w:pPr>
      <w:r>
        <w:t xml:space="preserve">Jelikož jsou data v tenzoru uložena v jednorozměrném </w:t>
      </w:r>
      <w:r w:rsidR="00DE08E7">
        <w:t xml:space="preserve">datovém </w:t>
      </w:r>
      <w:r>
        <w:t>poli, tak není složité navrhnout metody pro provedení unární operace nad prvky nebo binární operace mezi tenzory, 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w:t>
      </w:r>
      <w:proofErr w:type="spellStart"/>
      <w:r w:rsidR="00E96403">
        <w:t>paralelizovatelné</w:t>
      </w:r>
      <w:proofErr w:type="spellEnd"/>
      <w:r w:rsidR="00E96403">
        <w:t>, protože je zde mnoho výpočtů na sobě nezávislých.</w:t>
      </w:r>
      <w:r w:rsidR="006A62D3">
        <w:t xml:space="preserve"> To umožní relativně lehkou implementaci přetížení aritmetických a logických operátorů.</w:t>
      </w:r>
    </w:p>
    <w:p w14:paraId="0DE45931" w14:textId="2B88F23F" w:rsidR="0071281A" w:rsidRDefault="0071281A" w:rsidP="00764436">
      <w:pPr>
        <w:spacing w:line="360" w:lineRule="auto"/>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všechny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tím pádem 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36641849" w:rsidR="00252CBD" w:rsidRPr="00714A7C" w:rsidRDefault="00252CBD" w:rsidP="00764436">
      <w:pPr>
        <w:spacing w:line="360" w:lineRule="auto"/>
      </w:pPr>
      <w:r>
        <w:t>Logika změny struktury…</w:t>
      </w:r>
      <w:proofErr w:type="spellStart"/>
      <w:r w:rsidR="00B932DA">
        <w:t>xxx</w:t>
      </w:r>
      <w:proofErr w:type="spellEnd"/>
    </w:p>
    <w:p w14:paraId="7E8CD116" w14:textId="76746909" w:rsidR="00521A4A" w:rsidRPr="00521A4A" w:rsidRDefault="00A01A00" w:rsidP="00A01A00">
      <w:pPr>
        <w:pStyle w:val="Nadpis1"/>
        <w:jc w:val="both"/>
      </w:pPr>
      <w:r>
        <w:br w:type="page"/>
      </w:r>
      <w:bookmarkStart w:id="8" w:name="_Toc227522085"/>
      <w:r w:rsidR="00521A4A">
        <w:lastRenderedPageBreak/>
        <w:t>2</w:t>
      </w:r>
      <w:r w:rsidR="003551B8">
        <w:t xml:space="preserve"> </w:t>
      </w:r>
      <w:r w:rsidR="00E133D9">
        <w:t>IMPLEMENTACE</w:t>
      </w:r>
      <w:bookmarkEnd w:id="8"/>
      <w:r w:rsidR="003551B8">
        <w:t xml:space="preserve"> </w:t>
      </w:r>
    </w:p>
    <w:p w14:paraId="7456EEEA" w14:textId="6F21BC14" w:rsidR="00D261C8" w:rsidRDefault="004B0CE2" w:rsidP="00BE4BCD">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r>
        <w:rPr>
          <w:szCs w:val="24"/>
        </w:rPr>
        <w:t xml:space="preserve"> </w:t>
      </w:r>
    </w:p>
    <w:p w14:paraId="270628D3" w14:textId="01D37321" w:rsidR="00155180" w:rsidRDefault="00155180" w:rsidP="00BE4BCD">
      <w:pPr>
        <w:pStyle w:val="Nadpis2"/>
      </w:pPr>
      <w:bookmarkStart w:id="9" w:name="_Toc227522086"/>
      <w:r>
        <w:t>2.1 Použité nástroje</w:t>
      </w:r>
      <w:bookmarkEnd w:id="9"/>
    </w:p>
    <w:p w14:paraId="08C9F433" w14:textId="678CABD8" w:rsidR="00DB0EBB" w:rsidRDefault="000C020F" w:rsidP="00BE4BCD">
      <w:pPr>
        <w:spacing w:line="360" w:lineRule="auto"/>
      </w:pPr>
      <w:r>
        <w:t>Jak již napovídá název práce, tak je knihovna napsaná v jazyce C++</w:t>
      </w:r>
      <w:r w:rsidR="00834CA5">
        <w:t xml:space="preserve"> nevyužívající nic novějšího nad standard C++23</w:t>
      </w:r>
      <w:r>
        <w:t>.</w:t>
      </w:r>
    </w:p>
    <w:p w14:paraId="4D3F841D" w14:textId="470EFAB7" w:rsidR="00250556" w:rsidRDefault="00250556" w:rsidP="00BE4BCD">
      <w:pPr>
        <w:pStyle w:val="Nadpis3"/>
      </w:pPr>
      <w:bookmarkStart w:id="10" w:name="_Toc227522087"/>
      <w:r>
        <w:t xml:space="preserve">2.1.1 </w:t>
      </w:r>
      <w:proofErr w:type="spellStart"/>
      <w:r>
        <w:t>AdaptiveCpp</w:t>
      </w:r>
      <w:bookmarkEnd w:id="10"/>
      <w:proofErr w:type="spellEnd"/>
    </w:p>
    <w:p w14:paraId="3BE001DE" w14:textId="740F071A" w:rsidR="00560BE6" w:rsidRDefault="00560BE6" w:rsidP="00BE4BCD">
      <w:pPr>
        <w:spacing w:line="360" w:lineRule="auto"/>
      </w:pPr>
      <w:r>
        <w:t xml:space="preserve">Zajímavější je použitá knihovna </w:t>
      </w:r>
      <w:proofErr w:type="spellStart"/>
      <w:r>
        <w:t>AdaptiveCpp</w:t>
      </w:r>
      <w:proofErr w:type="spellEnd"/>
      <w:r>
        <w:t xml:space="preserve"> (</w:t>
      </w:r>
      <w:hyperlink r:id="rId15" w:history="1">
        <w:r w:rsidR="006C01CA" w:rsidRPr="003273D6">
          <w:rPr>
            <w:rStyle w:val="Hypertextovodkaz"/>
          </w:rPr>
          <w:t>https://github.com/AdaptiveCpp/AdaptiveCpp</w:t>
        </w:r>
      </w:hyperlink>
      <w:r w:rsidR="006C01CA">
        <w:t xml:space="preserve"> </w:t>
      </w:r>
      <w:r>
        <w:t>)</w:t>
      </w:r>
      <w:r w:rsidR="006C01CA">
        <w:t>, jejíž hlavní misí je implementace sta</w:t>
      </w:r>
      <w:r w:rsidR="00BE4BCD">
        <w:t>n</w:t>
      </w:r>
      <w:r w:rsidR="006C01CA">
        <w:t>dartu SYCL (</w:t>
      </w:r>
      <w:hyperlink r:id="rId16" w:history="1">
        <w:r w:rsidR="006C01CA" w:rsidRPr="003273D6">
          <w:rPr>
            <w:rStyle w:val="Hypertextovodkaz"/>
          </w:rPr>
          <w:t>https://www.khronos.org/sycl/</w:t>
        </w:r>
      </w:hyperlink>
      <w:r w:rsidR="006C01CA">
        <w:t xml:space="preserve"> )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w:t>
      </w:r>
      <w:proofErr w:type="spellStart"/>
      <w:proofErr w:type="gramStart"/>
      <w:r w:rsidR="001E0B29">
        <w:t>podobně.</w:t>
      </w:r>
      <w:r w:rsidR="00132B10">
        <w:t>AdaptiveCpp</w:t>
      </w:r>
      <w:proofErr w:type="spellEnd"/>
      <w:proofErr w:type="gramEnd"/>
      <w:r w:rsidR="00132B10">
        <w:t xml:space="preserve"> </w:t>
      </w:r>
      <w:r w:rsidR="00093B14">
        <w:t>funguje jako abstrakční vrstva</w:t>
      </w:r>
      <w:r w:rsidR="00EC7CF7">
        <w:t>,</w:t>
      </w:r>
      <w:r w:rsidR="00093B14">
        <w:t xml:space="preserve"> co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proofErr w:type="spellStart"/>
      <w:r w:rsidR="006527AE">
        <w:t>fallback</w:t>
      </w:r>
      <w:proofErr w:type="spellEnd"/>
      <w:r w:rsidR="006527AE">
        <w:t>).</w:t>
      </w:r>
      <w:r w:rsidR="00C614BE">
        <w:t xml:space="preserve"> Funguje tak že, vezme SYCL kód, oddělí ho na host kód pro běh na CPU a kód pro zařízení, který je poté převeden kód používaného </w:t>
      </w:r>
      <w:proofErr w:type="spellStart"/>
      <w:r w:rsidR="00C614BE">
        <w:t>backendu</w:t>
      </w:r>
      <w:proofErr w:type="spellEnd"/>
      <w:r w:rsidR="00C614BE">
        <w:t>.</w:t>
      </w:r>
    </w:p>
    <w:p w14:paraId="3D747D5A" w14:textId="02CED639" w:rsidR="00E1069D" w:rsidRDefault="00E1069D" w:rsidP="00E1069D">
      <w:pPr>
        <w:pStyle w:val="Nadpis3"/>
      </w:pPr>
      <w:bookmarkStart w:id="11" w:name="_Toc227522088"/>
      <w:r>
        <w:t>2.1.2 Google test</w:t>
      </w:r>
      <w:bookmarkEnd w:id="11"/>
    </w:p>
    <w:p w14:paraId="29BCDBC3" w14:textId="2FE2D20D" w:rsidR="00E1069D" w:rsidRPr="00E1069D" w:rsidRDefault="00E1069D" w:rsidP="00E1069D">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 integrace to projektu.</w:t>
      </w:r>
      <w:r w:rsidR="00D92A46">
        <w:t xml:space="preserve"> Umí rozdělovat testy do skupin, a také měřit čas vykonání testu, čímž je vhodný i pro zátěžové testování.</w:t>
      </w:r>
    </w:p>
    <w:p w14:paraId="38B9FB14" w14:textId="672B6051" w:rsidR="00B7778A" w:rsidRDefault="00B7778A" w:rsidP="00BE4BCD">
      <w:pPr>
        <w:pStyle w:val="Nadpis2"/>
      </w:pPr>
      <w:bookmarkStart w:id="12" w:name="_Toc227522089"/>
      <w:r>
        <w:t>2.</w:t>
      </w:r>
      <w:r w:rsidR="00155180">
        <w:t>2</w:t>
      </w:r>
      <w:r>
        <w:t xml:space="preserve"> Komponenty</w:t>
      </w:r>
      <w:bookmarkEnd w:id="12"/>
    </w:p>
    <w:p w14:paraId="020B2AE3" w14:textId="3619C735" w:rsidR="00B7778A" w:rsidRPr="00B7778A" w:rsidRDefault="004B4E9F" w:rsidP="00BE4BCD">
      <w:pPr>
        <w:spacing w:line="360" w:lineRule="auto"/>
      </w:pPr>
      <w:r>
        <w:t>Práce je a její komponenty jsou ve jmenném prostoru zvaném „gema“. Je to neoficiální název používaný uvnitř projektu.</w:t>
      </w:r>
    </w:p>
    <w:p w14:paraId="1099CB37" w14:textId="522E0E47" w:rsidR="00E153CE" w:rsidRDefault="00D261C8" w:rsidP="00BE4BCD">
      <w:pPr>
        <w:pStyle w:val="Nadpis3"/>
        <w:rPr>
          <w:noProof/>
          <w:lang w:eastAsia="cs-CZ"/>
        </w:rPr>
      </w:pPr>
      <w:bookmarkStart w:id="13" w:name="_Toc227522090"/>
      <w:r>
        <w:t>2.</w:t>
      </w:r>
      <w:r w:rsidR="00155180">
        <w:t>2</w:t>
      </w:r>
      <w:r w:rsidR="00B7778A">
        <w:t>.1</w:t>
      </w:r>
      <w:r w:rsidR="00783BF2" w:rsidRPr="00783BF2">
        <w:rPr>
          <w:noProof/>
          <w:lang w:eastAsia="cs-CZ"/>
        </w:rPr>
        <w:t xml:space="preserve"> </w:t>
      </w:r>
      <w:r>
        <w:rPr>
          <w:noProof/>
          <w:lang w:eastAsia="cs-CZ"/>
        </w:rPr>
        <w:t>Lineární kontejner</w:t>
      </w:r>
      <w:bookmarkEnd w:id="13"/>
    </w:p>
    <w:p w14:paraId="166B33F5" w14:textId="22C9DFA8" w:rsidR="006F316E" w:rsidRDefault="00A17D78" w:rsidP="00BE4BCD">
      <w:pPr>
        <w:spacing w:line="360" w:lineRule="auto"/>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proofErr w:type="gramStart"/>
      <w:r w:rsidR="0070011E">
        <w:rPr>
          <w:lang w:eastAsia="cs-CZ"/>
        </w:rPr>
        <w:t>std</w:t>
      </w:r>
      <w:proofErr w:type="spellEnd"/>
      <w:r w:rsidR="0070011E">
        <w:rPr>
          <w:lang w:eastAsia="cs-CZ"/>
        </w:rPr>
        <w:t>::</w:t>
      </w:r>
      <w:proofErr w:type="spellStart"/>
      <w:proofErr w:type="gramEnd"/>
      <w:r w:rsidR="0070011E">
        <w:rPr>
          <w:lang w:eastAsia="cs-CZ"/>
        </w:rPr>
        <w:t>vector</w:t>
      </w:r>
      <w:proofErr w:type="spellEnd"/>
      <w:r w:rsidR="0070011E">
        <w:rPr>
          <w:lang w:eastAsia="cs-CZ"/>
        </w:rPr>
        <w:t xml:space="preserve">, ale bez nevyhnutelné inicializace paměti. </w:t>
      </w:r>
      <w:r w:rsidR="0070011E">
        <w:rPr>
          <w:lang w:eastAsia="cs-CZ"/>
        </w:rPr>
        <w:lastRenderedPageBreak/>
        <w:t>To například vede ke mnohonásobnému zrychlení konstrukce instance tenzoru.</w:t>
      </w:r>
      <w:r w:rsidR="002C656B">
        <w:rPr>
          <w:lang w:eastAsia="cs-CZ"/>
        </w:rPr>
        <w:t xml:space="preserve"> Uvnitř udržuje ukazatele na konec a začátek pole a také na konec kapacity – neboli celkové alokované paměti.</w:t>
      </w:r>
      <w:r w:rsidR="00EC6D76">
        <w:rPr>
          <w:lang w:eastAsia="cs-CZ"/>
        </w:rPr>
        <w:t xml:space="preserve"> </w:t>
      </w:r>
    </w:p>
    <w:p w14:paraId="02F76151" w14:textId="2E19FEBE" w:rsidR="00D261C8" w:rsidRDefault="00EC6D76" w:rsidP="00BE4BCD">
      <w:pPr>
        <w:spacing w:line="360" w:lineRule="auto"/>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7EAD3A94" w14:textId="21F3019F" w:rsidR="0022543A" w:rsidRDefault="0022543A" w:rsidP="00BE4BCD">
      <w:pPr>
        <w:spacing w:line="360" w:lineRule="auto"/>
        <w:rPr>
          <w:lang w:eastAsia="cs-CZ"/>
        </w:rPr>
      </w:pPr>
      <w:r>
        <w:rPr>
          <w:lang w:eastAsia="cs-CZ"/>
        </w:rPr>
        <w:t>Na alokaci byl také vytvořen vlastní alokátor.</w:t>
      </w:r>
      <w:r w:rsidR="00445B52">
        <w:rPr>
          <w:lang w:eastAsia="cs-CZ"/>
        </w:rPr>
        <w:t xml:space="preserve"> Tento alokátor řeší </w:t>
      </w:r>
      <w:proofErr w:type="gramStart"/>
      <w:r w:rsidR="00445B52">
        <w:rPr>
          <w:lang w:eastAsia="cs-CZ"/>
        </w:rPr>
        <w:t>použití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new</w:t>
      </w:r>
      <w:proofErr w:type="spellEnd"/>
      <w:r w:rsidR="00445B52">
        <w:rPr>
          <w:lang w:eastAsia="cs-CZ"/>
        </w:rPr>
        <w:t xml:space="preserve"> </w:t>
      </w:r>
      <w:proofErr w:type="gramStart"/>
      <w:r w:rsidR="00445B52">
        <w:rPr>
          <w:lang w:eastAsia="cs-CZ"/>
        </w:rPr>
        <w:t>a ::</w:t>
      </w:r>
      <w:proofErr w:type="spellStart"/>
      <w:r w:rsidR="00445B52">
        <w:rPr>
          <w:lang w:eastAsia="cs-CZ"/>
        </w:rPr>
        <w:t>operator</w:t>
      </w:r>
      <w:proofErr w:type="spellEnd"/>
      <w:proofErr w:type="gramEnd"/>
      <w:r w:rsidR="00445B52">
        <w:rPr>
          <w:lang w:eastAsia="cs-CZ"/>
        </w:rPr>
        <w:t xml:space="preserve"> </w:t>
      </w:r>
      <w:proofErr w:type="spellStart"/>
      <w:r w:rsidR="00445B52">
        <w:rPr>
          <w:lang w:eastAsia="cs-CZ"/>
        </w:rPr>
        <w:t>delete</w:t>
      </w:r>
      <w:proofErr w:type="spellEnd"/>
      <w:r w:rsidR="00445B52">
        <w:rPr>
          <w:lang w:eastAsia="cs-CZ"/>
        </w:rPr>
        <w:t>, pro získání neinicializované paměti.</w:t>
      </w:r>
      <w:r w:rsidR="005028C1">
        <w:rPr>
          <w:lang w:eastAsia="cs-CZ"/>
        </w:rPr>
        <w:t xml:space="preserve"> Také se snaží o zarovnání alokace na určitý počet bytů kvůli větší </w:t>
      </w:r>
      <w:proofErr w:type="spellStart"/>
      <w:r w:rsidR="005028C1">
        <w:rPr>
          <w:lang w:eastAsia="cs-CZ"/>
        </w:rPr>
        <w:t>cache</w:t>
      </w:r>
      <w:proofErr w:type="spellEnd"/>
      <w:r w:rsidR="005028C1">
        <w:rPr>
          <w:lang w:eastAsia="cs-CZ"/>
        </w:rPr>
        <w:t xml:space="preserve"> přívětivosti (která často čte po 64 bytech) a také případným SIMD instrukcím, které kompilátor poté může jednodušeji uplatnit</w:t>
      </w:r>
      <w:r w:rsidR="000806FD">
        <w:rPr>
          <w:lang w:eastAsia="cs-CZ"/>
        </w:rPr>
        <w:t xml:space="preserve"> (</w:t>
      </w:r>
      <w:hyperlink r:id="rId17" w:history="1">
        <w:r w:rsidR="003D69D2" w:rsidRPr="00F05397">
          <w:rPr>
            <w:rStyle w:val="Hypertextovodkaz"/>
            <w:lang w:eastAsia="cs-CZ"/>
          </w:rPr>
          <w:t>https://www.intel.com/content/www/us/en/content-details/821612/intel-64-and-ia-32-architectures-optimization-reference-manual-volume-1.html</w:t>
        </w:r>
      </w:hyperlink>
      <w:r w:rsidR="003D69D2">
        <w:rPr>
          <w:lang w:eastAsia="cs-CZ"/>
        </w:rPr>
        <w:t xml:space="preserve"> </w:t>
      </w:r>
      <w:r w:rsidR="000806FD">
        <w:rPr>
          <w:lang w:eastAsia="cs-CZ"/>
        </w:rPr>
        <w:t>)</w:t>
      </w:r>
      <w:r w:rsidR="005028C1">
        <w:rPr>
          <w:lang w:eastAsia="cs-CZ"/>
        </w:rPr>
        <w:t>.</w:t>
      </w:r>
    </w:p>
    <w:p w14:paraId="3709AEFD" w14:textId="4092A114" w:rsidR="00863DE8" w:rsidRDefault="00863DE8" w:rsidP="00BE4BCD">
      <w:pPr>
        <w:spacing w:line="360" w:lineRule="auto"/>
        <w:rPr>
          <w:lang w:eastAsia="cs-CZ"/>
        </w:rPr>
      </w:pPr>
      <w:r>
        <w:rPr>
          <w:lang w:eastAsia="cs-CZ"/>
        </w:rPr>
        <w:t xml:space="preserve">Pro kopírování, porovnávání či konstrukci a destrukci jsou v případě triviálně manipulovatelných typů (kontrolováno například pomocí </w:t>
      </w:r>
      <w:proofErr w:type="spellStart"/>
      <w:proofErr w:type="gramStart"/>
      <w:r w:rsidRPr="00863DE8">
        <w:rPr>
          <w:lang w:eastAsia="cs-CZ"/>
        </w:rPr>
        <w:t>std</w:t>
      </w:r>
      <w:proofErr w:type="spellEnd"/>
      <w:r w:rsidRPr="00863DE8">
        <w:rPr>
          <w:lang w:eastAsia="cs-CZ"/>
        </w:rPr>
        <w:t>::</w:t>
      </w:r>
      <w:proofErr w:type="spellStart"/>
      <w:proofErr w:type="gramEnd"/>
      <w:r w:rsidRPr="00863DE8">
        <w:rPr>
          <w:lang w:eastAsia="cs-CZ"/>
        </w:rPr>
        <w:t>is_trivially_copyable_v</w:t>
      </w:r>
      <w:proofErr w:type="spellEnd"/>
      <w:r w:rsidRPr="00863DE8">
        <w:rPr>
          <w:lang w:eastAsia="cs-CZ"/>
        </w:rPr>
        <w:t>&lt;T&gt;</w:t>
      </w:r>
      <w:r>
        <w:rPr>
          <w:lang w:eastAsia="cs-CZ"/>
        </w:rPr>
        <w:t xml:space="preserve">) jsou použity </w:t>
      </w:r>
      <w:proofErr w:type="spellStart"/>
      <w:r>
        <w:rPr>
          <w:lang w:eastAsia="cs-CZ"/>
        </w:rPr>
        <w:t>nízkoúrovňové</w:t>
      </w:r>
      <w:proofErr w:type="spellEnd"/>
      <w:r>
        <w:rPr>
          <w:lang w:eastAsia="cs-CZ"/>
        </w:rPr>
        <w:t xml:space="preserve"> funkce standartní knihovny jako například </w:t>
      </w:r>
      <w:proofErr w:type="spellStart"/>
      <w:proofErr w:type="gramStart"/>
      <w:r>
        <w:rPr>
          <w:lang w:eastAsia="cs-CZ"/>
        </w:rPr>
        <w:t>std</w:t>
      </w:r>
      <w:proofErr w:type="spellEnd"/>
      <w:r>
        <w:rPr>
          <w:lang w:eastAsia="cs-CZ"/>
        </w:rPr>
        <w:t>::</w:t>
      </w:r>
      <w:proofErr w:type="spellStart"/>
      <w:proofErr w:type="gramEnd"/>
      <w:r>
        <w:rPr>
          <w:lang w:eastAsia="cs-CZ"/>
        </w:rPr>
        <w:t>memcpy</w:t>
      </w:r>
      <w:proofErr w:type="spellEnd"/>
      <w:r>
        <w:rPr>
          <w:lang w:eastAsia="cs-CZ"/>
        </w:rPr>
        <w:t xml:space="preserve"> či </w:t>
      </w:r>
      <w:proofErr w:type="spellStart"/>
      <w:proofErr w:type="gramStart"/>
      <w:r>
        <w:rPr>
          <w:lang w:eastAsia="cs-CZ"/>
        </w:rPr>
        <w:t>std</w:t>
      </w:r>
      <w:proofErr w:type="spellEnd"/>
      <w:r>
        <w:rPr>
          <w:lang w:eastAsia="cs-CZ"/>
        </w:rPr>
        <w:t>::</w:t>
      </w:r>
      <w:proofErr w:type="spellStart"/>
      <w:proofErr w:type="gramEnd"/>
      <w:r>
        <w:rPr>
          <w:lang w:eastAsia="cs-CZ"/>
        </w:rPr>
        <w:t>memcmp</w:t>
      </w:r>
      <w:proofErr w:type="spellEnd"/>
      <w:r>
        <w:rPr>
          <w:lang w:eastAsia="cs-CZ"/>
        </w:rPr>
        <w:t xml:space="preserve"> a podobně.</w:t>
      </w:r>
      <w:r w:rsidR="00BE0C1E">
        <w:rPr>
          <w:lang w:eastAsia="cs-CZ"/>
        </w:rPr>
        <w:t xml:space="preserve"> Jestli jde takovéto operace (téměř s jistotou by se dalo říct optimalizace) jde na daném typu skutečně provést jde vykonat během kompilace a není tím pádem žádný </w:t>
      </w:r>
      <w:proofErr w:type="spellStart"/>
      <w:r w:rsidR="00BE0C1E">
        <w:rPr>
          <w:lang w:eastAsia="cs-CZ"/>
        </w:rPr>
        <w:t>overhead</w:t>
      </w:r>
      <w:proofErr w:type="spellEnd"/>
      <w:r w:rsidR="00BE0C1E">
        <w:rPr>
          <w:lang w:eastAsia="cs-CZ"/>
        </w:rPr>
        <w:t>.</w:t>
      </w:r>
    </w:p>
    <w:p w14:paraId="1D86EE86" w14:textId="0DBC86E1" w:rsidR="006F316E" w:rsidRDefault="00075A5F" w:rsidP="00BE4BCD">
      <w:pPr>
        <w:spacing w:line="360" w:lineRule="auto"/>
        <w:rPr>
          <w:lang w:eastAsia="cs-CZ"/>
        </w:rPr>
      </w:pPr>
      <w:r>
        <w:rPr>
          <w:lang w:eastAsia="cs-CZ"/>
        </w:rPr>
        <w:t xml:space="preserve">Z venkovního hlediska se rozhraní této třídy velmi podobá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xml:space="preserve">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B276BA">
        <w:rPr>
          <w:lang w:eastAsia="cs-CZ"/>
        </w:rPr>
        <w:t xml:space="preserve"> 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proofErr w:type="gramStart"/>
      <w:r w:rsidR="00BF3562">
        <w:rPr>
          <w:lang w:eastAsia="cs-CZ"/>
        </w:rPr>
        <w:t>std</w:t>
      </w:r>
      <w:proofErr w:type="spellEnd"/>
      <w:r w:rsidR="00BF3562">
        <w:rPr>
          <w:lang w:eastAsia="cs-CZ"/>
        </w:rPr>
        <w:t>::</w:t>
      </w:r>
      <w:proofErr w:type="spellStart"/>
      <w:proofErr w:type="gramEnd"/>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A45BA3">
        <w:rPr>
          <w:lang w:eastAsia="cs-CZ"/>
        </w:rPr>
        <w:t xml:space="preserve">. </w:t>
      </w:r>
      <w:proofErr w:type="spellStart"/>
      <w:r w:rsidR="00A45BA3">
        <w:rPr>
          <w:lang w:eastAsia="cs-CZ"/>
        </w:rPr>
        <w:t>Iterátor</w:t>
      </w:r>
      <w:proofErr w:type="spellEnd"/>
      <w:r w:rsidR="00A45BA3">
        <w:rPr>
          <w:lang w:eastAsia="cs-CZ"/>
        </w:rPr>
        <w:t xml:space="preserve">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66AF2B8C" w:rsidR="00D261C8" w:rsidRDefault="00D261C8" w:rsidP="00BE4BCD">
      <w:pPr>
        <w:pStyle w:val="Nadpis3"/>
        <w:rPr>
          <w:lang w:eastAsia="cs-CZ"/>
        </w:rPr>
      </w:pPr>
      <w:bookmarkStart w:id="14" w:name="_Toc227522091"/>
      <w:r>
        <w:rPr>
          <w:lang w:eastAsia="cs-CZ"/>
        </w:rPr>
        <w:lastRenderedPageBreak/>
        <w:t>2.</w:t>
      </w:r>
      <w:r w:rsidR="00155180">
        <w:rPr>
          <w:lang w:eastAsia="cs-CZ"/>
        </w:rPr>
        <w:t>2</w:t>
      </w:r>
      <w:r w:rsidR="00B7778A">
        <w:rPr>
          <w:lang w:eastAsia="cs-CZ"/>
        </w:rPr>
        <w:t>.2</w:t>
      </w:r>
      <w:r>
        <w:rPr>
          <w:lang w:eastAsia="cs-CZ"/>
        </w:rPr>
        <w:t xml:space="preserve"> Tenzor</w:t>
      </w:r>
      <w:bookmarkEnd w:id="14"/>
    </w:p>
    <w:p w14:paraId="12C5CCE3" w14:textId="77777777" w:rsidR="007B4B28" w:rsidRDefault="00D8785B" w:rsidP="00BE4BCD">
      <w:pPr>
        <w:spacing w:line="360" w:lineRule="auto"/>
        <w:rPr>
          <w:lang w:eastAsia="cs-CZ"/>
        </w:rPr>
      </w:pPr>
      <w:r>
        <w:rPr>
          <w:lang w:eastAsia="cs-CZ"/>
        </w:rPr>
        <w:t>Jedná se o „hlavní“ třídu celé práce. 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2B272C">
        <w:rPr>
          <w:lang w:eastAsia="cs-CZ"/>
        </w:rPr>
        <w:t xml:space="preserve"> Jelikož udržování informací o struktuře tenzoru (tím myšleno rozměry dimenzí) je očekávané jen se zanedbatelným využitím paměti oproti datům, tak pro jednoduchost byly tyto informace uloženy do </w:t>
      </w:r>
      <w:proofErr w:type="spellStart"/>
      <w:proofErr w:type="gramStart"/>
      <w:r w:rsidR="002B272C">
        <w:rPr>
          <w:lang w:eastAsia="cs-CZ"/>
        </w:rPr>
        <w:t>std</w:t>
      </w:r>
      <w:proofErr w:type="spellEnd"/>
      <w:r w:rsidR="002B272C">
        <w:rPr>
          <w:lang w:eastAsia="cs-CZ"/>
        </w:rPr>
        <w:t>::</w:t>
      </w:r>
      <w:proofErr w:type="spellStart"/>
      <w:proofErr w:type="gramEnd"/>
      <w:r w:rsidR="002B272C">
        <w:rPr>
          <w:lang w:eastAsia="cs-CZ"/>
        </w:rPr>
        <w:t>vector</w:t>
      </w:r>
      <w:proofErr w:type="spellEnd"/>
      <w:r w:rsidR="002B272C">
        <w:rPr>
          <w:lang w:eastAsia="cs-CZ"/>
        </w:rPr>
        <w:t xml:space="preserve">. Díky tomu je možné využít plného rozhraní manipulace nabízeného standartní knihovnou a </w:t>
      </w:r>
      <w:r w:rsidR="006D0052">
        <w:rPr>
          <w:lang w:eastAsia="cs-CZ"/>
        </w:rPr>
        <w:t>také využít optimalizací, které s sebou knihovna přináší.</w:t>
      </w:r>
      <w:r w:rsidR="007B4B28">
        <w:rPr>
          <w:lang w:eastAsia="cs-CZ"/>
        </w:rPr>
        <w:t xml:space="preserve"> </w:t>
      </w:r>
    </w:p>
    <w:p w14:paraId="78F53616" w14:textId="1A29346F" w:rsidR="00D261C8" w:rsidRDefault="00A36A89" w:rsidP="00BE4BCD">
      <w:pPr>
        <w:spacing w:line="360" w:lineRule="auto"/>
        <w:rPr>
          <w:lang w:eastAsia="cs-CZ"/>
        </w:rPr>
      </w:pPr>
      <w:r>
        <w:rPr>
          <w:lang w:eastAsia="cs-CZ"/>
        </w:rPr>
        <w:t>Použitím lineárního kontejneru se implementace vyhne</w:t>
      </w:r>
      <w:r w:rsidR="007B4B28">
        <w:rPr>
          <w:lang w:eastAsia="cs-CZ"/>
        </w:rPr>
        <w:t xml:space="preserve"> jednomu velikému problému. Vektor tak jak je ve standartní knihovně má zvláštní specializaci pro datový typ </w:t>
      </w:r>
      <w:proofErr w:type="spellStart"/>
      <w:r w:rsidR="007B4B28">
        <w:rPr>
          <w:lang w:eastAsia="cs-CZ"/>
        </w:rPr>
        <w:t>bool</w:t>
      </w:r>
      <w:proofErr w:type="spellEnd"/>
      <w:r w:rsidR="007B4B28">
        <w:rPr>
          <w:lang w:eastAsia="cs-CZ"/>
        </w:rPr>
        <w:t xml:space="preserve">. Je to optimalizace za účelem šetření místa, tak, že jeden </w:t>
      </w:r>
      <w:proofErr w:type="spellStart"/>
      <w:r w:rsidR="007B4B28">
        <w:rPr>
          <w:lang w:eastAsia="cs-CZ"/>
        </w:rPr>
        <w:t>bool</w:t>
      </w:r>
      <w:proofErr w:type="spellEnd"/>
      <w:r w:rsidR="007B4B28">
        <w:rPr>
          <w:lang w:eastAsia="cs-CZ"/>
        </w:rPr>
        <w:t xml:space="preserve">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 xml:space="preserve">ementaci šablonovaných metod. Například reference na jeden prvek není reference na </w:t>
      </w:r>
      <w:proofErr w:type="spellStart"/>
      <w:proofErr w:type="gramStart"/>
      <w:r w:rsidR="00B66200">
        <w:rPr>
          <w:lang w:eastAsia="cs-CZ"/>
        </w:rPr>
        <w:t>bool</w:t>
      </w:r>
      <w:proofErr w:type="spellEnd"/>
      <w:proofErr w:type="gramEnd"/>
      <w:r w:rsidR="00B66200">
        <w:rPr>
          <w:lang w:eastAsia="cs-CZ"/>
        </w:rPr>
        <w:t xml:space="preserve"> ale jedná se o složitější objekt. Čtenář si jistě představí, jaké problémy to může přinést, když by se pokoušel programovat genericky. Navíc je tento typ ukládání obtížen drobným </w:t>
      </w:r>
      <w:proofErr w:type="spellStart"/>
      <w:r w:rsidR="00B66200">
        <w:rPr>
          <w:lang w:eastAsia="cs-CZ"/>
        </w:rPr>
        <w:t>overheadem</w:t>
      </w:r>
      <w:proofErr w:type="spellEnd"/>
      <w:r w:rsidR="00B66200">
        <w:rPr>
          <w:lang w:eastAsia="cs-CZ"/>
        </w:rPr>
        <w:t xml:space="preserve">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w:t>
      </w:r>
      <w:proofErr w:type="spellStart"/>
      <w:r w:rsidR="00335878">
        <w:rPr>
          <w:lang w:eastAsia="cs-CZ"/>
        </w:rPr>
        <w:t>overheadu</w:t>
      </w:r>
      <w:proofErr w:type="spellEnd"/>
      <w:r w:rsidR="00335878">
        <w:rPr>
          <w:lang w:eastAsia="cs-CZ"/>
        </w:rPr>
        <w:t>.</w:t>
      </w:r>
    </w:p>
    <w:p w14:paraId="5D7049B3" w14:textId="5F8556BD" w:rsidR="0066291B" w:rsidRDefault="0066291B" w:rsidP="00BE4BCD">
      <w:pPr>
        <w:spacing w:line="360" w:lineRule="auto"/>
        <w:rPr>
          <w:lang w:eastAsia="cs-CZ"/>
        </w:rPr>
      </w:pPr>
      <w:r>
        <w:rPr>
          <w:lang w:eastAsia="cs-CZ"/>
        </w:rPr>
        <w:t>V této třídě je také uložen vektor kumulativních součinů</w:t>
      </w:r>
      <w:r w:rsidR="002E69F8">
        <w:rPr>
          <w:lang w:eastAsia="cs-CZ"/>
        </w:rPr>
        <w:t xml:space="preserve"> předešlých dimenzí</w:t>
      </w:r>
      <w:r>
        <w:rPr>
          <w:lang w:eastAsia="cs-CZ"/>
        </w:rPr>
        <w:t xml:space="preserve">, a to pomocí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Ze stejných důvodů jako u dimenzí tenzoru je toto řešení do</w:t>
      </w:r>
      <w:r w:rsidR="002704D1">
        <w:rPr>
          <w:lang w:eastAsia="cs-CZ"/>
        </w:rPr>
        <w:t>s</w:t>
      </w:r>
      <w:r>
        <w:rPr>
          <w:lang w:eastAsia="cs-CZ"/>
        </w:rPr>
        <w:t>tačující.</w:t>
      </w:r>
    </w:p>
    <w:p w14:paraId="52B7A663" w14:textId="5489607E" w:rsidR="003857E1" w:rsidRDefault="003857E1" w:rsidP="00BE4BCD">
      <w:pPr>
        <w:spacing w:line="360" w:lineRule="auto"/>
        <w:rPr>
          <w:lang w:eastAsia="cs-CZ"/>
        </w:rPr>
      </w:pPr>
      <w:r>
        <w:rPr>
          <w:lang w:eastAsia="cs-CZ"/>
        </w:rPr>
        <w:t>Základním způsobem</w:t>
      </w:r>
      <w:r w:rsidR="00070293">
        <w:rPr>
          <w:lang w:eastAsia="cs-CZ"/>
        </w:rPr>
        <w:t>,</w:t>
      </w:r>
      <w:r>
        <w:rPr>
          <w:lang w:eastAsia="cs-CZ"/>
        </w:rPr>
        <w:t xml:space="preserve"> jak vytvořit tenzor je použít konstruktor přijímající jeden </w:t>
      </w:r>
      <w:proofErr w:type="spellStart"/>
      <w:proofErr w:type="gramStart"/>
      <w:r>
        <w:rPr>
          <w:lang w:eastAsia="cs-CZ"/>
        </w:rPr>
        <w:t>std</w:t>
      </w:r>
      <w:proofErr w:type="spellEnd"/>
      <w:r>
        <w:rPr>
          <w:lang w:eastAsia="cs-CZ"/>
        </w:rPr>
        <w:t>::</w:t>
      </w:r>
      <w:proofErr w:type="spellStart"/>
      <w:proofErr w:type="gramEnd"/>
      <w:r>
        <w:rPr>
          <w:lang w:eastAsia="cs-CZ"/>
        </w:rPr>
        <w:t>ve</w:t>
      </w:r>
      <w:r w:rsidR="00070293">
        <w:rPr>
          <w:lang w:eastAsia="cs-CZ"/>
        </w:rPr>
        <w:t>c</w:t>
      </w:r>
      <w:r>
        <w:rPr>
          <w:lang w:eastAsia="cs-CZ"/>
        </w:rPr>
        <w:t>tor</w:t>
      </w:r>
      <w:proofErr w:type="spellEnd"/>
      <w:r w:rsidR="00070293">
        <w:rPr>
          <w:lang w:eastAsia="cs-CZ"/>
        </w:rPr>
        <w:t>&lt;uint64_t&gt;</w:t>
      </w:r>
      <w:r>
        <w:rPr>
          <w:lang w:eastAsia="cs-CZ"/>
        </w:rPr>
        <w:t>.</w:t>
      </w:r>
      <w:r w:rsidR="00070293">
        <w:rPr>
          <w:lang w:eastAsia="cs-CZ"/>
        </w:rPr>
        <w:t xml:space="preserve"> Ten vektor obsahuje velikosti dimenzí. V konstruktoru se nakopíruje do vektoru pro udržování velikostí dimenzí a poté se spustí metoda </w:t>
      </w:r>
      <w:proofErr w:type="gramStart"/>
      <w:r w:rsidR="00070293">
        <w:rPr>
          <w:lang w:eastAsia="cs-CZ"/>
        </w:rPr>
        <w:t>update(</w:t>
      </w:r>
      <w:proofErr w:type="gramEnd"/>
      <w:r w:rsidR="00070293">
        <w:rPr>
          <w:lang w:eastAsia="cs-CZ"/>
        </w:rPr>
        <w:t>),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p>
    <w:p w14:paraId="05172602" w14:textId="67A971C4" w:rsidR="008112F5" w:rsidRDefault="008112F5" w:rsidP="00BE4BCD">
      <w:pPr>
        <w:spacing w:line="360" w:lineRule="auto"/>
        <w:rPr>
          <w:lang w:eastAsia="cs-CZ"/>
        </w:rPr>
      </w:pPr>
    </w:p>
    <w:p w14:paraId="312692F1" w14:textId="08D18AE9" w:rsidR="00D261C8" w:rsidRDefault="00D261C8" w:rsidP="00BE4BCD">
      <w:pPr>
        <w:pStyle w:val="Nadpis3"/>
        <w:rPr>
          <w:lang w:eastAsia="cs-CZ"/>
        </w:rPr>
      </w:pPr>
      <w:bookmarkStart w:id="15" w:name="_Toc227522092"/>
      <w:r>
        <w:rPr>
          <w:lang w:eastAsia="cs-CZ"/>
        </w:rPr>
        <w:t>2.</w:t>
      </w:r>
      <w:r w:rsidR="00155180">
        <w:rPr>
          <w:lang w:eastAsia="cs-CZ"/>
        </w:rPr>
        <w:t>2</w:t>
      </w:r>
      <w:r w:rsidR="00B7778A">
        <w:rPr>
          <w:lang w:eastAsia="cs-CZ"/>
        </w:rPr>
        <w:t>.3</w:t>
      </w:r>
      <w:r>
        <w:rPr>
          <w:lang w:eastAsia="cs-CZ"/>
        </w:rPr>
        <w:t xml:space="preserve"> Paralelní tenzor</w:t>
      </w:r>
      <w:bookmarkEnd w:id="15"/>
    </w:p>
    <w:p w14:paraId="5CDD9FFF" w14:textId="0A334DAA" w:rsidR="00D261C8" w:rsidRDefault="00D261C8" w:rsidP="00BE4BCD">
      <w:pPr>
        <w:spacing w:line="360" w:lineRule="auto"/>
        <w:rPr>
          <w:lang w:eastAsia="cs-CZ"/>
        </w:rPr>
      </w:pPr>
      <w:proofErr w:type="spellStart"/>
      <w:r>
        <w:rPr>
          <w:lang w:eastAsia="cs-CZ"/>
        </w:rPr>
        <w:t>Xxx</w:t>
      </w:r>
      <w:proofErr w:type="spellEnd"/>
    </w:p>
    <w:p w14:paraId="763BAF0E" w14:textId="23334BAF" w:rsidR="00D261C8" w:rsidRDefault="00D261C8" w:rsidP="00BE4BCD">
      <w:pPr>
        <w:pStyle w:val="Nadpis3"/>
        <w:rPr>
          <w:lang w:eastAsia="cs-CZ"/>
        </w:rPr>
      </w:pPr>
      <w:bookmarkStart w:id="16" w:name="_Toc227522093"/>
      <w:r>
        <w:rPr>
          <w:lang w:eastAsia="cs-CZ"/>
        </w:rPr>
        <w:lastRenderedPageBreak/>
        <w:t>2.</w:t>
      </w:r>
      <w:r w:rsidR="00155180">
        <w:rPr>
          <w:lang w:eastAsia="cs-CZ"/>
        </w:rPr>
        <w:t>2</w:t>
      </w:r>
      <w:r w:rsidR="00B7778A">
        <w:rPr>
          <w:lang w:eastAsia="cs-CZ"/>
        </w:rPr>
        <w:t>.4</w:t>
      </w:r>
      <w:r w:rsidR="00356940">
        <w:rPr>
          <w:lang w:eastAsia="cs-CZ"/>
        </w:rPr>
        <w:t xml:space="preserve"> Matice</w:t>
      </w:r>
      <w:bookmarkEnd w:id="16"/>
    </w:p>
    <w:p w14:paraId="7BDD7FE7" w14:textId="67E9A9AF" w:rsidR="00356940" w:rsidRDefault="00356940" w:rsidP="00BE4BCD">
      <w:pPr>
        <w:spacing w:line="360" w:lineRule="auto"/>
        <w:rPr>
          <w:lang w:eastAsia="cs-CZ"/>
        </w:rPr>
      </w:pPr>
      <w:proofErr w:type="spellStart"/>
      <w:r>
        <w:rPr>
          <w:lang w:eastAsia="cs-CZ"/>
        </w:rPr>
        <w:t>Xxx</w:t>
      </w:r>
      <w:proofErr w:type="spellEnd"/>
    </w:p>
    <w:p w14:paraId="76F34E4D" w14:textId="39B775D9" w:rsidR="00356940" w:rsidRDefault="00356940" w:rsidP="00BE4BCD">
      <w:pPr>
        <w:pStyle w:val="Nadpis3"/>
        <w:rPr>
          <w:lang w:eastAsia="cs-CZ"/>
        </w:rPr>
      </w:pPr>
      <w:bookmarkStart w:id="17" w:name="_Toc227522094"/>
      <w:r>
        <w:rPr>
          <w:lang w:eastAsia="cs-CZ"/>
        </w:rPr>
        <w:t>2.</w:t>
      </w:r>
      <w:r w:rsidR="00155180">
        <w:rPr>
          <w:lang w:eastAsia="cs-CZ"/>
        </w:rPr>
        <w:t>2</w:t>
      </w:r>
      <w:r w:rsidR="00B7778A">
        <w:rPr>
          <w:lang w:eastAsia="cs-CZ"/>
        </w:rPr>
        <w:t>.</w:t>
      </w:r>
      <w:r>
        <w:rPr>
          <w:lang w:eastAsia="cs-CZ"/>
        </w:rPr>
        <w:t>5 Paralelní matice</w:t>
      </w:r>
      <w:bookmarkEnd w:id="17"/>
    </w:p>
    <w:p w14:paraId="7636A43C" w14:textId="3B789017" w:rsidR="00356940" w:rsidRDefault="00356940" w:rsidP="00BE4BCD">
      <w:pPr>
        <w:spacing w:line="360" w:lineRule="auto"/>
        <w:rPr>
          <w:lang w:eastAsia="cs-CZ"/>
        </w:rPr>
      </w:pPr>
      <w:proofErr w:type="spellStart"/>
      <w:r>
        <w:rPr>
          <w:lang w:eastAsia="cs-CZ"/>
        </w:rPr>
        <w:t>Xxx</w:t>
      </w:r>
      <w:proofErr w:type="spellEnd"/>
    </w:p>
    <w:p w14:paraId="7D0D952E" w14:textId="41F96991" w:rsidR="00356940" w:rsidRDefault="00356940" w:rsidP="00BE4BCD">
      <w:pPr>
        <w:pStyle w:val="Nadpis3"/>
        <w:rPr>
          <w:lang w:eastAsia="cs-CZ"/>
        </w:rPr>
      </w:pPr>
      <w:bookmarkStart w:id="18" w:name="_Toc227522095"/>
      <w:r>
        <w:rPr>
          <w:lang w:eastAsia="cs-CZ"/>
        </w:rPr>
        <w:t>2.</w:t>
      </w:r>
      <w:r w:rsidR="00155180">
        <w:rPr>
          <w:lang w:eastAsia="cs-CZ"/>
        </w:rPr>
        <w:t>2</w:t>
      </w:r>
      <w:r w:rsidR="00B7778A">
        <w:rPr>
          <w:lang w:eastAsia="cs-CZ"/>
        </w:rPr>
        <w:t>.</w:t>
      </w:r>
      <w:r>
        <w:rPr>
          <w:lang w:eastAsia="cs-CZ"/>
        </w:rPr>
        <w:t>6 N-</w:t>
      </w:r>
      <w:proofErr w:type="spellStart"/>
      <w:r>
        <w:rPr>
          <w:lang w:eastAsia="cs-CZ"/>
        </w:rPr>
        <w:t>nární</w:t>
      </w:r>
      <w:proofErr w:type="spellEnd"/>
      <w:r>
        <w:rPr>
          <w:lang w:eastAsia="cs-CZ"/>
        </w:rPr>
        <w:t xml:space="preserve"> strom</w:t>
      </w:r>
      <w:bookmarkEnd w:id="18"/>
    </w:p>
    <w:p w14:paraId="1373C4C3" w14:textId="50D8B01B" w:rsidR="00356940" w:rsidRDefault="00356940" w:rsidP="00BE4BCD">
      <w:pPr>
        <w:spacing w:line="360" w:lineRule="auto"/>
        <w:rPr>
          <w:lang w:eastAsia="cs-CZ"/>
        </w:rPr>
      </w:pPr>
      <w:proofErr w:type="spellStart"/>
      <w:r>
        <w:rPr>
          <w:lang w:eastAsia="cs-CZ"/>
        </w:rPr>
        <w:t>Xxx</w:t>
      </w:r>
      <w:proofErr w:type="spellEnd"/>
    </w:p>
    <w:p w14:paraId="72E13645" w14:textId="602041B1" w:rsidR="00E33664" w:rsidRDefault="00E33664" w:rsidP="00BE4BCD">
      <w:pPr>
        <w:pStyle w:val="Nadpis2"/>
        <w:rPr>
          <w:lang w:eastAsia="cs-CZ"/>
        </w:rPr>
      </w:pPr>
      <w:bookmarkStart w:id="19" w:name="_Toc227522096"/>
      <w:r>
        <w:rPr>
          <w:lang w:eastAsia="cs-CZ"/>
        </w:rPr>
        <w:t>2.</w:t>
      </w:r>
      <w:r w:rsidR="00155180">
        <w:rPr>
          <w:lang w:eastAsia="cs-CZ"/>
        </w:rPr>
        <w:t>3</w:t>
      </w:r>
      <w:r>
        <w:rPr>
          <w:lang w:eastAsia="cs-CZ"/>
        </w:rPr>
        <w:t xml:space="preserve"> Testy</w:t>
      </w:r>
      <w:bookmarkEnd w:id="19"/>
    </w:p>
    <w:p w14:paraId="64F5302B" w14:textId="006ED9B8" w:rsidR="00E33664" w:rsidRDefault="00F35FC9" w:rsidP="00BE4BCD">
      <w:pPr>
        <w:spacing w:line="360" w:lineRule="auto"/>
        <w:rPr>
          <w:lang w:eastAsia="cs-CZ"/>
        </w:rPr>
      </w:pPr>
      <w:r>
        <w:rPr>
          <w:lang w:eastAsia="cs-CZ"/>
        </w:rPr>
        <w:t xml:space="preserve">Testy byly uskutečněny pomocí </w:t>
      </w:r>
      <w:proofErr w:type="spellStart"/>
      <w:r>
        <w:rPr>
          <w:lang w:eastAsia="cs-CZ"/>
        </w:rPr>
        <w:t>GoogleTest</w:t>
      </w:r>
      <w:proofErr w:type="spellEnd"/>
      <w:r>
        <w:rPr>
          <w:lang w:eastAsia="cs-CZ"/>
        </w:rPr>
        <w:t xml:space="preserve"> frameworku.</w:t>
      </w:r>
      <w:r w:rsidR="00E64416">
        <w:rPr>
          <w:lang w:eastAsia="cs-CZ"/>
        </w:rPr>
        <w:t xml:space="preserve"> Testy jsou ve složce „test“ ve které je složka „</w:t>
      </w:r>
      <w:proofErr w:type="spellStart"/>
      <w:r w:rsidR="00E64416">
        <w:rPr>
          <w:lang w:eastAsia="cs-CZ"/>
        </w:rPr>
        <w:t>src</w:t>
      </w:r>
      <w:proofErr w:type="spellEnd"/>
      <w:r w:rsidR="00E64416">
        <w:rPr>
          <w:lang w:eastAsia="cs-CZ"/>
        </w:rPr>
        <w:t xml:space="preserve">“ ve které je struktura </w:t>
      </w:r>
      <w:r w:rsidR="001E46B0">
        <w:rPr>
          <w:lang w:eastAsia="cs-CZ"/>
        </w:rPr>
        <w:t>kopírující</w:t>
      </w:r>
      <w:r w:rsidR="00E64416">
        <w:rPr>
          <w:lang w:eastAsia="cs-CZ"/>
        </w:rPr>
        <w:t xml:space="preserve"> strukturu projektu.</w:t>
      </w:r>
      <w:r w:rsidR="00413095">
        <w:rPr>
          <w:lang w:eastAsia="cs-CZ"/>
        </w:rPr>
        <w:t xml:space="preserve"> Na místech zdrojových kódu, které jsou </w:t>
      </w:r>
      <w:r w:rsidR="000A2BDD">
        <w:rPr>
          <w:lang w:eastAsia="cs-CZ"/>
        </w:rPr>
        <w:t xml:space="preserve">unit </w:t>
      </w:r>
      <w:r w:rsidR="00413095">
        <w:rPr>
          <w:lang w:eastAsia="cs-CZ"/>
        </w:rPr>
        <w:t>testovány tam ovšem jsou soubory s testy podle jmenné konvence: „jméno původního souboru + _test + .</w:t>
      </w:r>
      <w:proofErr w:type="spellStart"/>
      <w:r w:rsidR="00413095">
        <w:rPr>
          <w:lang w:eastAsia="cs-CZ"/>
        </w:rPr>
        <w:t>cpp</w:t>
      </w:r>
      <w:proofErr w:type="spellEnd"/>
      <w:r w:rsidR="00413095">
        <w:rPr>
          <w:lang w:eastAsia="cs-CZ"/>
        </w:rPr>
        <w:t>“.</w:t>
      </w:r>
      <w:r w:rsidR="000A2BDD">
        <w:rPr>
          <w:lang w:eastAsia="cs-CZ"/>
        </w:rPr>
        <w:t xml:space="preserve"> Pro zátěžové testy je konvence stejná, jenom místo „_test“ je nahrazeno „_stress“.</w:t>
      </w:r>
    </w:p>
    <w:p w14:paraId="122FF6A0" w14:textId="460FABEE" w:rsidR="00554D40" w:rsidRDefault="00554D40" w:rsidP="00BE4BCD">
      <w:pPr>
        <w:spacing w:line="360" w:lineRule="auto"/>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proofErr w:type="spellStart"/>
      <w:r w:rsidR="00395955">
        <w:rPr>
          <w:lang w:eastAsia="cs-CZ"/>
        </w:rPr>
        <w:t>private</w:t>
      </w:r>
      <w:proofErr w:type="spellEnd"/>
      <w:r w:rsidR="00395955">
        <w:rPr>
          <w:lang w:eastAsia="cs-CZ"/>
        </w:rPr>
        <w:t>“ za „public“ a tím pádem pro testy odkrývá privátní členy třídy k jejich otestování.</w:t>
      </w:r>
    </w:p>
    <w:p w14:paraId="594733C2" w14:textId="1A5A4F75" w:rsidR="00E33664" w:rsidRDefault="00E33664" w:rsidP="00BE4BCD">
      <w:pPr>
        <w:pStyle w:val="Nadpis3"/>
        <w:rPr>
          <w:lang w:eastAsia="cs-CZ"/>
        </w:rPr>
      </w:pPr>
      <w:bookmarkStart w:id="20" w:name="_Toc227522097"/>
      <w:r>
        <w:rPr>
          <w:lang w:eastAsia="cs-CZ"/>
        </w:rPr>
        <w:t>2.</w:t>
      </w:r>
      <w:r w:rsidR="00155180">
        <w:rPr>
          <w:lang w:eastAsia="cs-CZ"/>
        </w:rPr>
        <w:t>3</w:t>
      </w:r>
      <w:r>
        <w:rPr>
          <w:lang w:eastAsia="cs-CZ"/>
        </w:rPr>
        <w:t>.1 Unit testování</w:t>
      </w:r>
      <w:bookmarkEnd w:id="20"/>
    </w:p>
    <w:p w14:paraId="4CDF0E07" w14:textId="3D7BBD21" w:rsidR="00E33664" w:rsidRDefault="00E33664" w:rsidP="00BE4BCD">
      <w:pPr>
        <w:spacing w:line="360" w:lineRule="auto"/>
        <w:rPr>
          <w:lang w:eastAsia="cs-CZ"/>
        </w:rPr>
      </w:pPr>
      <w:proofErr w:type="spellStart"/>
      <w:r>
        <w:rPr>
          <w:lang w:eastAsia="cs-CZ"/>
        </w:rPr>
        <w:t>Xxx</w:t>
      </w:r>
      <w:proofErr w:type="spellEnd"/>
    </w:p>
    <w:p w14:paraId="36425409" w14:textId="42C5C6DA" w:rsidR="00E33664" w:rsidRDefault="00E33664" w:rsidP="00BE4BCD">
      <w:pPr>
        <w:pStyle w:val="Nadpis3"/>
        <w:rPr>
          <w:lang w:eastAsia="cs-CZ"/>
        </w:rPr>
      </w:pPr>
      <w:bookmarkStart w:id="21" w:name="_Toc227522098"/>
      <w:r>
        <w:rPr>
          <w:lang w:eastAsia="cs-CZ"/>
        </w:rPr>
        <w:t>2.</w:t>
      </w:r>
      <w:r w:rsidR="00155180">
        <w:rPr>
          <w:lang w:eastAsia="cs-CZ"/>
        </w:rPr>
        <w:t>3</w:t>
      </w:r>
      <w:r>
        <w:rPr>
          <w:lang w:eastAsia="cs-CZ"/>
        </w:rPr>
        <w:t>.2 Zátěžové testování</w:t>
      </w:r>
      <w:bookmarkEnd w:id="21"/>
    </w:p>
    <w:p w14:paraId="55F1A38B" w14:textId="44058668" w:rsidR="00E33664" w:rsidRPr="00E33664" w:rsidRDefault="00E33664" w:rsidP="00BE4BCD">
      <w:pPr>
        <w:spacing w:line="360" w:lineRule="auto"/>
        <w:rPr>
          <w:lang w:eastAsia="cs-CZ"/>
        </w:rPr>
      </w:pPr>
      <w:proofErr w:type="spellStart"/>
      <w:r>
        <w:rPr>
          <w:lang w:eastAsia="cs-CZ"/>
        </w:rPr>
        <w:t>Xxx</w:t>
      </w:r>
      <w:proofErr w:type="spellEnd"/>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2" w:name="_Toc227522099"/>
      <w:r>
        <w:lastRenderedPageBreak/>
        <w:t>3 TEORETICKÉ VYUŽITÍ</w:t>
      </w:r>
      <w:bookmarkEnd w:id="22"/>
    </w:p>
    <w:p w14:paraId="152F8622" w14:textId="4CC4AA63" w:rsidR="00FD687B" w:rsidRPr="00FD687B" w:rsidRDefault="00FD687B" w:rsidP="00FD687B">
      <w:proofErr w:type="spellStart"/>
      <w:r>
        <w:t>Xxx</w:t>
      </w:r>
      <w:proofErr w:type="spellEnd"/>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3"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4" w:name="_Toc24458948"/>
      <w:bookmarkStart w:id="25" w:name="_Toc24459062"/>
      <w:r>
        <w:rPr>
          <w:i w:val="0"/>
          <w:color w:val="000000"/>
        </w:rPr>
        <w:t>)</w:t>
      </w:r>
      <w:bookmarkEnd w:id="24"/>
      <w:bookmarkEnd w:id="25"/>
      <w:r w:rsidRPr="00EF3E77">
        <w:rPr>
          <w:i w:val="0"/>
          <w:color w:val="000000"/>
        </w:rPr>
        <w:t xml:space="preserve"> </w:t>
      </w:r>
    </w:p>
    <w:p w14:paraId="7715C13D" w14:textId="697C7FC7" w:rsidR="00C87F66" w:rsidRDefault="009A4645" w:rsidP="00A01A00">
      <w:pPr>
        <w:pStyle w:val="Nadpis1"/>
      </w:pPr>
      <w:r>
        <w:rPr>
          <w:szCs w:val="24"/>
        </w:rPr>
        <w:br w:type="page"/>
      </w:r>
      <w:bookmarkStart w:id="26" w:name="_Toc227522100"/>
      <w:r>
        <w:lastRenderedPageBreak/>
        <w:t>ZÁVĚR</w:t>
      </w:r>
      <w:bookmarkEnd w:id="26"/>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27" w:name="_Toc227522101"/>
      <w:r>
        <w:lastRenderedPageBreak/>
        <w:t>POUŽITÁ LITERATURA</w:t>
      </w:r>
      <w:bookmarkEnd w:id="27"/>
    </w:p>
    <w:p w14:paraId="0F1EF5E0" w14:textId="21FEAD3F" w:rsidR="00496B53" w:rsidRDefault="00861CEA" w:rsidP="00C43A1F">
      <w:pPr>
        <w:pStyle w:val="Textpoznpodarou"/>
        <w:spacing w:line="360" w:lineRule="auto"/>
        <w:rPr>
          <w:sz w:val="24"/>
          <w:szCs w:val="24"/>
        </w:rPr>
      </w:pPr>
      <w:r>
        <w:rPr>
          <w:sz w:val="24"/>
          <w:szCs w:val="24"/>
        </w:rPr>
        <w:t>ČSÚ</w:t>
      </w:r>
      <w:r w:rsidR="005717A2">
        <w:rPr>
          <w:sz w:val="24"/>
          <w:szCs w:val="24"/>
        </w:rPr>
        <w:t xml:space="preserve">, 2021. </w:t>
      </w:r>
      <w:r w:rsidR="00496B53" w:rsidRPr="00804895">
        <w:rPr>
          <w:i/>
          <w:iCs/>
          <w:sz w:val="24"/>
          <w:szCs w:val="24"/>
        </w:rPr>
        <w:t>Vzdělanostní struktura obyvatelstva podle výsledků sčítání lidu</w:t>
      </w:r>
      <w:r w:rsidR="00496B53">
        <w:rPr>
          <w:sz w:val="24"/>
          <w:szCs w:val="24"/>
        </w:rPr>
        <w:t xml:space="preserve">. PDF; online. In: </w:t>
      </w:r>
      <w:r>
        <w:rPr>
          <w:sz w:val="24"/>
          <w:szCs w:val="24"/>
        </w:rPr>
        <w:t>Český statistický úřad. Praha</w:t>
      </w:r>
      <w:r w:rsidR="00804895">
        <w:rPr>
          <w:sz w:val="24"/>
          <w:szCs w:val="24"/>
        </w:rPr>
        <w:t xml:space="preserve">, </w:t>
      </w:r>
      <w:r>
        <w:rPr>
          <w:sz w:val="24"/>
          <w:szCs w:val="24"/>
        </w:rPr>
        <w:t>2024-</w:t>
      </w:r>
      <w:r w:rsidR="00443F92">
        <w:rPr>
          <w:sz w:val="24"/>
          <w:szCs w:val="24"/>
        </w:rPr>
        <w:t>10-17</w:t>
      </w:r>
      <w:r w:rsidR="0067205C">
        <w:rPr>
          <w:sz w:val="24"/>
          <w:szCs w:val="24"/>
        </w:rPr>
        <w:t xml:space="preserve">, </w:t>
      </w:r>
      <w:r w:rsidR="0067205C" w:rsidRPr="0067205C">
        <w:rPr>
          <w:sz w:val="24"/>
          <w:szCs w:val="24"/>
        </w:rPr>
        <w:t>170232-24</w:t>
      </w:r>
      <w:r w:rsidR="0067205C">
        <w:rPr>
          <w:sz w:val="24"/>
          <w:szCs w:val="24"/>
        </w:rPr>
        <w:t xml:space="preserve">. </w:t>
      </w:r>
      <w:r w:rsidR="00477538">
        <w:rPr>
          <w:sz w:val="24"/>
          <w:szCs w:val="24"/>
        </w:rPr>
        <w:t xml:space="preserve">Dostupné z: </w:t>
      </w:r>
      <w:hyperlink r:id="rId19" w:history="1">
        <w:r w:rsidR="00477538" w:rsidRPr="007F3BC6">
          <w:rPr>
            <w:rStyle w:val="Hypertextovodkaz"/>
            <w:sz w:val="24"/>
            <w:szCs w:val="24"/>
          </w:rPr>
          <w:t>https://csu.gov.cz/docs/107508/965f807f-eeb4-afc3-c7fe-7ea958415863/17023224.pdf?version=1.0</w:t>
        </w:r>
      </w:hyperlink>
      <w:r w:rsidR="00477538">
        <w:rPr>
          <w:sz w:val="24"/>
          <w:szCs w:val="24"/>
        </w:rPr>
        <w:t>.</w:t>
      </w:r>
      <w:r w:rsidR="00496B53" w:rsidRPr="00496B53">
        <w:rPr>
          <w:sz w:val="24"/>
          <w:szCs w:val="24"/>
        </w:rPr>
        <w:t xml:space="preserve"> [cit. 202</w:t>
      </w:r>
      <w:r w:rsidR="00477538">
        <w:rPr>
          <w:sz w:val="24"/>
          <w:szCs w:val="24"/>
        </w:rPr>
        <w:t>5</w:t>
      </w:r>
      <w:r w:rsidR="00496B53" w:rsidRPr="00496B53">
        <w:rPr>
          <w:sz w:val="24"/>
          <w:szCs w:val="24"/>
        </w:rPr>
        <w:t>-</w:t>
      </w:r>
      <w:r w:rsidR="00477538">
        <w:rPr>
          <w:sz w:val="24"/>
          <w:szCs w:val="24"/>
        </w:rPr>
        <w:t>10</w:t>
      </w:r>
      <w:r w:rsidR="00496B53" w:rsidRPr="00496B53">
        <w:rPr>
          <w:sz w:val="24"/>
          <w:szCs w:val="24"/>
        </w:rPr>
        <w:t>-</w:t>
      </w:r>
      <w:r w:rsidR="00477538">
        <w:rPr>
          <w:sz w:val="24"/>
          <w:szCs w:val="24"/>
        </w:rPr>
        <w:t>29</w:t>
      </w:r>
      <w:r w:rsidR="00496B53" w:rsidRPr="00496B53">
        <w:rPr>
          <w:sz w:val="24"/>
          <w:szCs w:val="24"/>
        </w:rPr>
        <w:t>].</w:t>
      </w:r>
    </w:p>
    <w:p w14:paraId="5B6713D3" w14:textId="77777777" w:rsidR="00496B53" w:rsidRDefault="00496B53" w:rsidP="00C43A1F">
      <w:pPr>
        <w:pStyle w:val="Textpoznpodarou"/>
        <w:spacing w:line="360" w:lineRule="auto"/>
        <w:rPr>
          <w:sz w:val="24"/>
          <w:szCs w:val="24"/>
        </w:rPr>
      </w:pPr>
    </w:p>
    <w:p w14:paraId="0E9F68C6" w14:textId="57EF541F" w:rsidR="001811BF" w:rsidRPr="00C43A1F" w:rsidRDefault="001811BF" w:rsidP="00C43A1F">
      <w:pPr>
        <w:pStyle w:val="Textpoznpodarou"/>
        <w:spacing w:line="360" w:lineRule="auto"/>
        <w:rPr>
          <w:rFonts w:ascii="Calibri" w:hAnsi="Calibri"/>
          <w:sz w:val="24"/>
          <w:szCs w:val="24"/>
        </w:rPr>
      </w:pPr>
      <w:r w:rsidRPr="00C43A1F">
        <w:rPr>
          <w:sz w:val="24"/>
          <w:szCs w:val="24"/>
        </w:rPr>
        <w:t>M</w:t>
      </w:r>
      <w:r w:rsidR="00C43A1F" w:rsidRPr="00C43A1F">
        <w:rPr>
          <w:sz w:val="24"/>
          <w:szCs w:val="24"/>
        </w:rPr>
        <w:t>IN</w:t>
      </w:r>
      <w:r w:rsidRPr="00C43A1F">
        <w:rPr>
          <w:sz w:val="24"/>
          <w:szCs w:val="24"/>
        </w:rPr>
        <w:t xml:space="preserve">, </w:t>
      </w:r>
      <w:proofErr w:type="spellStart"/>
      <w:r w:rsidRPr="00C43A1F">
        <w:rPr>
          <w:sz w:val="24"/>
          <w:szCs w:val="24"/>
        </w:rPr>
        <w:t>Jungyeon</w:t>
      </w:r>
      <w:proofErr w:type="spellEnd"/>
      <w:r w:rsidR="00C43A1F" w:rsidRPr="00C43A1F">
        <w:rPr>
          <w:sz w:val="24"/>
          <w:szCs w:val="24"/>
        </w:rPr>
        <w:t>, 2016</w:t>
      </w:r>
      <w:r w:rsidRPr="00C43A1F">
        <w:rPr>
          <w:sz w:val="24"/>
          <w:szCs w:val="24"/>
        </w:rPr>
        <w:t xml:space="preserve">. </w:t>
      </w:r>
      <w:proofErr w:type="spellStart"/>
      <w:r w:rsidRPr="002F07FF">
        <w:rPr>
          <w:i/>
          <w:iCs/>
          <w:sz w:val="24"/>
          <w:szCs w:val="24"/>
        </w:rPr>
        <w:t>Balloons</w:t>
      </w:r>
      <w:proofErr w:type="spellEnd"/>
      <w:r w:rsidRPr="00C43A1F">
        <w:rPr>
          <w:sz w:val="24"/>
          <w:szCs w:val="24"/>
        </w:rPr>
        <w:t xml:space="preserve">. </w:t>
      </w:r>
      <w:r w:rsidR="002F07FF">
        <w:rPr>
          <w:sz w:val="24"/>
          <w:szCs w:val="24"/>
        </w:rPr>
        <w:t xml:space="preserve">Online. </w:t>
      </w:r>
      <w:r w:rsidRPr="00C43A1F">
        <w:rPr>
          <w:sz w:val="24"/>
          <w:szCs w:val="24"/>
        </w:rPr>
        <w:t xml:space="preserve">In: </w:t>
      </w:r>
      <w:proofErr w:type="spellStart"/>
      <w:r w:rsidRPr="002F07FF">
        <w:rPr>
          <w:sz w:val="24"/>
          <w:szCs w:val="24"/>
        </w:rPr>
        <w:t>Pixabay</w:t>
      </w:r>
      <w:proofErr w:type="spellEnd"/>
      <w:r w:rsidRPr="002F07FF">
        <w:rPr>
          <w:sz w:val="24"/>
          <w:szCs w:val="24"/>
          <w:lang w:val="en-US"/>
        </w:rPr>
        <w:t>.</w:t>
      </w:r>
      <w:r w:rsidRPr="00C43A1F">
        <w:rPr>
          <w:sz w:val="24"/>
          <w:szCs w:val="24"/>
          <w:lang w:val="en-US"/>
        </w:rPr>
        <w:t> June 16, 2016</w:t>
      </w:r>
      <w:r w:rsidR="002F07FF">
        <w:rPr>
          <w:sz w:val="24"/>
          <w:szCs w:val="24"/>
        </w:rPr>
        <w:t>.</w:t>
      </w:r>
      <w:r w:rsidRPr="00C43A1F">
        <w:rPr>
          <w:sz w:val="24"/>
          <w:szCs w:val="24"/>
        </w:rPr>
        <w:t xml:space="preserve"> Dostupné z: </w:t>
      </w:r>
      <w:hyperlink r:id="rId20" w:history="1">
        <w:r w:rsidRPr="00C43A1F">
          <w:rPr>
            <w:rStyle w:val="Hypertextovodkaz"/>
            <w:sz w:val="24"/>
            <w:szCs w:val="24"/>
          </w:rPr>
          <w:t>https://pixabay.com/cs/photos/bal%C3%B3nek-p%C4%9Bkn%C3%BD-barvit%C3%BD-vodn%C3%AD-bal%C3%B3nek-1565746/</w:t>
        </w:r>
      </w:hyperlink>
      <w:r w:rsidR="002F07FF">
        <w:rPr>
          <w:rStyle w:val="Hypertextovodkaz"/>
          <w:sz w:val="24"/>
          <w:szCs w:val="24"/>
        </w:rPr>
        <w:t xml:space="preserve">. </w:t>
      </w:r>
      <w:r w:rsidR="002F07FF" w:rsidRPr="00C43A1F">
        <w:rPr>
          <w:sz w:val="24"/>
          <w:szCs w:val="24"/>
        </w:rPr>
        <w:t>[cit. 20</w:t>
      </w:r>
      <w:r w:rsidR="002F07FF">
        <w:rPr>
          <w:sz w:val="24"/>
          <w:szCs w:val="24"/>
        </w:rPr>
        <w:t>23</w:t>
      </w:r>
      <w:r w:rsidR="002F07FF" w:rsidRPr="00C43A1F">
        <w:rPr>
          <w:sz w:val="24"/>
          <w:szCs w:val="24"/>
        </w:rPr>
        <w:t>-10-1</w:t>
      </w:r>
      <w:r w:rsidR="002F07FF">
        <w:rPr>
          <w:sz w:val="24"/>
          <w:szCs w:val="24"/>
        </w:rPr>
        <w:t>8</w:t>
      </w:r>
      <w:r w:rsidR="002F07FF" w:rsidRPr="00C43A1F">
        <w:rPr>
          <w:sz w:val="24"/>
          <w:szCs w:val="24"/>
        </w:rPr>
        <w:t>]</w:t>
      </w:r>
      <w:r w:rsidR="002F07FF">
        <w:rPr>
          <w:sz w:val="24"/>
          <w:szCs w:val="24"/>
        </w:rPr>
        <w:t>.</w:t>
      </w:r>
    </w:p>
    <w:p w14:paraId="14832503" w14:textId="77777777" w:rsidR="001811BF" w:rsidRPr="001811BF" w:rsidRDefault="001811BF" w:rsidP="001811BF"/>
    <w:p w14:paraId="062F9698" w14:textId="77777777" w:rsidR="009A4645" w:rsidRDefault="009A4645" w:rsidP="00A01A00">
      <w:pPr>
        <w:pStyle w:val="Nadpis1"/>
        <w:rPr>
          <w:color w:val="auto"/>
        </w:rPr>
      </w:pPr>
      <w:r>
        <w:br w:type="page"/>
      </w:r>
      <w:bookmarkStart w:id="28" w:name="_Toc227522102"/>
      <w:r w:rsidR="00A01A00">
        <w:lastRenderedPageBreak/>
        <w:t>SEZNAM PŘÍLOH</w:t>
      </w:r>
      <w:bookmarkEnd w:id="28"/>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21"/>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F2EA0" w14:textId="77777777" w:rsidR="009E2D16" w:rsidRDefault="009E2D16" w:rsidP="005E117A">
      <w:pPr>
        <w:spacing w:after="0" w:line="240" w:lineRule="auto"/>
      </w:pPr>
      <w:r>
        <w:separator/>
      </w:r>
    </w:p>
  </w:endnote>
  <w:endnote w:type="continuationSeparator" w:id="0">
    <w:p w14:paraId="5E913F51" w14:textId="77777777" w:rsidR="009E2D16" w:rsidRDefault="009E2D16"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06A1A" w14:textId="77777777" w:rsidR="009E2D16" w:rsidRDefault="009E2D16" w:rsidP="005E117A">
      <w:pPr>
        <w:spacing w:after="0" w:line="240" w:lineRule="auto"/>
      </w:pPr>
      <w:r>
        <w:separator/>
      </w:r>
    </w:p>
  </w:footnote>
  <w:footnote w:type="continuationSeparator" w:id="0">
    <w:p w14:paraId="35B42554" w14:textId="77777777" w:rsidR="009E2D16" w:rsidRDefault="009E2D16"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2"/>
  </w:num>
  <w:num w:numId="2" w16cid:durableId="1706523164">
    <w:abstractNumId w:val="1"/>
  </w:num>
  <w:num w:numId="3" w16cid:durableId="865871639">
    <w:abstractNumId w:val="0"/>
  </w:num>
  <w:num w:numId="4" w16cid:durableId="18962330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1140E"/>
    <w:rsid w:val="00016270"/>
    <w:rsid w:val="0002623F"/>
    <w:rsid w:val="00026619"/>
    <w:rsid w:val="00045528"/>
    <w:rsid w:val="00055D7D"/>
    <w:rsid w:val="00056491"/>
    <w:rsid w:val="00057367"/>
    <w:rsid w:val="000665DD"/>
    <w:rsid w:val="00066F3A"/>
    <w:rsid w:val="00070293"/>
    <w:rsid w:val="000723BB"/>
    <w:rsid w:val="0007539D"/>
    <w:rsid w:val="00075A31"/>
    <w:rsid w:val="00075A5F"/>
    <w:rsid w:val="000806FD"/>
    <w:rsid w:val="0008703E"/>
    <w:rsid w:val="000935B9"/>
    <w:rsid w:val="00093B14"/>
    <w:rsid w:val="00093FEE"/>
    <w:rsid w:val="000A2BDD"/>
    <w:rsid w:val="000C020F"/>
    <w:rsid w:val="000C3748"/>
    <w:rsid w:val="000C767B"/>
    <w:rsid w:val="000D0A9F"/>
    <w:rsid w:val="000E7085"/>
    <w:rsid w:val="000F0A55"/>
    <w:rsid w:val="000F6FA5"/>
    <w:rsid w:val="00103539"/>
    <w:rsid w:val="0010763D"/>
    <w:rsid w:val="0011587E"/>
    <w:rsid w:val="0012243C"/>
    <w:rsid w:val="0012296B"/>
    <w:rsid w:val="00123E9B"/>
    <w:rsid w:val="00131735"/>
    <w:rsid w:val="001322C9"/>
    <w:rsid w:val="00132B10"/>
    <w:rsid w:val="00137906"/>
    <w:rsid w:val="0014221E"/>
    <w:rsid w:val="00145D25"/>
    <w:rsid w:val="00146EEC"/>
    <w:rsid w:val="0015466B"/>
    <w:rsid w:val="00155180"/>
    <w:rsid w:val="00163181"/>
    <w:rsid w:val="001716A4"/>
    <w:rsid w:val="001727B3"/>
    <w:rsid w:val="00173E46"/>
    <w:rsid w:val="001811BF"/>
    <w:rsid w:val="00184995"/>
    <w:rsid w:val="00186AC1"/>
    <w:rsid w:val="00187743"/>
    <w:rsid w:val="00187C2A"/>
    <w:rsid w:val="001905D5"/>
    <w:rsid w:val="001A371E"/>
    <w:rsid w:val="001A7D8B"/>
    <w:rsid w:val="001B3D72"/>
    <w:rsid w:val="001B4993"/>
    <w:rsid w:val="001B73A6"/>
    <w:rsid w:val="001C67D8"/>
    <w:rsid w:val="001E0B29"/>
    <w:rsid w:val="001E301D"/>
    <w:rsid w:val="001E46B0"/>
    <w:rsid w:val="001E70D5"/>
    <w:rsid w:val="001F46C2"/>
    <w:rsid w:val="001F620E"/>
    <w:rsid w:val="001F78AD"/>
    <w:rsid w:val="0021283F"/>
    <w:rsid w:val="002153F0"/>
    <w:rsid w:val="00215894"/>
    <w:rsid w:val="00215C01"/>
    <w:rsid w:val="0022096A"/>
    <w:rsid w:val="00223487"/>
    <w:rsid w:val="0022543A"/>
    <w:rsid w:val="002362CE"/>
    <w:rsid w:val="00247CB8"/>
    <w:rsid w:val="00250556"/>
    <w:rsid w:val="00252CBD"/>
    <w:rsid w:val="002542E6"/>
    <w:rsid w:val="00254BA1"/>
    <w:rsid w:val="00265F41"/>
    <w:rsid w:val="002704D1"/>
    <w:rsid w:val="00284796"/>
    <w:rsid w:val="002A0C49"/>
    <w:rsid w:val="002A78F2"/>
    <w:rsid w:val="002B20AC"/>
    <w:rsid w:val="002B272C"/>
    <w:rsid w:val="002B3E26"/>
    <w:rsid w:val="002B6206"/>
    <w:rsid w:val="002C089B"/>
    <w:rsid w:val="002C2169"/>
    <w:rsid w:val="002C386C"/>
    <w:rsid w:val="002C45E8"/>
    <w:rsid w:val="002C656B"/>
    <w:rsid w:val="002D1504"/>
    <w:rsid w:val="002D1D28"/>
    <w:rsid w:val="002D5E49"/>
    <w:rsid w:val="002E14BC"/>
    <w:rsid w:val="002E262D"/>
    <w:rsid w:val="002E2BDB"/>
    <w:rsid w:val="002E62A9"/>
    <w:rsid w:val="002E69F8"/>
    <w:rsid w:val="002F07FF"/>
    <w:rsid w:val="002F2BA7"/>
    <w:rsid w:val="002F4012"/>
    <w:rsid w:val="002F6BED"/>
    <w:rsid w:val="00303F01"/>
    <w:rsid w:val="00321594"/>
    <w:rsid w:val="0032270B"/>
    <w:rsid w:val="00326D71"/>
    <w:rsid w:val="00335878"/>
    <w:rsid w:val="00340540"/>
    <w:rsid w:val="00342FD9"/>
    <w:rsid w:val="003470E3"/>
    <w:rsid w:val="00347B14"/>
    <w:rsid w:val="0035115D"/>
    <w:rsid w:val="003551B8"/>
    <w:rsid w:val="00356940"/>
    <w:rsid w:val="0036301F"/>
    <w:rsid w:val="00367D22"/>
    <w:rsid w:val="003748D2"/>
    <w:rsid w:val="003755CE"/>
    <w:rsid w:val="00375F96"/>
    <w:rsid w:val="003857E1"/>
    <w:rsid w:val="00393033"/>
    <w:rsid w:val="00395955"/>
    <w:rsid w:val="003B43F3"/>
    <w:rsid w:val="003C5AA0"/>
    <w:rsid w:val="003C7E39"/>
    <w:rsid w:val="003D07F1"/>
    <w:rsid w:val="003D412B"/>
    <w:rsid w:val="003D69D2"/>
    <w:rsid w:val="003E4BEA"/>
    <w:rsid w:val="003F61DF"/>
    <w:rsid w:val="00404F7D"/>
    <w:rsid w:val="004063EB"/>
    <w:rsid w:val="004074B3"/>
    <w:rsid w:val="0041275E"/>
    <w:rsid w:val="00413095"/>
    <w:rsid w:val="00436A5C"/>
    <w:rsid w:val="00443F92"/>
    <w:rsid w:val="00445B52"/>
    <w:rsid w:val="004507C9"/>
    <w:rsid w:val="00457973"/>
    <w:rsid w:val="00464B9E"/>
    <w:rsid w:val="0046776A"/>
    <w:rsid w:val="004712FF"/>
    <w:rsid w:val="004726FA"/>
    <w:rsid w:val="00477538"/>
    <w:rsid w:val="004909B5"/>
    <w:rsid w:val="00491EC0"/>
    <w:rsid w:val="00496B53"/>
    <w:rsid w:val="004B0CE2"/>
    <w:rsid w:val="004B4E9F"/>
    <w:rsid w:val="004B4FC8"/>
    <w:rsid w:val="004D061D"/>
    <w:rsid w:val="004D0BC4"/>
    <w:rsid w:val="004E305C"/>
    <w:rsid w:val="004F78D1"/>
    <w:rsid w:val="00501624"/>
    <w:rsid w:val="005028C1"/>
    <w:rsid w:val="00510E68"/>
    <w:rsid w:val="0051273F"/>
    <w:rsid w:val="00514A14"/>
    <w:rsid w:val="00521A4A"/>
    <w:rsid w:val="00522722"/>
    <w:rsid w:val="005242FB"/>
    <w:rsid w:val="00533657"/>
    <w:rsid w:val="00540E47"/>
    <w:rsid w:val="00554D40"/>
    <w:rsid w:val="00560781"/>
    <w:rsid w:val="00560BE6"/>
    <w:rsid w:val="00562891"/>
    <w:rsid w:val="005717A2"/>
    <w:rsid w:val="00587447"/>
    <w:rsid w:val="00590D28"/>
    <w:rsid w:val="005975BF"/>
    <w:rsid w:val="005A19C8"/>
    <w:rsid w:val="005A288A"/>
    <w:rsid w:val="005A32F3"/>
    <w:rsid w:val="005A3F78"/>
    <w:rsid w:val="005B77D7"/>
    <w:rsid w:val="005C603F"/>
    <w:rsid w:val="005D0348"/>
    <w:rsid w:val="005D4C33"/>
    <w:rsid w:val="005E117A"/>
    <w:rsid w:val="005E55E0"/>
    <w:rsid w:val="005F0D62"/>
    <w:rsid w:val="00600292"/>
    <w:rsid w:val="00601379"/>
    <w:rsid w:val="00605C72"/>
    <w:rsid w:val="00610740"/>
    <w:rsid w:val="0061111C"/>
    <w:rsid w:val="00621455"/>
    <w:rsid w:val="00631B8A"/>
    <w:rsid w:val="006414E3"/>
    <w:rsid w:val="006527AE"/>
    <w:rsid w:val="0066291B"/>
    <w:rsid w:val="0066507F"/>
    <w:rsid w:val="00667E13"/>
    <w:rsid w:val="0067205C"/>
    <w:rsid w:val="00672DFE"/>
    <w:rsid w:val="00676E30"/>
    <w:rsid w:val="0068349C"/>
    <w:rsid w:val="00685DC7"/>
    <w:rsid w:val="0069455B"/>
    <w:rsid w:val="006A62D3"/>
    <w:rsid w:val="006B452C"/>
    <w:rsid w:val="006B54A3"/>
    <w:rsid w:val="006B6357"/>
    <w:rsid w:val="006C01CA"/>
    <w:rsid w:val="006D0052"/>
    <w:rsid w:val="006D11DA"/>
    <w:rsid w:val="006D46A5"/>
    <w:rsid w:val="006E2FAF"/>
    <w:rsid w:val="006F080B"/>
    <w:rsid w:val="006F316E"/>
    <w:rsid w:val="006F766A"/>
    <w:rsid w:val="0070011E"/>
    <w:rsid w:val="00705A98"/>
    <w:rsid w:val="00706120"/>
    <w:rsid w:val="00707907"/>
    <w:rsid w:val="0071281A"/>
    <w:rsid w:val="00714A7C"/>
    <w:rsid w:val="00721D88"/>
    <w:rsid w:val="00722CC5"/>
    <w:rsid w:val="00733E8E"/>
    <w:rsid w:val="00735DAC"/>
    <w:rsid w:val="0073606A"/>
    <w:rsid w:val="0074098B"/>
    <w:rsid w:val="007524CF"/>
    <w:rsid w:val="00753C35"/>
    <w:rsid w:val="00764436"/>
    <w:rsid w:val="007662F0"/>
    <w:rsid w:val="00772B0A"/>
    <w:rsid w:val="007760D4"/>
    <w:rsid w:val="00783BF2"/>
    <w:rsid w:val="00791816"/>
    <w:rsid w:val="007B4B28"/>
    <w:rsid w:val="007D022D"/>
    <w:rsid w:val="007E3A12"/>
    <w:rsid w:val="007F6F38"/>
    <w:rsid w:val="00800462"/>
    <w:rsid w:val="00801234"/>
    <w:rsid w:val="0080482B"/>
    <w:rsid w:val="00804834"/>
    <w:rsid w:val="00804895"/>
    <w:rsid w:val="008075BD"/>
    <w:rsid w:val="00810135"/>
    <w:rsid w:val="008112F5"/>
    <w:rsid w:val="00813D44"/>
    <w:rsid w:val="00815079"/>
    <w:rsid w:val="00820912"/>
    <w:rsid w:val="00833209"/>
    <w:rsid w:val="00834CA5"/>
    <w:rsid w:val="00857EFC"/>
    <w:rsid w:val="00861CEA"/>
    <w:rsid w:val="00863DE8"/>
    <w:rsid w:val="00866A6D"/>
    <w:rsid w:val="00867ED8"/>
    <w:rsid w:val="00880F80"/>
    <w:rsid w:val="00884888"/>
    <w:rsid w:val="008A4950"/>
    <w:rsid w:val="008C1749"/>
    <w:rsid w:val="008C3037"/>
    <w:rsid w:val="008C50B0"/>
    <w:rsid w:val="008C66C7"/>
    <w:rsid w:val="008D2CE9"/>
    <w:rsid w:val="0090066B"/>
    <w:rsid w:val="009011F1"/>
    <w:rsid w:val="009028D4"/>
    <w:rsid w:val="00902F65"/>
    <w:rsid w:val="0091655E"/>
    <w:rsid w:val="009173CB"/>
    <w:rsid w:val="009215E3"/>
    <w:rsid w:val="00926C12"/>
    <w:rsid w:val="009270FA"/>
    <w:rsid w:val="0093196C"/>
    <w:rsid w:val="00933D1F"/>
    <w:rsid w:val="00937ED4"/>
    <w:rsid w:val="00951B06"/>
    <w:rsid w:val="009579F6"/>
    <w:rsid w:val="00971528"/>
    <w:rsid w:val="009843CA"/>
    <w:rsid w:val="009931D3"/>
    <w:rsid w:val="0099787E"/>
    <w:rsid w:val="009A391F"/>
    <w:rsid w:val="009A4645"/>
    <w:rsid w:val="009B0855"/>
    <w:rsid w:val="009B59CC"/>
    <w:rsid w:val="009B7C8E"/>
    <w:rsid w:val="009C054C"/>
    <w:rsid w:val="009C0D4D"/>
    <w:rsid w:val="009D2B29"/>
    <w:rsid w:val="009D33FE"/>
    <w:rsid w:val="009E1DD4"/>
    <w:rsid w:val="009E2D16"/>
    <w:rsid w:val="00A00005"/>
    <w:rsid w:val="00A01A00"/>
    <w:rsid w:val="00A03EF6"/>
    <w:rsid w:val="00A11F7A"/>
    <w:rsid w:val="00A12568"/>
    <w:rsid w:val="00A17D78"/>
    <w:rsid w:val="00A275A0"/>
    <w:rsid w:val="00A36A89"/>
    <w:rsid w:val="00A36DF0"/>
    <w:rsid w:val="00A415BB"/>
    <w:rsid w:val="00A45BA3"/>
    <w:rsid w:val="00A47401"/>
    <w:rsid w:val="00A5052E"/>
    <w:rsid w:val="00A61DD6"/>
    <w:rsid w:val="00A63D42"/>
    <w:rsid w:val="00A724C0"/>
    <w:rsid w:val="00A7466E"/>
    <w:rsid w:val="00A80EB5"/>
    <w:rsid w:val="00A857A0"/>
    <w:rsid w:val="00A978DF"/>
    <w:rsid w:val="00AA528E"/>
    <w:rsid w:val="00AA6A4F"/>
    <w:rsid w:val="00AB5045"/>
    <w:rsid w:val="00AC21A4"/>
    <w:rsid w:val="00AC49A7"/>
    <w:rsid w:val="00AC7F2E"/>
    <w:rsid w:val="00AF5BA0"/>
    <w:rsid w:val="00B134D4"/>
    <w:rsid w:val="00B22F76"/>
    <w:rsid w:val="00B276BA"/>
    <w:rsid w:val="00B35324"/>
    <w:rsid w:val="00B36B61"/>
    <w:rsid w:val="00B42EC5"/>
    <w:rsid w:val="00B431E9"/>
    <w:rsid w:val="00B66200"/>
    <w:rsid w:val="00B66E48"/>
    <w:rsid w:val="00B70D00"/>
    <w:rsid w:val="00B70E6E"/>
    <w:rsid w:val="00B7778A"/>
    <w:rsid w:val="00B822F3"/>
    <w:rsid w:val="00B932DA"/>
    <w:rsid w:val="00B93710"/>
    <w:rsid w:val="00B94169"/>
    <w:rsid w:val="00B97DAF"/>
    <w:rsid w:val="00BA6257"/>
    <w:rsid w:val="00BA74E2"/>
    <w:rsid w:val="00BB1768"/>
    <w:rsid w:val="00BB30CE"/>
    <w:rsid w:val="00BB68EE"/>
    <w:rsid w:val="00BC4AD6"/>
    <w:rsid w:val="00BC64D9"/>
    <w:rsid w:val="00BD3534"/>
    <w:rsid w:val="00BD460D"/>
    <w:rsid w:val="00BD5166"/>
    <w:rsid w:val="00BD75BF"/>
    <w:rsid w:val="00BE0C1E"/>
    <w:rsid w:val="00BE4BCD"/>
    <w:rsid w:val="00BE61B0"/>
    <w:rsid w:val="00BF3562"/>
    <w:rsid w:val="00BF3CE4"/>
    <w:rsid w:val="00BF527F"/>
    <w:rsid w:val="00BF6C03"/>
    <w:rsid w:val="00C2162D"/>
    <w:rsid w:val="00C277DC"/>
    <w:rsid w:val="00C4000F"/>
    <w:rsid w:val="00C420DB"/>
    <w:rsid w:val="00C43A1F"/>
    <w:rsid w:val="00C50AAA"/>
    <w:rsid w:val="00C52042"/>
    <w:rsid w:val="00C55171"/>
    <w:rsid w:val="00C614BE"/>
    <w:rsid w:val="00C63BA7"/>
    <w:rsid w:val="00C64430"/>
    <w:rsid w:val="00C6632B"/>
    <w:rsid w:val="00C70DD9"/>
    <w:rsid w:val="00C76ED7"/>
    <w:rsid w:val="00C80EE0"/>
    <w:rsid w:val="00C82EF7"/>
    <w:rsid w:val="00C87757"/>
    <w:rsid w:val="00C87F66"/>
    <w:rsid w:val="00C969B9"/>
    <w:rsid w:val="00CB7789"/>
    <w:rsid w:val="00CC2DB8"/>
    <w:rsid w:val="00CC5281"/>
    <w:rsid w:val="00CD136B"/>
    <w:rsid w:val="00CE6235"/>
    <w:rsid w:val="00CF17AA"/>
    <w:rsid w:val="00CF33F4"/>
    <w:rsid w:val="00CF7EE7"/>
    <w:rsid w:val="00D04702"/>
    <w:rsid w:val="00D05211"/>
    <w:rsid w:val="00D06223"/>
    <w:rsid w:val="00D1045F"/>
    <w:rsid w:val="00D261C8"/>
    <w:rsid w:val="00D31D31"/>
    <w:rsid w:val="00D34316"/>
    <w:rsid w:val="00D349A3"/>
    <w:rsid w:val="00D37B34"/>
    <w:rsid w:val="00D41231"/>
    <w:rsid w:val="00D515EF"/>
    <w:rsid w:val="00D55C74"/>
    <w:rsid w:val="00D600C9"/>
    <w:rsid w:val="00D66E39"/>
    <w:rsid w:val="00D71368"/>
    <w:rsid w:val="00D72154"/>
    <w:rsid w:val="00D8785B"/>
    <w:rsid w:val="00D87E15"/>
    <w:rsid w:val="00D9205E"/>
    <w:rsid w:val="00D92A46"/>
    <w:rsid w:val="00D94CE4"/>
    <w:rsid w:val="00D955B9"/>
    <w:rsid w:val="00DA1E51"/>
    <w:rsid w:val="00DB077D"/>
    <w:rsid w:val="00DB0EBB"/>
    <w:rsid w:val="00DB23ED"/>
    <w:rsid w:val="00DB7D8F"/>
    <w:rsid w:val="00DC204C"/>
    <w:rsid w:val="00DD4E43"/>
    <w:rsid w:val="00DE08E7"/>
    <w:rsid w:val="00DE11C4"/>
    <w:rsid w:val="00DE6A75"/>
    <w:rsid w:val="00DF445B"/>
    <w:rsid w:val="00DF45BE"/>
    <w:rsid w:val="00DF56D6"/>
    <w:rsid w:val="00E065CA"/>
    <w:rsid w:val="00E1069D"/>
    <w:rsid w:val="00E133D9"/>
    <w:rsid w:val="00E153CE"/>
    <w:rsid w:val="00E162BA"/>
    <w:rsid w:val="00E22FE4"/>
    <w:rsid w:val="00E261F4"/>
    <w:rsid w:val="00E3028C"/>
    <w:rsid w:val="00E31F24"/>
    <w:rsid w:val="00E32FCB"/>
    <w:rsid w:val="00E33664"/>
    <w:rsid w:val="00E64416"/>
    <w:rsid w:val="00E736D9"/>
    <w:rsid w:val="00E7372F"/>
    <w:rsid w:val="00E81DB0"/>
    <w:rsid w:val="00E8433B"/>
    <w:rsid w:val="00E87EF5"/>
    <w:rsid w:val="00E93477"/>
    <w:rsid w:val="00E96403"/>
    <w:rsid w:val="00EA7A9D"/>
    <w:rsid w:val="00EB33C4"/>
    <w:rsid w:val="00EB3EA8"/>
    <w:rsid w:val="00EC2270"/>
    <w:rsid w:val="00EC47BD"/>
    <w:rsid w:val="00EC6D76"/>
    <w:rsid w:val="00EC7CF7"/>
    <w:rsid w:val="00ED13B5"/>
    <w:rsid w:val="00EF3E77"/>
    <w:rsid w:val="00F06BB9"/>
    <w:rsid w:val="00F22673"/>
    <w:rsid w:val="00F239CA"/>
    <w:rsid w:val="00F27856"/>
    <w:rsid w:val="00F347C1"/>
    <w:rsid w:val="00F35708"/>
    <w:rsid w:val="00F35FC9"/>
    <w:rsid w:val="00F40CD9"/>
    <w:rsid w:val="00F61562"/>
    <w:rsid w:val="00F61706"/>
    <w:rsid w:val="00F62642"/>
    <w:rsid w:val="00F66DDC"/>
    <w:rsid w:val="00F73ABD"/>
    <w:rsid w:val="00F82C62"/>
    <w:rsid w:val="00FA30B2"/>
    <w:rsid w:val="00FA3CFB"/>
    <w:rsid w:val="00FA4B06"/>
    <w:rsid w:val="00FB01A9"/>
    <w:rsid w:val="00FC3C08"/>
    <w:rsid w:val="00FC53D7"/>
    <w:rsid w:val="00FC6966"/>
    <w:rsid w:val="00FD1581"/>
    <w:rsid w:val="00FD3F68"/>
    <w:rsid w:val="00FD4B9E"/>
    <w:rsid w:val="00FD56EB"/>
    <w:rsid w:val="00FD687B"/>
    <w:rsid w:val="00FE1443"/>
    <w:rsid w:val="00FF596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A4645"/>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semiHidden/>
    <w:unhideWhenUsed/>
    <w:rsid w:val="005E117A"/>
    <w:pPr>
      <w:spacing w:after="0" w:line="240" w:lineRule="auto"/>
    </w:pPr>
    <w:rPr>
      <w:sz w:val="20"/>
      <w:szCs w:val="20"/>
    </w:rPr>
  </w:style>
  <w:style w:type="character" w:customStyle="1" w:styleId="TextpoznpodarouChar">
    <w:name w:val="Text pozn. pod čarou Char"/>
    <w:link w:val="Textpoznpodarou"/>
    <w:uiPriority w:val="99"/>
    <w:semiHidden/>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libeigen.gitlab.io/" TargetMode="Externa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github.com/xtensor-stack/xtensor" TargetMode="External"/><Relationship Id="rId17" Type="http://schemas.openxmlformats.org/officeDocument/2006/relationships/hyperlink" Target="https://www.intel.com/content/www/us/en/content-details/821612/intel-64-and-ia-32-architectures-optimization-reference-manual-volume-1.html" TargetMode="External"/><Relationship Id="rId2" Type="http://schemas.openxmlformats.org/officeDocument/2006/relationships/numbering" Target="numbering.xml"/><Relationship Id="rId16" Type="http://schemas.openxmlformats.org/officeDocument/2006/relationships/hyperlink" Target="https://www.khronos.org/sycl/" TargetMode="External"/><Relationship Id="rId20" Type="http://schemas.openxmlformats.org/officeDocument/2006/relationships/hyperlink" Target="https://pixabay.com/cs/photos/bal%C3%B3nek-p%C4%9Bkn%C3%BD-barvit%C3%BD-vodn%C3%AD-bal%C3%B3nek-156574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AdaptiveCpp/AdaptiveCpp"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csu.gov.cz/docs/107508/965f807f-eeb4-afc3-c7fe-7ea958415863/17023224.pdf?version=1.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yclops-community/ctf" TargetMode="External"/><Relationship Id="rId22"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2441</TotalTime>
  <Pages>26</Pages>
  <Words>4199</Words>
  <Characters>23935</Characters>
  <Application>Microsoft Office Word</Application>
  <DocSecurity>0</DocSecurity>
  <Lines>199</Lines>
  <Paragraphs>56</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28078</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326</cp:revision>
  <dcterms:created xsi:type="dcterms:W3CDTF">2025-10-29T08:31:00Z</dcterms:created>
  <dcterms:modified xsi:type="dcterms:W3CDTF">2026-04-20T22:04:00Z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