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3E9D679B" w:rsidR="00FE1443" w:rsidRPr="00FE1443" w:rsidRDefault="001E4D7B" w:rsidP="000A146A">
      <w:pPr>
        <w:spacing w:line="360" w:lineRule="auto"/>
        <w:jc w:val="both"/>
      </w:pPr>
      <w:r>
        <w:t>Děkuji především vedoucímu své práce panu Ing. Janu Mertovi, Ph.D.</w:t>
      </w:r>
      <w:r w:rsidR="00517740">
        <w:t>,</w:t>
      </w:r>
      <w:r>
        <w:t xml:space="preserve"> za cenné rady a podporu mé bakalářské práce.</w:t>
      </w:r>
      <w:r w:rsidR="00517740">
        <w:t xml:space="preserve"> Dále děkuji panu Ing. Janu </w:t>
      </w:r>
      <w:proofErr w:type="spellStart"/>
      <w:r w:rsidR="00517740">
        <w:t>Panušovi</w:t>
      </w:r>
      <w:proofErr w:type="spellEnd"/>
      <w:r w:rsidR="00517740">
        <w:t>, Ph.D., vedoucímu katedry informačních technologií</w:t>
      </w:r>
      <w:r w:rsidR="007D7EB1">
        <w:t xml:space="preserve"> a též paní Daně Jablonské, studijní referentce, za pochopení a vstřícnost při řešení problémů spojených s mojí prací.</w:t>
      </w:r>
      <w:r w:rsidR="00923E93">
        <w:t xml:space="preserve"> Děkuji rovněž pracovníků</w:t>
      </w:r>
      <w:r w:rsidR="00FD78A7">
        <w:t>m</w:t>
      </w:r>
      <w:r w:rsidR="00923E93">
        <w:t xml:space="preserve"> studijního oddělení Fakulty elektrotechniky a informatiky za informační </w:t>
      </w:r>
      <w:r w:rsidR="00FD78A7">
        <w:t>pomoc</w:t>
      </w:r>
      <w:r w:rsidR="00923E93">
        <w:t>.</w:t>
      </w:r>
      <w:r w:rsidR="00B50E61">
        <w:t xml:space="preserve"> Mé díky za podporu t</w:t>
      </w:r>
      <w:r w:rsidR="00F559FD">
        <w:t>éž</w:t>
      </w:r>
      <w:r w:rsidR="00B50E61">
        <w:t xml:space="preserve"> patří mé rodině.</w:t>
      </w: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for</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ten</w:t>
      </w:r>
      <w:r w:rsidR="00C70DD9">
        <w:rPr>
          <w:color w:val="000000"/>
          <w:szCs w:val="24"/>
          <w:shd w:val="clear" w:color="auto" w:fill="FFFFFF"/>
        </w:rPr>
        <w:t>s</w:t>
      </w:r>
      <w:r>
        <w:rPr>
          <w:color w:val="000000"/>
          <w:szCs w:val="24"/>
          <w:shd w:val="clear" w:color="auto" w:fill="FFFFFF"/>
        </w:rPr>
        <w:t>ors</w:t>
      </w:r>
      <w:proofErr w:type="spellEnd"/>
      <w:r>
        <w:rPr>
          <w:color w:val="000000"/>
          <w:szCs w:val="24"/>
          <w:shd w:val="clear" w:color="auto" w:fill="FFFFFF"/>
        </w:rPr>
        <w:t xml:space="preserve">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proofErr w:type="spellStart"/>
      <w:r>
        <w:rPr>
          <w:color w:val="000000"/>
          <w:szCs w:val="24"/>
          <w:shd w:val="clear" w:color="auto" w:fill="FFFFFF"/>
        </w:rPr>
        <w:t>This</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deals</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implementation</w:t>
      </w:r>
      <w:proofErr w:type="spellEnd"/>
      <w:r>
        <w:rPr>
          <w:color w:val="000000"/>
          <w:szCs w:val="24"/>
          <w:shd w:val="clear" w:color="auto" w:fill="FFFFFF"/>
        </w:rPr>
        <w:t xml:space="preserve"> </w:t>
      </w:r>
      <w:proofErr w:type="spellStart"/>
      <w:r>
        <w:rPr>
          <w:color w:val="000000"/>
          <w:szCs w:val="24"/>
          <w:shd w:val="clear" w:color="auto" w:fill="FFFFFF"/>
        </w:rPr>
        <w:t>of</w:t>
      </w:r>
      <w:proofErr w:type="spellEnd"/>
      <w:r>
        <w:rPr>
          <w:color w:val="000000"/>
          <w:szCs w:val="24"/>
          <w:shd w:val="clear" w:color="auto" w:fill="FFFFFF"/>
        </w:rPr>
        <w:t xml:space="preserve"> </w:t>
      </w: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working</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tensor as a data </w:t>
      </w:r>
      <w:proofErr w:type="spellStart"/>
      <w:r>
        <w:rPr>
          <w:color w:val="000000"/>
          <w:szCs w:val="24"/>
          <w:shd w:val="clear" w:color="auto" w:fill="FFFFFF"/>
        </w:rPr>
        <w:t>structure</w:t>
      </w:r>
      <w:proofErr w:type="spellEnd"/>
      <w:r>
        <w:rPr>
          <w:color w:val="000000"/>
          <w:szCs w:val="24"/>
          <w:shd w:val="clear" w:color="auto" w:fill="FFFFFF"/>
        </w:rPr>
        <w:t>.</w:t>
      </w:r>
      <w:r w:rsidR="000D0A9F">
        <w:rPr>
          <w:color w:val="000000"/>
          <w:szCs w:val="24"/>
          <w:shd w:val="clear" w:color="auto" w:fill="FFFFFF"/>
        </w:rPr>
        <w:t xml:space="preserve"> </w:t>
      </w:r>
      <w:proofErr w:type="spellStart"/>
      <w:r w:rsidR="000D0A9F">
        <w:rPr>
          <w:color w:val="000000"/>
          <w:szCs w:val="24"/>
          <w:shd w:val="clear" w:color="auto" w:fill="FFFFFF"/>
        </w:rPr>
        <w:t>Library</w:t>
      </w:r>
      <w:proofErr w:type="spellEnd"/>
      <w:r w:rsidR="000D0A9F">
        <w:rPr>
          <w:color w:val="000000"/>
          <w:szCs w:val="24"/>
          <w:shd w:val="clear" w:color="auto" w:fill="FFFFFF"/>
        </w:rPr>
        <w:t xml:space="preserve"> </w:t>
      </w:r>
      <w:proofErr w:type="spellStart"/>
      <w:r w:rsidR="000D0A9F">
        <w:rPr>
          <w:color w:val="000000"/>
          <w:szCs w:val="24"/>
          <w:shd w:val="clear" w:color="auto" w:fill="FFFFFF"/>
        </w:rPr>
        <w:t>allows</w:t>
      </w:r>
      <w:proofErr w:type="spellEnd"/>
      <w:r w:rsidR="000D0A9F">
        <w:rPr>
          <w:color w:val="000000"/>
          <w:szCs w:val="24"/>
          <w:shd w:val="clear" w:color="auto" w:fill="FFFFFF"/>
        </w:rPr>
        <w:t xml:space="preserve"> </w:t>
      </w:r>
      <w:proofErr w:type="spellStart"/>
      <w:r w:rsidR="000D0A9F">
        <w:rPr>
          <w:color w:val="000000"/>
          <w:szCs w:val="24"/>
          <w:shd w:val="clear" w:color="auto" w:fill="FFFFFF"/>
        </w:rPr>
        <w:t>parallelization</w:t>
      </w:r>
      <w:proofErr w:type="spellEnd"/>
      <w:r w:rsidR="000D0A9F">
        <w:rPr>
          <w:color w:val="000000"/>
          <w:szCs w:val="24"/>
          <w:shd w:val="clear" w:color="auto" w:fill="FFFFFF"/>
        </w:rPr>
        <w:t xml:space="preserve"> </w:t>
      </w:r>
      <w:proofErr w:type="spellStart"/>
      <w:r w:rsidR="000D0A9F">
        <w:rPr>
          <w:color w:val="000000"/>
          <w:szCs w:val="24"/>
          <w:shd w:val="clear" w:color="auto" w:fill="FFFFFF"/>
        </w:rPr>
        <w:t>of</w:t>
      </w:r>
      <w:proofErr w:type="spellEnd"/>
      <w:r w:rsidR="000D0A9F">
        <w:rPr>
          <w:color w:val="000000"/>
          <w:szCs w:val="24"/>
          <w:shd w:val="clear" w:color="auto" w:fill="FFFFFF"/>
        </w:rPr>
        <w:t xml:space="preserve"> </w:t>
      </w:r>
      <w:proofErr w:type="spellStart"/>
      <w:r w:rsidR="000D0A9F">
        <w:rPr>
          <w:color w:val="000000"/>
          <w:szCs w:val="24"/>
          <w:shd w:val="clear" w:color="auto" w:fill="FFFFFF"/>
        </w:rPr>
        <w:t>some</w:t>
      </w:r>
      <w:proofErr w:type="spellEnd"/>
      <w:r w:rsidR="000D0A9F">
        <w:rPr>
          <w:color w:val="000000"/>
          <w:szCs w:val="24"/>
          <w:shd w:val="clear" w:color="auto" w:fill="FFFFFF"/>
        </w:rPr>
        <w:t xml:space="preserve"> tensor </w:t>
      </w:r>
      <w:proofErr w:type="spellStart"/>
      <w:r w:rsidR="000D0A9F">
        <w:rPr>
          <w:color w:val="000000"/>
          <w:szCs w:val="24"/>
          <w:shd w:val="clear" w:color="auto" w:fill="FFFFFF"/>
        </w:rPr>
        <w:t>operations</w:t>
      </w:r>
      <w:proofErr w:type="spellEnd"/>
      <w:r w:rsidR="000D0A9F">
        <w:rPr>
          <w:color w:val="000000"/>
          <w:szCs w:val="24"/>
          <w:shd w:val="clear" w:color="auto" w:fill="FFFFFF"/>
        </w:rPr>
        <w:t xml:space="preserve"> on </w:t>
      </w:r>
      <w:proofErr w:type="spellStart"/>
      <w:r w:rsidR="000D0A9F">
        <w:rPr>
          <w:color w:val="000000"/>
          <w:szCs w:val="24"/>
          <w:shd w:val="clear" w:color="auto" w:fill="FFFFFF"/>
        </w:rPr>
        <w:t>graphics</w:t>
      </w:r>
      <w:proofErr w:type="spellEnd"/>
      <w:r w:rsidR="000D0A9F">
        <w:rPr>
          <w:color w:val="000000"/>
          <w:szCs w:val="24"/>
          <w:shd w:val="clear" w:color="auto" w:fill="FFFFFF"/>
        </w:rPr>
        <w:t xml:space="preserve"> </w:t>
      </w:r>
      <w:proofErr w:type="spellStart"/>
      <w:r w:rsidR="000D0A9F">
        <w:rPr>
          <w:color w:val="000000"/>
          <w:szCs w:val="24"/>
          <w:shd w:val="clear" w:color="auto" w:fill="FFFFFF"/>
        </w:rPr>
        <w:t>card</w:t>
      </w:r>
      <w:proofErr w:type="spellEnd"/>
      <w:r w:rsidR="000D0A9F">
        <w:rPr>
          <w:color w:val="000000"/>
          <w:szCs w:val="24"/>
          <w:shd w:val="clear" w:color="auto" w:fill="FFFFFF"/>
        </w:rPr>
        <w:t>.</w:t>
      </w:r>
      <w:r w:rsidR="00CB7789">
        <w:rPr>
          <w:color w:val="000000"/>
          <w:szCs w:val="24"/>
          <w:shd w:val="clear" w:color="auto" w:fill="FFFFFF"/>
        </w:rPr>
        <w:t xml:space="preserve"> </w:t>
      </w:r>
      <w:proofErr w:type="spellStart"/>
      <w:r w:rsidR="00CB7789">
        <w:rPr>
          <w:color w:val="000000"/>
          <w:szCs w:val="24"/>
          <w:shd w:val="clear" w:color="auto" w:fill="FFFFFF"/>
        </w:rPr>
        <w:t>Along</w:t>
      </w:r>
      <w:proofErr w:type="spellEnd"/>
      <w:r w:rsidR="00CB7789">
        <w:rPr>
          <w:color w:val="000000"/>
          <w:szCs w:val="24"/>
          <w:shd w:val="clear" w:color="auto" w:fill="FFFFFF"/>
        </w:rPr>
        <w:t xml:space="preserve"> </w:t>
      </w:r>
      <w:proofErr w:type="spellStart"/>
      <w:r w:rsidR="00CB7789">
        <w:rPr>
          <w:color w:val="000000"/>
          <w:szCs w:val="24"/>
          <w:shd w:val="clear" w:color="auto" w:fill="FFFFFF"/>
        </w:rPr>
        <w:t>with</w:t>
      </w:r>
      <w:proofErr w:type="spellEnd"/>
      <w:r w:rsidR="00CB7789">
        <w:rPr>
          <w:color w:val="000000"/>
          <w:szCs w:val="24"/>
          <w:shd w:val="clear" w:color="auto" w:fill="FFFFFF"/>
        </w:rPr>
        <w:t xml:space="preserve"> tensor </w:t>
      </w:r>
      <w:proofErr w:type="spellStart"/>
      <w:r w:rsidR="00CB7789">
        <w:rPr>
          <w:color w:val="000000"/>
          <w:szCs w:val="24"/>
          <w:shd w:val="clear" w:color="auto" w:fill="FFFFFF"/>
        </w:rPr>
        <w:t>there</w:t>
      </w:r>
      <w:proofErr w:type="spellEnd"/>
      <w:r w:rsidR="00CB7789">
        <w:rPr>
          <w:color w:val="000000"/>
          <w:szCs w:val="24"/>
          <w:shd w:val="clear" w:color="auto" w:fill="FFFFFF"/>
        </w:rPr>
        <w:t xml:space="preserve"> are </w:t>
      </w:r>
      <w:proofErr w:type="spellStart"/>
      <w:r w:rsidR="00CB7789">
        <w:rPr>
          <w:color w:val="000000"/>
          <w:szCs w:val="24"/>
          <w:shd w:val="clear" w:color="auto" w:fill="FFFFFF"/>
        </w:rPr>
        <w:t>available</w:t>
      </w:r>
      <w:proofErr w:type="spellEnd"/>
      <w:r w:rsidR="00CB7789">
        <w:rPr>
          <w:color w:val="000000"/>
          <w:szCs w:val="24"/>
          <w:shd w:val="clear" w:color="auto" w:fill="FFFFFF"/>
        </w:rPr>
        <w:t xml:space="preserve"> </w:t>
      </w:r>
      <w:proofErr w:type="spellStart"/>
      <w:r w:rsidR="00CB7789">
        <w:rPr>
          <w:color w:val="000000"/>
          <w:szCs w:val="24"/>
          <w:shd w:val="clear" w:color="auto" w:fill="FFFFFF"/>
        </w:rPr>
        <w:t>other</w:t>
      </w:r>
      <w:proofErr w:type="spellEnd"/>
      <w:r w:rsidR="00CB7789">
        <w:rPr>
          <w:color w:val="000000"/>
          <w:szCs w:val="24"/>
          <w:shd w:val="clear" w:color="auto" w:fill="FFFFFF"/>
        </w:rPr>
        <w:t xml:space="preserve"> </w:t>
      </w:r>
      <w:proofErr w:type="spellStart"/>
      <w:r w:rsidR="00CB7789">
        <w:rPr>
          <w:color w:val="000000"/>
          <w:szCs w:val="24"/>
          <w:shd w:val="clear" w:color="auto" w:fill="FFFFFF"/>
        </w:rPr>
        <w:t>helper</w:t>
      </w:r>
      <w:proofErr w:type="spellEnd"/>
      <w:r w:rsidR="00CB7789">
        <w:rPr>
          <w:color w:val="000000"/>
          <w:szCs w:val="24"/>
          <w:shd w:val="clear" w:color="auto" w:fill="FFFFFF"/>
        </w:rPr>
        <w:t xml:space="preserve"> data </w:t>
      </w:r>
      <w:proofErr w:type="spellStart"/>
      <w:r w:rsidR="00CB7789">
        <w:rPr>
          <w:color w:val="000000"/>
          <w:szCs w:val="24"/>
          <w:shd w:val="clear" w:color="auto" w:fill="FFFFFF"/>
        </w:rPr>
        <w:t>structures</w:t>
      </w:r>
      <w:proofErr w:type="spellEnd"/>
      <w:r w:rsidR="00CB7789">
        <w:rPr>
          <w:color w:val="000000"/>
          <w:szCs w:val="24"/>
          <w:shd w:val="clear" w:color="auto" w:fill="FFFFFF"/>
        </w:rPr>
        <w:t xml:space="preserve">, </w:t>
      </w:r>
      <w:proofErr w:type="spellStart"/>
      <w:r w:rsidR="00CB7789">
        <w:rPr>
          <w:color w:val="000000"/>
          <w:szCs w:val="24"/>
          <w:shd w:val="clear" w:color="auto" w:fill="FFFFFF"/>
        </w:rPr>
        <w:t>for</w:t>
      </w:r>
      <w:proofErr w:type="spellEnd"/>
      <w:r w:rsidR="00CB7789">
        <w:rPr>
          <w:color w:val="000000"/>
          <w:szCs w:val="24"/>
          <w:shd w:val="clear" w:color="auto" w:fill="FFFFFF"/>
        </w:rPr>
        <w:t xml:space="preserve"> instance a tensor </w:t>
      </w:r>
      <w:proofErr w:type="spellStart"/>
      <w:r w:rsidR="00CB7789">
        <w:rPr>
          <w:color w:val="000000"/>
          <w:szCs w:val="24"/>
          <w:shd w:val="clear" w:color="auto" w:fill="FFFFFF"/>
        </w:rPr>
        <w:t>specialization</w:t>
      </w:r>
      <w:proofErr w:type="spellEnd"/>
      <w:r w:rsidR="00CB7789">
        <w:rPr>
          <w:color w:val="000000"/>
          <w:szCs w:val="24"/>
          <w:shd w:val="clear" w:color="auto" w:fill="FFFFFF"/>
        </w:rPr>
        <w:t xml:space="preserve"> as a matrix.</w:t>
      </w:r>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library</w:t>
      </w:r>
      <w:proofErr w:type="spellEnd"/>
      <w:r w:rsidR="00F73ABD">
        <w:rPr>
          <w:color w:val="000000"/>
          <w:szCs w:val="24"/>
          <w:shd w:val="clear" w:color="auto" w:fill="FFFFFF"/>
        </w:rPr>
        <w:t xml:space="preserve"> </w:t>
      </w:r>
      <w:proofErr w:type="spellStart"/>
      <w:r w:rsidR="00F73ABD">
        <w:rPr>
          <w:color w:val="000000"/>
          <w:szCs w:val="24"/>
          <w:shd w:val="clear" w:color="auto" w:fill="FFFFFF"/>
        </w:rPr>
        <w:t>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impemented</w:t>
      </w:r>
      <w:proofErr w:type="spellEnd"/>
      <w:r w:rsidR="00F73ABD">
        <w:rPr>
          <w:color w:val="000000"/>
          <w:szCs w:val="24"/>
          <w:shd w:val="clear" w:color="auto" w:fill="FFFFFF"/>
        </w:rPr>
        <w:t xml:space="preserve"> in C++ </w:t>
      </w:r>
      <w:proofErr w:type="spellStart"/>
      <w:r w:rsidR="00F73ABD">
        <w:rPr>
          <w:color w:val="000000"/>
          <w:szCs w:val="24"/>
          <w:shd w:val="clear" w:color="auto" w:fill="FFFFFF"/>
        </w:rPr>
        <w:t>programming</w:t>
      </w:r>
      <w:proofErr w:type="spellEnd"/>
      <w:r w:rsidR="00F73ABD">
        <w:rPr>
          <w:color w:val="000000"/>
          <w:szCs w:val="24"/>
          <w:shd w:val="clear" w:color="auto" w:fill="FFFFFF"/>
        </w:rPr>
        <w:t xml:space="preserve"> </w:t>
      </w:r>
      <w:proofErr w:type="spellStart"/>
      <w:r w:rsidR="00F73ABD">
        <w:rPr>
          <w:color w:val="000000"/>
          <w:szCs w:val="24"/>
          <w:shd w:val="clear" w:color="auto" w:fill="FFFFFF"/>
        </w:rPr>
        <w:t>language</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work</w:t>
      </w:r>
      <w:proofErr w:type="spellEnd"/>
      <w:r w:rsidR="00F73ABD">
        <w:rPr>
          <w:color w:val="000000"/>
          <w:szCs w:val="24"/>
          <w:shd w:val="clear" w:color="auto" w:fill="FFFFFF"/>
        </w:rPr>
        <w:t xml:space="preserve"> </w:t>
      </w:r>
      <w:proofErr w:type="spellStart"/>
      <w:r w:rsidR="00F73ABD">
        <w:rPr>
          <w:color w:val="000000"/>
          <w:szCs w:val="24"/>
          <w:shd w:val="clear" w:color="auto" w:fill="FFFFFF"/>
        </w:rPr>
        <w:t>also</w:t>
      </w:r>
      <w:proofErr w:type="spellEnd"/>
      <w:r w:rsidR="00F73ABD">
        <w:rPr>
          <w:color w:val="000000"/>
          <w:szCs w:val="24"/>
          <w:shd w:val="clear" w:color="auto" w:fill="FFFFFF"/>
        </w:rPr>
        <w:t xml:space="preserve"> </w:t>
      </w:r>
      <w:proofErr w:type="spellStart"/>
      <w:r w:rsidR="00F73ABD">
        <w:rPr>
          <w:color w:val="000000"/>
          <w:szCs w:val="24"/>
          <w:shd w:val="clear" w:color="auto" w:fill="FFFFFF"/>
        </w:rPr>
        <w:t>deals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with</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theoretical</w:t>
      </w:r>
      <w:proofErr w:type="spellEnd"/>
      <w:r w:rsidR="00F73ABD">
        <w:rPr>
          <w:color w:val="000000"/>
          <w:szCs w:val="24"/>
          <w:shd w:val="clear" w:color="auto" w:fill="FFFFFF"/>
        </w:rPr>
        <w:t xml:space="preserve"> use </w:t>
      </w:r>
      <w:proofErr w:type="spellStart"/>
      <w:r w:rsidR="00F73ABD">
        <w:rPr>
          <w:color w:val="000000"/>
          <w:szCs w:val="24"/>
          <w:shd w:val="clear" w:color="auto" w:fill="FFFFFF"/>
        </w:rPr>
        <w:t>of</w:t>
      </w:r>
      <w:proofErr w:type="spellEnd"/>
      <w:r w:rsidR="00F73ABD">
        <w:rPr>
          <w:color w:val="000000"/>
          <w:szCs w:val="24"/>
          <w:shd w:val="clear" w:color="auto" w:fill="FFFFFF"/>
        </w:rPr>
        <w:t xml:space="preserve">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 xml:space="preserve">ensor, data </w:t>
      </w:r>
      <w:proofErr w:type="spellStart"/>
      <w:r w:rsidR="00E7372F">
        <w:rPr>
          <w:color w:val="000000"/>
          <w:szCs w:val="24"/>
          <w:shd w:val="clear" w:color="auto" w:fill="FFFFFF"/>
        </w:rPr>
        <w:t>structures</w:t>
      </w:r>
      <w:proofErr w:type="spellEnd"/>
      <w:r w:rsidR="00E7372F">
        <w:rPr>
          <w:color w:val="000000"/>
          <w:szCs w:val="24"/>
          <w:shd w:val="clear" w:color="auto" w:fill="FFFFFF"/>
        </w:rPr>
        <w:t xml:space="preserve">, </w:t>
      </w:r>
      <w:proofErr w:type="spellStart"/>
      <w:r w:rsidR="00E7372F">
        <w:rPr>
          <w:color w:val="000000"/>
          <w:szCs w:val="24"/>
          <w:shd w:val="clear" w:color="auto" w:fill="FFFFFF"/>
        </w:rPr>
        <w:t>parallelization</w:t>
      </w:r>
      <w:proofErr w:type="spellEnd"/>
      <w:r w:rsidR="00E7372F">
        <w:rPr>
          <w:color w:val="000000"/>
          <w:szCs w:val="24"/>
          <w:shd w:val="clear" w:color="auto" w:fill="FFFFFF"/>
        </w:rPr>
        <w:t xml:space="preserve">, </w:t>
      </w:r>
      <w:proofErr w:type="spellStart"/>
      <w:r w:rsidR="00E7372F">
        <w:rPr>
          <w:color w:val="000000"/>
          <w:szCs w:val="24"/>
          <w:shd w:val="clear" w:color="auto" w:fill="FFFFFF"/>
        </w:rPr>
        <w:t>library</w:t>
      </w:r>
      <w:proofErr w:type="spellEnd"/>
      <w:r w:rsidR="00E7372F">
        <w:rPr>
          <w:color w:val="000000"/>
          <w:szCs w:val="24"/>
          <w:shd w:val="clear" w:color="auto" w:fill="FFFFFF"/>
        </w:rPr>
        <w:t>,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6092EE99" w14:textId="42774E80" w:rsidR="009339E7" w:rsidRDefault="00F239CA">
      <w:pPr>
        <w:pStyle w:val="Obsah1"/>
        <w:tabs>
          <w:tab w:val="right" w:leader="dot" w:pos="9060"/>
        </w:tabs>
        <w:rPr>
          <w:rFonts w:asciiTheme="minorHAnsi" w:eastAsiaTheme="minorEastAsia" w:hAnsiTheme="minorHAnsi" w:cstheme="minorBidi"/>
          <w:noProof/>
          <w:kern w:val="2"/>
          <w:szCs w:val="24"/>
          <w:lang/>
          <w14:ligatures w14:val="standardContextual"/>
        </w:rPr>
      </w:pPr>
      <w:r>
        <w:fldChar w:fldCharType="begin"/>
      </w:r>
      <w:r>
        <w:instrText xml:space="preserve"> TOC \o "1-3" \h \z \u </w:instrText>
      </w:r>
      <w:r>
        <w:fldChar w:fldCharType="separate"/>
      </w:r>
      <w:hyperlink w:anchor="_Toc230116036" w:history="1">
        <w:r w:rsidR="009339E7" w:rsidRPr="00AC57C0">
          <w:rPr>
            <w:rStyle w:val="Hypertextovodkaz"/>
            <w:noProof/>
            <w:shd w:val="clear" w:color="auto" w:fill="FFFFFF"/>
          </w:rPr>
          <w:t>SEZNAM ILUSTRACÍ A TABULEK</w:t>
        </w:r>
        <w:r w:rsidR="009339E7">
          <w:rPr>
            <w:noProof/>
            <w:webHidden/>
          </w:rPr>
          <w:tab/>
        </w:r>
        <w:r w:rsidR="009339E7">
          <w:rPr>
            <w:noProof/>
            <w:webHidden/>
          </w:rPr>
          <w:fldChar w:fldCharType="begin"/>
        </w:r>
        <w:r w:rsidR="009339E7">
          <w:rPr>
            <w:noProof/>
            <w:webHidden/>
          </w:rPr>
          <w:instrText xml:space="preserve"> PAGEREF _Toc230116036 \h </w:instrText>
        </w:r>
        <w:r w:rsidR="009339E7">
          <w:rPr>
            <w:noProof/>
            <w:webHidden/>
          </w:rPr>
        </w:r>
        <w:r w:rsidR="009339E7">
          <w:rPr>
            <w:noProof/>
            <w:webHidden/>
          </w:rPr>
          <w:fldChar w:fldCharType="separate"/>
        </w:r>
        <w:r w:rsidR="009339E7">
          <w:rPr>
            <w:noProof/>
            <w:webHidden/>
          </w:rPr>
          <w:t>10</w:t>
        </w:r>
        <w:r w:rsidR="009339E7">
          <w:rPr>
            <w:noProof/>
            <w:webHidden/>
          </w:rPr>
          <w:fldChar w:fldCharType="end"/>
        </w:r>
      </w:hyperlink>
    </w:p>
    <w:p w14:paraId="7FD84669" w14:textId="2BFE4EFD" w:rsidR="009339E7" w:rsidRDefault="009339E7">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16037" w:history="1">
        <w:r w:rsidRPr="00AC57C0">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_Toc230116037 \h </w:instrText>
        </w:r>
        <w:r>
          <w:rPr>
            <w:noProof/>
            <w:webHidden/>
          </w:rPr>
        </w:r>
        <w:r>
          <w:rPr>
            <w:noProof/>
            <w:webHidden/>
          </w:rPr>
          <w:fldChar w:fldCharType="separate"/>
        </w:r>
        <w:r>
          <w:rPr>
            <w:noProof/>
            <w:webHidden/>
          </w:rPr>
          <w:t>11</w:t>
        </w:r>
        <w:r>
          <w:rPr>
            <w:noProof/>
            <w:webHidden/>
          </w:rPr>
          <w:fldChar w:fldCharType="end"/>
        </w:r>
      </w:hyperlink>
    </w:p>
    <w:p w14:paraId="27121A64" w14:textId="7E35D5CD" w:rsidR="009339E7" w:rsidRDefault="009339E7">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16038" w:history="1">
        <w:r w:rsidRPr="00AC57C0">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_Toc230116038 \h </w:instrText>
        </w:r>
        <w:r>
          <w:rPr>
            <w:noProof/>
            <w:webHidden/>
          </w:rPr>
        </w:r>
        <w:r>
          <w:rPr>
            <w:noProof/>
            <w:webHidden/>
          </w:rPr>
          <w:fldChar w:fldCharType="separate"/>
        </w:r>
        <w:r>
          <w:rPr>
            <w:noProof/>
            <w:webHidden/>
          </w:rPr>
          <w:t>12</w:t>
        </w:r>
        <w:r>
          <w:rPr>
            <w:noProof/>
            <w:webHidden/>
          </w:rPr>
          <w:fldChar w:fldCharType="end"/>
        </w:r>
      </w:hyperlink>
    </w:p>
    <w:p w14:paraId="7C8B25B2" w14:textId="3AF47B8A" w:rsidR="009339E7" w:rsidRDefault="009339E7">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16039" w:history="1">
        <w:r w:rsidRPr="00AC57C0">
          <w:rPr>
            <w:rStyle w:val="Hypertextovodkaz"/>
            <w:noProof/>
          </w:rPr>
          <w:t>ÚVOD</w:t>
        </w:r>
        <w:r>
          <w:rPr>
            <w:noProof/>
            <w:webHidden/>
          </w:rPr>
          <w:tab/>
        </w:r>
        <w:r>
          <w:rPr>
            <w:noProof/>
            <w:webHidden/>
          </w:rPr>
          <w:fldChar w:fldCharType="begin"/>
        </w:r>
        <w:r>
          <w:rPr>
            <w:noProof/>
            <w:webHidden/>
          </w:rPr>
          <w:instrText xml:space="preserve"> PAGEREF _Toc230116039 \h </w:instrText>
        </w:r>
        <w:r>
          <w:rPr>
            <w:noProof/>
            <w:webHidden/>
          </w:rPr>
        </w:r>
        <w:r>
          <w:rPr>
            <w:noProof/>
            <w:webHidden/>
          </w:rPr>
          <w:fldChar w:fldCharType="separate"/>
        </w:r>
        <w:r>
          <w:rPr>
            <w:noProof/>
            <w:webHidden/>
          </w:rPr>
          <w:t>13</w:t>
        </w:r>
        <w:r>
          <w:rPr>
            <w:noProof/>
            <w:webHidden/>
          </w:rPr>
          <w:fldChar w:fldCharType="end"/>
        </w:r>
      </w:hyperlink>
    </w:p>
    <w:p w14:paraId="013226C9" w14:textId="7F477374" w:rsidR="009339E7" w:rsidRDefault="009339E7">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16040" w:history="1">
        <w:r w:rsidRPr="00AC57C0">
          <w:rPr>
            <w:rStyle w:val="Hypertextovodkaz"/>
            <w:noProof/>
          </w:rPr>
          <w:t>1 KONCEPT</w:t>
        </w:r>
        <w:r>
          <w:rPr>
            <w:noProof/>
            <w:webHidden/>
          </w:rPr>
          <w:tab/>
        </w:r>
        <w:r>
          <w:rPr>
            <w:noProof/>
            <w:webHidden/>
          </w:rPr>
          <w:fldChar w:fldCharType="begin"/>
        </w:r>
        <w:r>
          <w:rPr>
            <w:noProof/>
            <w:webHidden/>
          </w:rPr>
          <w:instrText xml:space="preserve"> PAGEREF _Toc230116040 \h </w:instrText>
        </w:r>
        <w:r>
          <w:rPr>
            <w:noProof/>
            <w:webHidden/>
          </w:rPr>
        </w:r>
        <w:r>
          <w:rPr>
            <w:noProof/>
            <w:webHidden/>
          </w:rPr>
          <w:fldChar w:fldCharType="separate"/>
        </w:r>
        <w:r>
          <w:rPr>
            <w:noProof/>
            <w:webHidden/>
          </w:rPr>
          <w:t>14</w:t>
        </w:r>
        <w:r>
          <w:rPr>
            <w:noProof/>
            <w:webHidden/>
          </w:rPr>
          <w:fldChar w:fldCharType="end"/>
        </w:r>
      </w:hyperlink>
    </w:p>
    <w:p w14:paraId="7C06B014" w14:textId="70968A68" w:rsidR="009339E7" w:rsidRDefault="009339E7">
      <w:pPr>
        <w:pStyle w:val="Obsah2"/>
        <w:rPr>
          <w:rFonts w:asciiTheme="minorHAnsi" w:eastAsiaTheme="minorEastAsia" w:hAnsiTheme="minorHAnsi" w:cstheme="minorBidi"/>
          <w:noProof/>
          <w:kern w:val="2"/>
          <w:szCs w:val="24"/>
          <w:lang/>
          <w14:ligatures w14:val="standardContextual"/>
        </w:rPr>
      </w:pPr>
      <w:hyperlink w:anchor="_Toc230116041" w:history="1">
        <w:r w:rsidRPr="00AC57C0">
          <w:rPr>
            <w:rStyle w:val="Hypertextovodkaz"/>
            <w:noProof/>
          </w:rPr>
          <w:t>1.1 Uživatelská zkušenost</w:t>
        </w:r>
        <w:r>
          <w:rPr>
            <w:noProof/>
            <w:webHidden/>
          </w:rPr>
          <w:tab/>
        </w:r>
        <w:r>
          <w:rPr>
            <w:noProof/>
            <w:webHidden/>
          </w:rPr>
          <w:fldChar w:fldCharType="begin"/>
        </w:r>
        <w:r>
          <w:rPr>
            <w:noProof/>
            <w:webHidden/>
          </w:rPr>
          <w:instrText xml:space="preserve"> PAGEREF _Toc230116041 \h </w:instrText>
        </w:r>
        <w:r>
          <w:rPr>
            <w:noProof/>
            <w:webHidden/>
          </w:rPr>
        </w:r>
        <w:r>
          <w:rPr>
            <w:noProof/>
            <w:webHidden/>
          </w:rPr>
          <w:fldChar w:fldCharType="separate"/>
        </w:r>
        <w:r>
          <w:rPr>
            <w:noProof/>
            <w:webHidden/>
          </w:rPr>
          <w:t>14</w:t>
        </w:r>
        <w:r>
          <w:rPr>
            <w:noProof/>
            <w:webHidden/>
          </w:rPr>
          <w:fldChar w:fldCharType="end"/>
        </w:r>
      </w:hyperlink>
    </w:p>
    <w:p w14:paraId="279DDEE9" w14:textId="31BE9C31" w:rsidR="009339E7" w:rsidRDefault="009339E7">
      <w:pPr>
        <w:pStyle w:val="Obsah2"/>
        <w:rPr>
          <w:rFonts w:asciiTheme="minorHAnsi" w:eastAsiaTheme="minorEastAsia" w:hAnsiTheme="minorHAnsi" w:cstheme="minorBidi"/>
          <w:noProof/>
          <w:kern w:val="2"/>
          <w:szCs w:val="24"/>
          <w:lang/>
          <w14:ligatures w14:val="standardContextual"/>
        </w:rPr>
      </w:pPr>
      <w:hyperlink w:anchor="_Toc230116042" w:history="1">
        <w:r w:rsidRPr="00AC57C0">
          <w:rPr>
            <w:rStyle w:val="Hypertextovodkaz"/>
            <w:noProof/>
          </w:rPr>
          <w:t>1.2 UML</w:t>
        </w:r>
        <w:r>
          <w:rPr>
            <w:noProof/>
            <w:webHidden/>
          </w:rPr>
          <w:tab/>
        </w:r>
        <w:r>
          <w:rPr>
            <w:noProof/>
            <w:webHidden/>
          </w:rPr>
          <w:fldChar w:fldCharType="begin"/>
        </w:r>
        <w:r>
          <w:rPr>
            <w:noProof/>
            <w:webHidden/>
          </w:rPr>
          <w:instrText xml:space="preserve"> PAGEREF _Toc230116042 \h </w:instrText>
        </w:r>
        <w:r>
          <w:rPr>
            <w:noProof/>
            <w:webHidden/>
          </w:rPr>
        </w:r>
        <w:r>
          <w:rPr>
            <w:noProof/>
            <w:webHidden/>
          </w:rPr>
          <w:fldChar w:fldCharType="separate"/>
        </w:r>
        <w:r>
          <w:rPr>
            <w:noProof/>
            <w:webHidden/>
          </w:rPr>
          <w:t>15</w:t>
        </w:r>
        <w:r>
          <w:rPr>
            <w:noProof/>
            <w:webHidden/>
          </w:rPr>
          <w:fldChar w:fldCharType="end"/>
        </w:r>
      </w:hyperlink>
    </w:p>
    <w:p w14:paraId="6E7D6862" w14:textId="1CE34AC3" w:rsidR="009339E7" w:rsidRDefault="009339E7">
      <w:pPr>
        <w:pStyle w:val="Obsah2"/>
        <w:rPr>
          <w:rFonts w:asciiTheme="minorHAnsi" w:eastAsiaTheme="minorEastAsia" w:hAnsiTheme="minorHAnsi" w:cstheme="minorBidi"/>
          <w:noProof/>
          <w:kern w:val="2"/>
          <w:szCs w:val="24"/>
          <w:lang/>
          <w14:ligatures w14:val="standardContextual"/>
        </w:rPr>
      </w:pPr>
      <w:hyperlink w:anchor="_Toc230116043" w:history="1">
        <w:r w:rsidRPr="00AC57C0">
          <w:rPr>
            <w:rStyle w:val="Hypertextovodkaz"/>
            <w:noProof/>
          </w:rPr>
          <w:t>1.3 Logika</w:t>
        </w:r>
        <w:r>
          <w:rPr>
            <w:noProof/>
            <w:webHidden/>
          </w:rPr>
          <w:tab/>
        </w:r>
        <w:r>
          <w:rPr>
            <w:noProof/>
            <w:webHidden/>
          </w:rPr>
          <w:fldChar w:fldCharType="begin"/>
        </w:r>
        <w:r>
          <w:rPr>
            <w:noProof/>
            <w:webHidden/>
          </w:rPr>
          <w:instrText xml:space="preserve"> PAGEREF _Toc230116043 \h </w:instrText>
        </w:r>
        <w:r>
          <w:rPr>
            <w:noProof/>
            <w:webHidden/>
          </w:rPr>
        </w:r>
        <w:r>
          <w:rPr>
            <w:noProof/>
            <w:webHidden/>
          </w:rPr>
          <w:fldChar w:fldCharType="separate"/>
        </w:r>
        <w:r>
          <w:rPr>
            <w:noProof/>
            <w:webHidden/>
          </w:rPr>
          <w:t>16</w:t>
        </w:r>
        <w:r>
          <w:rPr>
            <w:noProof/>
            <w:webHidden/>
          </w:rPr>
          <w:fldChar w:fldCharType="end"/>
        </w:r>
      </w:hyperlink>
    </w:p>
    <w:p w14:paraId="5C1A6C57" w14:textId="64F70526"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44" w:history="1">
        <w:r w:rsidRPr="00AC57C0">
          <w:rPr>
            <w:rStyle w:val="Hypertextovodkaz"/>
            <w:noProof/>
          </w:rPr>
          <w:t>1.3.1 Logika tenzoru</w:t>
        </w:r>
        <w:r>
          <w:rPr>
            <w:noProof/>
            <w:webHidden/>
          </w:rPr>
          <w:tab/>
        </w:r>
        <w:r>
          <w:rPr>
            <w:noProof/>
            <w:webHidden/>
          </w:rPr>
          <w:fldChar w:fldCharType="begin"/>
        </w:r>
        <w:r>
          <w:rPr>
            <w:noProof/>
            <w:webHidden/>
          </w:rPr>
          <w:instrText xml:space="preserve"> PAGEREF _Toc230116044 \h </w:instrText>
        </w:r>
        <w:r>
          <w:rPr>
            <w:noProof/>
            <w:webHidden/>
          </w:rPr>
        </w:r>
        <w:r>
          <w:rPr>
            <w:noProof/>
            <w:webHidden/>
          </w:rPr>
          <w:fldChar w:fldCharType="separate"/>
        </w:r>
        <w:r>
          <w:rPr>
            <w:noProof/>
            <w:webHidden/>
          </w:rPr>
          <w:t>16</w:t>
        </w:r>
        <w:r>
          <w:rPr>
            <w:noProof/>
            <w:webHidden/>
          </w:rPr>
          <w:fldChar w:fldCharType="end"/>
        </w:r>
      </w:hyperlink>
    </w:p>
    <w:p w14:paraId="7CBB1F71" w14:textId="116CF483"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45" w:history="1">
        <w:r w:rsidRPr="00AC57C0">
          <w:rPr>
            <w:rStyle w:val="Hypertextovodkaz"/>
            <w:noProof/>
          </w:rPr>
          <w:t>1.3.2 Logika pole/lineárního kontejneru</w:t>
        </w:r>
        <w:r>
          <w:rPr>
            <w:noProof/>
            <w:webHidden/>
          </w:rPr>
          <w:tab/>
        </w:r>
        <w:r>
          <w:rPr>
            <w:noProof/>
            <w:webHidden/>
          </w:rPr>
          <w:fldChar w:fldCharType="begin"/>
        </w:r>
        <w:r>
          <w:rPr>
            <w:noProof/>
            <w:webHidden/>
          </w:rPr>
          <w:instrText xml:space="preserve"> PAGEREF _Toc230116045 \h </w:instrText>
        </w:r>
        <w:r>
          <w:rPr>
            <w:noProof/>
            <w:webHidden/>
          </w:rPr>
        </w:r>
        <w:r>
          <w:rPr>
            <w:noProof/>
            <w:webHidden/>
          </w:rPr>
          <w:fldChar w:fldCharType="separate"/>
        </w:r>
        <w:r>
          <w:rPr>
            <w:noProof/>
            <w:webHidden/>
          </w:rPr>
          <w:t>23</w:t>
        </w:r>
        <w:r>
          <w:rPr>
            <w:noProof/>
            <w:webHidden/>
          </w:rPr>
          <w:fldChar w:fldCharType="end"/>
        </w:r>
      </w:hyperlink>
    </w:p>
    <w:p w14:paraId="31B22A16" w14:textId="6F7D376E"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46" w:history="1">
        <w:r w:rsidRPr="00AC57C0">
          <w:rPr>
            <w:rStyle w:val="Hypertextovodkaz"/>
            <w:noProof/>
          </w:rPr>
          <w:t>1.3.4 Logika paralelního tenzoru</w:t>
        </w:r>
        <w:r>
          <w:rPr>
            <w:noProof/>
            <w:webHidden/>
          </w:rPr>
          <w:tab/>
        </w:r>
        <w:r>
          <w:rPr>
            <w:noProof/>
            <w:webHidden/>
          </w:rPr>
          <w:fldChar w:fldCharType="begin"/>
        </w:r>
        <w:r>
          <w:rPr>
            <w:noProof/>
            <w:webHidden/>
          </w:rPr>
          <w:instrText xml:space="preserve"> PAGEREF _Toc230116046 \h </w:instrText>
        </w:r>
        <w:r>
          <w:rPr>
            <w:noProof/>
            <w:webHidden/>
          </w:rPr>
        </w:r>
        <w:r>
          <w:rPr>
            <w:noProof/>
            <w:webHidden/>
          </w:rPr>
          <w:fldChar w:fldCharType="separate"/>
        </w:r>
        <w:r>
          <w:rPr>
            <w:noProof/>
            <w:webHidden/>
          </w:rPr>
          <w:t>25</w:t>
        </w:r>
        <w:r>
          <w:rPr>
            <w:noProof/>
            <w:webHidden/>
          </w:rPr>
          <w:fldChar w:fldCharType="end"/>
        </w:r>
      </w:hyperlink>
    </w:p>
    <w:p w14:paraId="1B056789" w14:textId="5498CBFE"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47" w:history="1">
        <w:r w:rsidRPr="00AC57C0">
          <w:rPr>
            <w:rStyle w:val="Hypertextovodkaz"/>
            <w:noProof/>
          </w:rPr>
          <w:t>1.3.5 Logika matice</w:t>
        </w:r>
        <w:r>
          <w:rPr>
            <w:noProof/>
            <w:webHidden/>
          </w:rPr>
          <w:tab/>
        </w:r>
        <w:r>
          <w:rPr>
            <w:noProof/>
            <w:webHidden/>
          </w:rPr>
          <w:fldChar w:fldCharType="begin"/>
        </w:r>
        <w:r>
          <w:rPr>
            <w:noProof/>
            <w:webHidden/>
          </w:rPr>
          <w:instrText xml:space="preserve"> PAGEREF _Toc230116047 \h </w:instrText>
        </w:r>
        <w:r>
          <w:rPr>
            <w:noProof/>
            <w:webHidden/>
          </w:rPr>
        </w:r>
        <w:r>
          <w:rPr>
            <w:noProof/>
            <w:webHidden/>
          </w:rPr>
          <w:fldChar w:fldCharType="separate"/>
        </w:r>
        <w:r>
          <w:rPr>
            <w:noProof/>
            <w:webHidden/>
          </w:rPr>
          <w:t>25</w:t>
        </w:r>
        <w:r>
          <w:rPr>
            <w:noProof/>
            <w:webHidden/>
          </w:rPr>
          <w:fldChar w:fldCharType="end"/>
        </w:r>
      </w:hyperlink>
    </w:p>
    <w:p w14:paraId="3961A892" w14:textId="3C2AD7CD"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48" w:history="1">
        <w:r w:rsidRPr="00AC57C0">
          <w:rPr>
            <w:rStyle w:val="Hypertextovodkaz"/>
            <w:noProof/>
          </w:rPr>
          <w:t>1.3.6 Logika paměťového backendu</w:t>
        </w:r>
        <w:r>
          <w:rPr>
            <w:noProof/>
            <w:webHidden/>
          </w:rPr>
          <w:tab/>
        </w:r>
        <w:r>
          <w:rPr>
            <w:noProof/>
            <w:webHidden/>
          </w:rPr>
          <w:fldChar w:fldCharType="begin"/>
        </w:r>
        <w:r>
          <w:rPr>
            <w:noProof/>
            <w:webHidden/>
          </w:rPr>
          <w:instrText xml:space="preserve"> PAGEREF _Toc230116048 \h </w:instrText>
        </w:r>
        <w:r>
          <w:rPr>
            <w:noProof/>
            <w:webHidden/>
          </w:rPr>
        </w:r>
        <w:r>
          <w:rPr>
            <w:noProof/>
            <w:webHidden/>
          </w:rPr>
          <w:fldChar w:fldCharType="separate"/>
        </w:r>
        <w:r>
          <w:rPr>
            <w:noProof/>
            <w:webHidden/>
          </w:rPr>
          <w:t>26</w:t>
        </w:r>
        <w:r>
          <w:rPr>
            <w:noProof/>
            <w:webHidden/>
          </w:rPr>
          <w:fldChar w:fldCharType="end"/>
        </w:r>
      </w:hyperlink>
    </w:p>
    <w:p w14:paraId="728CAC8C" w14:textId="3658E5DE"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49" w:history="1">
        <w:r w:rsidRPr="00AC57C0">
          <w:rPr>
            <w:rStyle w:val="Hypertextovodkaz"/>
            <w:noProof/>
          </w:rPr>
          <w:t>1.3.7 Logika poolingu</w:t>
        </w:r>
        <w:r>
          <w:rPr>
            <w:noProof/>
            <w:webHidden/>
          </w:rPr>
          <w:tab/>
        </w:r>
        <w:r>
          <w:rPr>
            <w:noProof/>
            <w:webHidden/>
          </w:rPr>
          <w:fldChar w:fldCharType="begin"/>
        </w:r>
        <w:r>
          <w:rPr>
            <w:noProof/>
            <w:webHidden/>
          </w:rPr>
          <w:instrText xml:space="preserve"> PAGEREF _Toc230116049 \h </w:instrText>
        </w:r>
        <w:r>
          <w:rPr>
            <w:noProof/>
            <w:webHidden/>
          </w:rPr>
        </w:r>
        <w:r>
          <w:rPr>
            <w:noProof/>
            <w:webHidden/>
          </w:rPr>
          <w:fldChar w:fldCharType="separate"/>
        </w:r>
        <w:r>
          <w:rPr>
            <w:noProof/>
            <w:webHidden/>
          </w:rPr>
          <w:t>26</w:t>
        </w:r>
        <w:r>
          <w:rPr>
            <w:noProof/>
            <w:webHidden/>
          </w:rPr>
          <w:fldChar w:fldCharType="end"/>
        </w:r>
      </w:hyperlink>
    </w:p>
    <w:p w14:paraId="19C469F4" w14:textId="7B4B1EEA" w:rsidR="009339E7" w:rsidRDefault="009339E7">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16050" w:history="1">
        <w:r w:rsidRPr="00AC57C0">
          <w:rPr>
            <w:rStyle w:val="Hypertextovodkaz"/>
            <w:noProof/>
          </w:rPr>
          <w:t>2 IMPLEMENTACE</w:t>
        </w:r>
        <w:r>
          <w:rPr>
            <w:noProof/>
            <w:webHidden/>
          </w:rPr>
          <w:tab/>
        </w:r>
        <w:r>
          <w:rPr>
            <w:noProof/>
            <w:webHidden/>
          </w:rPr>
          <w:fldChar w:fldCharType="begin"/>
        </w:r>
        <w:r>
          <w:rPr>
            <w:noProof/>
            <w:webHidden/>
          </w:rPr>
          <w:instrText xml:space="preserve"> PAGEREF _Toc230116050 \h </w:instrText>
        </w:r>
        <w:r>
          <w:rPr>
            <w:noProof/>
            <w:webHidden/>
          </w:rPr>
        </w:r>
        <w:r>
          <w:rPr>
            <w:noProof/>
            <w:webHidden/>
          </w:rPr>
          <w:fldChar w:fldCharType="separate"/>
        </w:r>
        <w:r>
          <w:rPr>
            <w:noProof/>
            <w:webHidden/>
          </w:rPr>
          <w:t>27</w:t>
        </w:r>
        <w:r>
          <w:rPr>
            <w:noProof/>
            <w:webHidden/>
          </w:rPr>
          <w:fldChar w:fldCharType="end"/>
        </w:r>
      </w:hyperlink>
    </w:p>
    <w:p w14:paraId="1F21691E" w14:textId="43514304" w:rsidR="009339E7" w:rsidRDefault="009339E7">
      <w:pPr>
        <w:pStyle w:val="Obsah2"/>
        <w:rPr>
          <w:rFonts w:asciiTheme="minorHAnsi" w:eastAsiaTheme="minorEastAsia" w:hAnsiTheme="minorHAnsi" w:cstheme="minorBidi"/>
          <w:noProof/>
          <w:kern w:val="2"/>
          <w:szCs w:val="24"/>
          <w:lang/>
          <w14:ligatures w14:val="standardContextual"/>
        </w:rPr>
      </w:pPr>
      <w:hyperlink w:anchor="_Toc230116051" w:history="1">
        <w:r w:rsidRPr="00AC57C0">
          <w:rPr>
            <w:rStyle w:val="Hypertextovodkaz"/>
            <w:noProof/>
          </w:rPr>
          <w:t>2.1 Použité nástroje</w:t>
        </w:r>
        <w:r>
          <w:rPr>
            <w:noProof/>
            <w:webHidden/>
          </w:rPr>
          <w:tab/>
        </w:r>
        <w:r>
          <w:rPr>
            <w:noProof/>
            <w:webHidden/>
          </w:rPr>
          <w:fldChar w:fldCharType="begin"/>
        </w:r>
        <w:r>
          <w:rPr>
            <w:noProof/>
            <w:webHidden/>
          </w:rPr>
          <w:instrText xml:space="preserve"> PAGEREF _Toc230116051 \h </w:instrText>
        </w:r>
        <w:r>
          <w:rPr>
            <w:noProof/>
            <w:webHidden/>
          </w:rPr>
        </w:r>
        <w:r>
          <w:rPr>
            <w:noProof/>
            <w:webHidden/>
          </w:rPr>
          <w:fldChar w:fldCharType="separate"/>
        </w:r>
        <w:r>
          <w:rPr>
            <w:noProof/>
            <w:webHidden/>
          </w:rPr>
          <w:t>27</w:t>
        </w:r>
        <w:r>
          <w:rPr>
            <w:noProof/>
            <w:webHidden/>
          </w:rPr>
          <w:fldChar w:fldCharType="end"/>
        </w:r>
      </w:hyperlink>
    </w:p>
    <w:p w14:paraId="5FCA7592" w14:textId="454B85AB"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52" w:history="1">
        <w:r w:rsidRPr="00AC57C0">
          <w:rPr>
            <w:rStyle w:val="Hypertextovodkaz"/>
            <w:noProof/>
          </w:rPr>
          <w:t>2.1.1 AdaptiveCpp</w:t>
        </w:r>
        <w:r>
          <w:rPr>
            <w:noProof/>
            <w:webHidden/>
          </w:rPr>
          <w:tab/>
        </w:r>
        <w:r>
          <w:rPr>
            <w:noProof/>
            <w:webHidden/>
          </w:rPr>
          <w:fldChar w:fldCharType="begin"/>
        </w:r>
        <w:r>
          <w:rPr>
            <w:noProof/>
            <w:webHidden/>
          </w:rPr>
          <w:instrText xml:space="preserve"> PAGEREF _Toc230116052 \h </w:instrText>
        </w:r>
        <w:r>
          <w:rPr>
            <w:noProof/>
            <w:webHidden/>
          </w:rPr>
        </w:r>
        <w:r>
          <w:rPr>
            <w:noProof/>
            <w:webHidden/>
          </w:rPr>
          <w:fldChar w:fldCharType="separate"/>
        </w:r>
        <w:r>
          <w:rPr>
            <w:noProof/>
            <w:webHidden/>
          </w:rPr>
          <w:t>27</w:t>
        </w:r>
        <w:r>
          <w:rPr>
            <w:noProof/>
            <w:webHidden/>
          </w:rPr>
          <w:fldChar w:fldCharType="end"/>
        </w:r>
      </w:hyperlink>
    </w:p>
    <w:p w14:paraId="750D3B6D" w14:textId="109008B5"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53" w:history="1">
        <w:r w:rsidRPr="00AC57C0">
          <w:rPr>
            <w:rStyle w:val="Hypertextovodkaz"/>
            <w:noProof/>
          </w:rPr>
          <w:t>2.1.2 Google test</w:t>
        </w:r>
        <w:r>
          <w:rPr>
            <w:noProof/>
            <w:webHidden/>
          </w:rPr>
          <w:tab/>
        </w:r>
        <w:r>
          <w:rPr>
            <w:noProof/>
            <w:webHidden/>
          </w:rPr>
          <w:fldChar w:fldCharType="begin"/>
        </w:r>
        <w:r>
          <w:rPr>
            <w:noProof/>
            <w:webHidden/>
          </w:rPr>
          <w:instrText xml:space="preserve"> PAGEREF _Toc230116053 \h </w:instrText>
        </w:r>
        <w:r>
          <w:rPr>
            <w:noProof/>
            <w:webHidden/>
          </w:rPr>
        </w:r>
        <w:r>
          <w:rPr>
            <w:noProof/>
            <w:webHidden/>
          </w:rPr>
          <w:fldChar w:fldCharType="separate"/>
        </w:r>
        <w:r>
          <w:rPr>
            <w:noProof/>
            <w:webHidden/>
          </w:rPr>
          <w:t>28</w:t>
        </w:r>
        <w:r>
          <w:rPr>
            <w:noProof/>
            <w:webHidden/>
          </w:rPr>
          <w:fldChar w:fldCharType="end"/>
        </w:r>
      </w:hyperlink>
    </w:p>
    <w:p w14:paraId="17ADB930" w14:textId="3497ED2C" w:rsidR="009339E7" w:rsidRDefault="009339E7">
      <w:pPr>
        <w:pStyle w:val="Obsah2"/>
        <w:rPr>
          <w:rFonts w:asciiTheme="minorHAnsi" w:eastAsiaTheme="minorEastAsia" w:hAnsiTheme="minorHAnsi" w:cstheme="minorBidi"/>
          <w:noProof/>
          <w:kern w:val="2"/>
          <w:szCs w:val="24"/>
          <w:lang/>
          <w14:ligatures w14:val="standardContextual"/>
        </w:rPr>
      </w:pPr>
      <w:hyperlink w:anchor="_Toc230116054" w:history="1">
        <w:r w:rsidRPr="00AC57C0">
          <w:rPr>
            <w:rStyle w:val="Hypertextovodkaz"/>
            <w:noProof/>
          </w:rPr>
          <w:t>2.2 Komponenty</w:t>
        </w:r>
        <w:r>
          <w:rPr>
            <w:noProof/>
            <w:webHidden/>
          </w:rPr>
          <w:tab/>
        </w:r>
        <w:r>
          <w:rPr>
            <w:noProof/>
            <w:webHidden/>
          </w:rPr>
          <w:fldChar w:fldCharType="begin"/>
        </w:r>
        <w:r>
          <w:rPr>
            <w:noProof/>
            <w:webHidden/>
          </w:rPr>
          <w:instrText xml:space="preserve"> PAGEREF _Toc230116054 \h </w:instrText>
        </w:r>
        <w:r>
          <w:rPr>
            <w:noProof/>
            <w:webHidden/>
          </w:rPr>
        </w:r>
        <w:r>
          <w:rPr>
            <w:noProof/>
            <w:webHidden/>
          </w:rPr>
          <w:fldChar w:fldCharType="separate"/>
        </w:r>
        <w:r>
          <w:rPr>
            <w:noProof/>
            <w:webHidden/>
          </w:rPr>
          <w:t>28</w:t>
        </w:r>
        <w:r>
          <w:rPr>
            <w:noProof/>
            <w:webHidden/>
          </w:rPr>
          <w:fldChar w:fldCharType="end"/>
        </w:r>
      </w:hyperlink>
    </w:p>
    <w:p w14:paraId="7EA63230" w14:textId="18620A93"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55" w:history="1">
        <w:r w:rsidRPr="00AC57C0">
          <w:rPr>
            <w:rStyle w:val="Hypertextovodkaz"/>
            <w:noProof/>
          </w:rPr>
          <w:t>2.2.1 Koncepty</w:t>
        </w:r>
        <w:r>
          <w:rPr>
            <w:noProof/>
            <w:webHidden/>
          </w:rPr>
          <w:tab/>
        </w:r>
        <w:r>
          <w:rPr>
            <w:noProof/>
            <w:webHidden/>
          </w:rPr>
          <w:fldChar w:fldCharType="begin"/>
        </w:r>
        <w:r>
          <w:rPr>
            <w:noProof/>
            <w:webHidden/>
          </w:rPr>
          <w:instrText xml:space="preserve"> PAGEREF _Toc230116055 \h </w:instrText>
        </w:r>
        <w:r>
          <w:rPr>
            <w:noProof/>
            <w:webHidden/>
          </w:rPr>
        </w:r>
        <w:r>
          <w:rPr>
            <w:noProof/>
            <w:webHidden/>
          </w:rPr>
          <w:fldChar w:fldCharType="separate"/>
        </w:r>
        <w:r>
          <w:rPr>
            <w:noProof/>
            <w:webHidden/>
          </w:rPr>
          <w:t>28</w:t>
        </w:r>
        <w:r>
          <w:rPr>
            <w:noProof/>
            <w:webHidden/>
          </w:rPr>
          <w:fldChar w:fldCharType="end"/>
        </w:r>
      </w:hyperlink>
    </w:p>
    <w:p w14:paraId="48E04DC7" w14:textId="1DDA71D9"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56" w:history="1">
        <w:r w:rsidRPr="00AC57C0">
          <w:rPr>
            <w:rStyle w:val="Hypertextovodkaz"/>
            <w:noProof/>
          </w:rPr>
          <w:t>2.2.2 Paměťový backend</w:t>
        </w:r>
        <w:r>
          <w:rPr>
            <w:noProof/>
            <w:webHidden/>
          </w:rPr>
          <w:tab/>
        </w:r>
        <w:r>
          <w:rPr>
            <w:noProof/>
            <w:webHidden/>
          </w:rPr>
          <w:fldChar w:fldCharType="begin"/>
        </w:r>
        <w:r>
          <w:rPr>
            <w:noProof/>
            <w:webHidden/>
          </w:rPr>
          <w:instrText xml:space="preserve"> PAGEREF _Toc230116056 \h </w:instrText>
        </w:r>
        <w:r>
          <w:rPr>
            <w:noProof/>
            <w:webHidden/>
          </w:rPr>
        </w:r>
        <w:r>
          <w:rPr>
            <w:noProof/>
            <w:webHidden/>
          </w:rPr>
          <w:fldChar w:fldCharType="separate"/>
        </w:r>
        <w:r>
          <w:rPr>
            <w:noProof/>
            <w:webHidden/>
          </w:rPr>
          <w:t>29</w:t>
        </w:r>
        <w:r>
          <w:rPr>
            <w:noProof/>
            <w:webHidden/>
          </w:rPr>
          <w:fldChar w:fldCharType="end"/>
        </w:r>
      </w:hyperlink>
    </w:p>
    <w:p w14:paraId="6014AC53" w14:textId="3857FBC2"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57" w:history="1">
        <w:r w:rsidRPr="00AC57C0">
          <w:rPr>
            <w:rStyle w:val="Hypertextovodkaz"/>
            <w:noProof/>
          </w:rPr>
          <w:t>2.2.3</w:t>
        </w:r>
        <w:r w:rsidRPr="00AC57C0">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_Toc230116057 \h </w:instrText>
        </w:r>
        <w:r>
          <w:rPr>
            <w:noProof/>
            <w:webHidden/>
          </w:rPr>
        </w:r>
        <w:r>
          <w:rPr>
            <w:noProof/>
            <w:webHidden/>
          </w:rPr>
          <w:fldChar w:fldCharType="separate"/>
        </w:r>
        <w:r>
          <w:rPr>
            <w:noProof/>
            <w:webHidden/>
          </w:rPr>
          <w:t>30</w:t>
        </w:r>
        <w:r>
          <w:rPr>
            <w:noProof/>
            <w:webHidden/>
          </w:rPr>
          <w:fldChar w:fldCharType="end"/>
        </w:r>
      </w:hyperlink>
    </w:p>
    <w:p w14:paraId="1423CE9C" w14:textId="253B0C94"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58" w:history="1">
        <w:r w:rsidRPr="00AC57C0">
          <w:rPr>
            <w:rStyle w:val="Hypertextovodkaz"/>
            <w:noProof/>
            <w:lang w:eastAsia="cs-CZ"/>
          </w:rPr>
          <w:t>2.2.4 Tenzor</w:t>
        </w:r>
        <w:r>
          <w:rPr>
            <w:noProof/>
            <w:webHidden/>
          </w:rPr>
          <w:tab/>
        </w:r>
        <w:r>
          <w:rPr>
            <w:noProof/>
            <w:webHidden/>
          </w:rPr>
          <w:fldChar w:fldCharType="begin"/>
        </w:r>
        <w:r>
          <w:rPr>
            <w:noProof/>
            <w:webHidden/>
          </w:rPr>
          <w:instrText xml:space="preserve"> PAGEREF _Toc230116058 \h </w:instrText>
        </w:r>
        <w:r>
          <w:rPr>
            <w:noProof/>
            <w:webHidden/>
          </w:rPr>
        </w:r>
        <w:r>
          <w:rPr>
            <w:noProof/>
            <w:webHidden/>
          </w:rPr>
          <w:fldChar w:fldCharType="separate"/>
        </w:r>
        <w:r>
          <w:rPr>
            <w:noProof/>
            <w:webHidden/>
          </w:rPr>
          <w:t>31</w:t>
        </w:r>
        <w:r>
          <w:rPr>
            <w:noProof/>
            <w:webHidden/>
          </w:rPr>
          <w:fldChar w:fldCharType="end"/>
        </w:r>
      </w:hyperlink>
    </w:p>
    <w:p w14:paraId="3CBA0413" w14:textId="6EE3FCB7"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59" w:history="1">
        <w:r w:rsidRPr="00AC57C0">
          <w:rPr>
            <w:rStyle w:val="Hypertextovodkaz"/>
            <w:noProof/>
            <w:lang w:eastAsia="cs-CZ"/>
          </w:rPr>
          <w:t>2.2.5 Paralelní tenzor</w:t>
        </w:r>
        <w:r>
          <w:rPr>
            <w:noProof/>
            <w:webHidden/>
          </w:rPr>
          <w:tab/>
        </w:r>
        <w:r>
          <w:rPr>
            <w:noProof/>
            <w:webHidden/>
          </w:rPr>
          <w:fldChar w:fldCharType="begin"/>
        </w:r>
        <w:r>
          <w:rPr>
            <w:noProof/>
            <w:webHidden/>
          </w:rPr>
          <w:instrText xml:space="preserve"> PAGEREF _Toc230116059 \h </w:instrText>
        </w:r>
        <w:r>
          <w:rPr>
            <w:noProof/>
            <w:webHidden/>
          </w:rPr>
        </w:r>
        <w:r>
          <w:rPr>
            <w:noProof/>
            <w:webHidden/>
          </w:rPr>
          <w:fldChar w:fldCharType="separate"/>
        </w:r>
        <w:r>
          <w:rPr>
            <w:noProof/>
            <w:webHidden/>
          </w:rPr>
          <w:t>32</w:t>
        </w:r>
        <w:r>
          <w:rPr>
            <w:noProof/>
            <w:webHidden/>
          </w:rPr>
          <w:fldChar w:fldCharType="end"/>
        </w:r>
      </w:hyperlink>
    </w:p>
    <w:p w14:paraId="473B18BB" w14:textId="5B44ED6D"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60" w:history="1">
        <w:r w:rsidRPr="00AC57C0">
          <w:rPr>
            <w:rStyle w:val="Hypertextovodkaz"/>
            <w:noProof/>
            <w:lang w:eastAsia="cs-CZ"/>
          </w:rPr>
          <w:t>2.2.6 Matice</w:t>
        </w:r>
        <w:r>
          <w:rPr>
            <w:noProof/>
            <w:webHidden/>
          </w:rPr>
          <w:tab/>
        </w:r>
        <w:r>
          <w:rPr>
            <w:noProof/>
            <w:webHidden/>
          </w:rPr>
          <w:fldChar w:fldCharType="begin"/>
        </w:r>
        <w:r>
          <w:rPr>
            <w:noProof/>
            <w:webHidden/>
          </w:rPr>
          <w:instrText xml:space="preserve"> PAGEREF _Toc230116060 \h </w:instrText>
        </w:r>
        <w:r>
          <w:rPr>
            <w:noProof/>
            <w:webHidden/>
          </w:rPr>
        </w:r>
        <w:r>
          <w:rPr>
            <w:noProof/>
            <w:webHidden/>
          </w:rPr>
          <w:fldChar w:fldCharType="separate"/>
        </w:r>
        <w:r>
          <w:rPr>
            <w:noProof/>
            <w:webHidden/>
          </w:rPr>
          <w:t>33</w:t>
        </w:r>
        <w:r>
          <w:rPr>
            <w:noProof/>
            <w:webHidden/>
          </w:rPr>
          <w:fldChar w:fldCharType="end"/>
        </w:r>
      </w:hyperlink>
    </w:p>
    <w:p w14:paraId="413090E1" w14:textId="2A4CD0E7"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61" w:history="1">
        <w:r w:rsidRPr="00AC57C0">
          <w:rPr>
            <w:rStyle w:val="Hypertextovodkaz"/>
            <w:noProof/>
            <w:lang w:eastAsia="cs-CZ"/>
          </w:rPr>
          <w:t>2.2.7 N-nární strom</w:t>
        </w:r>
        <w:r>
          <w:rPr>
            <w:noProof/>
            <w:webHidden/>
          </w:rPr>
          <w:tab/>
        </w:r>
        <w:r>
          <w:rPr>
            <w:noProof/>
            <w:webHidden/>
          </w:rPr>
          <w:fldChar w:fldCharType="begin"/>
        </w:r>
        <w:r>
          <w:rPr>
            <w:noProof/>
            <w:webHidden/>
          </w:rPr>
          <w:instrText xml:space="preserve"> PAGEREF _Toc230116061 \h </w:instrText>
        </w:r>
        <w:r>
          <w:rPr>
            <w:noProof/>
            <w:webHidden/>
          </w:rPr>
        </w:r>
        <w:r>
          <w:rPr>
            <w:noProof/>
            <w:webHidden/>
          </w:rPr>
          <w:fldChar w:fldCharType="separate"/>
        </w:r>
        <w:r>
          <w:rPr>
            <w:noProof/>
            <w:webHidden/>
          </w:rPr>
          <w:t>33</w:t>
        </w:r>
        <w:r>
          <w:rPr>
            <w:noProof/>
            <w:webHidden/>
          </w:rPr>
          <w:fldChar w:fldCharType="end"/>
        </w:r>
      </w:hyperlink>
    </w:p>
    <w:p w14:paraId="7F32E47F" w14:textId="20005109"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62" w:history="1">
        <w:r w:rsidRPr="00AC57C0">
          <w:rPr>
            <w:rStyle w:val="Hypertextovodkaz"/>
            <w:noProof/>
            <w:lang w:eastAsia="cs-CZ"/>
          </w:rPr>
          <w:t>2.2.8 Abstraktní operace</w:t>
        </w:r>
        <w:r>
          <w:rPr>
            <w:noProof/>
            <w:webHidden/>
          </w:rPr>
          <w:tab/>
        </w:r>
        <w:r>
          <w:rPr>
            <w:noProof/>
            <w:webHidden/>
          </w:rPr>
          <w:fldChar w:fldCharType="begin"/>
        </w:r>
        <w:r>
          <w:rPr>
            <w:noProof/>
            <w:webHidden/>
          </w:rPr>
          <w:instrText xml:space="preserve"> PAGEREF _Toc230116062 \h </w:instrText>
        </w:r>
        <w:r>
          <w:rPr>
            <w:noProof/>
            <w:webHidden/>
          </w:rPr>
        </w:r>
        <w:r>
          <w:rPr>
            <w:noProof/>
            <w:webHidden/>
          </w:rPr>
          <w:fldChar w:fldCharType="separate"/>
        </w:r>
        <w:r>
          <w:rPr>
            <w:noProof/>
            <w:webHidden/>
          </w:rPr>
          <w:t>33</w:t>
        </w:r>
        <w:r>
          <w:rPr>
            <w:noProof/>
            <w:webHidden/>
          </w:rPr>
          <w:fldChar w:fldCharType="end"/>
        </w:r>
      </w:hyperlink>
    </w:p>
    <w:p w14:paraId="5E74D764" w14:textId="50DBDD44"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63" w:history="1">
        <w:r w:rsidRPr="00AC57C0">
          <w:rPr>
            <w:rStyle w:val="Hypertextovodkaz"/>
            <w:noProof/>
            <w:lang w:eastAsia="cs-CZ"/>
          </w:rPr>
          <w:t>2.2.9 Pooling USM</w:t>
        </w:r>
        <w:r>
          <w:rPr>
            <w:noProof/>
            <w:webHidden/>
          </w:rPr>
          <w:tab/>
        </w:r>
        <w:r>
          <w:rPr>
            <w:noProof/>
            <w:webHidden/>
          </w:rPr>
          <w:fldChar w:fldCharType="begin"/>
        </w:r>
        <w:r>
          <w:rPr>
            <w:noProof/>
            <w:webHidden/>
          </w:rPr>
          <w:instrText xml:space="preserve"> PAGEREF _Toc230116063 \h </w:instrText>
        </w:r>
        <w:r>
          <w:rPr>
            <w:noProof/>
            <w:webHidden/>
          </w:rPr>
        </w:r>
        <w:r>
          <w:rPr>
            <w:noProof/>
            <w:webHidden/>
          </w:rPr>
          <w:fldChar w:fldCharType="separate"/>
        </w:r>
        <w:r>
          <w:rPr>
            <w:noProof/>
            <w:webHidden/>
          </w:rPr>
          <w:t>33</w:t>
        </w:r>
        <w:r>
          <w:rPr>
            <w:noProof/>
            <w:webHidden/>
          </w:rPr>
          <w:fldChar w:fldCharType="end"/>
        </w:r>
      </w:hyperlink>
    </w:p>
    <w:p w14:paraId="43780FE3" w14:textId="0DF4221F"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64" w:history="1">
        <w:r w:rsidRPr="00AC57C0">
          <w:rPr>
            <w:rStyle w:val="Hypertextovodkaz"/>
            <w:noProof/>
            <w:lang w:eastAsia="cs-CZ"/>
          </w:rPr>
          <w:t>2.2.10 Pomocné</w:t>
        </w:r>
        <w:r>
          <w:rPr>
            <w:noProof/>
            <w:webHidden/>
          </w:rPr>
          <w:tab/>
        </w:r>
        <w:r>
          <w:rPr>
            <w:noProof/>
            <w:webHidden/>
          </w:rPr>
          <w:fldChar w:fldCharType="begin"/>
        </w:r>
        <w:r>
          <w:rPr>
            <w:noProof/>
            <w:webHidden/>
          </w:rPr>
          <w:instrText xml:space="preserve"> PAGEREF _Toc230116064 \h </w:instrText>
        </w:r>
        <w:r>
          <w:rPr>
            <w:noProof/>
            <w:webHidden/>
          </w:rPr>
        </w:r>
        <w:r>
          <w:rPr>
            <w:noProof/>
            <w:webHidden/>
          </w:rPr>
          <w:fldChar w:fldCharType="separate"/>
        </w:r>
        <w:r>
          <w:rPr>
            <w:noProof/>
            <w:webHidden/>
          </w:rPr>
          <w:t>34</w:t>
        </w:r>
        <w:r>
          <w:rPr>
            <w:noProof/>
            <w:webHidden/>
          </w:rPr>
          <w:fldChar w:fldCharType="end"/>
        </w:r>
      </w:hyperlink>
    </w:p>
    <w:p w14:paraId="70065B44" w14:textId="158DB478" w:rsidR="009339E7" w:rsidRDefault="009339E7">
      <w:pPr>
        <w:pStyle w:val="Obsah2"/>
        <w:rPr>
          <w:rFonts w:asciiTheme="minorHAnsi" w:eastAsiaTheme="minorEastAsia" w:hAnsiTheme="minorHAnsi" w:cstheme="minorBidi"/>
          <w:noProof/>
          <w:kern w:val="2"/>
          <w:szCs w:val="24"/>
          <w:lang/>
          <w14:ligatures w14:val="standardContextual"/>
        </w:rPr>
      </w:pPr>
      <w:hyperlink w:anchor="_Toc230116065" w:history="1">
        <w:r w:rsidRPr="00AC57C0">
          <w:rPr>
            <w:rStyle w:val="Hypertextovodkaz"/>
            <w:noProof/>
            <w:lang w:eastAsia="cs-CZ"/>
          </w:rPr>
          <w:t>2.3 Testy</w:t>
        </w:r>
        <w:r>
          <w:rPr>
            <w:noProof/>
            <w:webHidden/>
          </w:rPr>
          <w:tab/>
        </w:r>
        <w:r>
          <w:rPr>
            <w:noProof/>
            <w:webHidden/>
          </w:rPr>
          <w:fldChar w:fldCharType="begin"/>
        </w:r>
        <w:r>
          <w:rPr>
            <w:noProof/>
            <w:webHidden/>
          </w:rPr>
          <w:instrText xml:space="preserve"> PAGEREF _Toc230116065 \h </w:instrText>
        </w:r>
        <w:r>
          <w:rPr>
            <w:noProof/>
            <w:webHidden/>
          </w:rPr>
        </w:r>
        <w:r>
          <w:rPr>
            <w:noProof/>
            <w:webHidden/>
          </w:rPr>
          <w:fldChar w:fldCharType="separate"/>
        </w:r>
        <w:r>
          <w:rPr>
            <w:noProof/>
            <w:webHidden/>
          </w:rPr>
          <w:t>34</w:t>
        </w:r>
        <w:r>
          <w:rPr>
            <w:noProof/>
            <w:webHidden/>
          </w:rPr>
          <w:fldChar w:fldCharType="end"/>
        </w:r>
      </w:hyperlink>
    </w:p>
    <w:p w14:paraId="3EE83DCF" w14:textId="5C3B09D8"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66" w:history="1">
        <w:r w:rsidRPr="00AC57C0">
          <w:rPr>
            <w:rStyle w:val="Hypertextovodkaz"/>
            <w:noProof/>
            <w:lang w:eastAsia="cs-CZ"/>
          </w:rPr>
          <w:t>2.3.1 Unit testování</w:t>
        </w:r>
        <w:r>
          <w:rPr>
            <w:noProof/>
            <w:webHidden/>
          </w:rPr>
          <w:tab/>
        </w:r>
        <w:r>
          <w:rPr>
            <w:noProof/>
            <w:webHidden/>
          </w:rPr>
          <w:fldChar w:fldCharType="begin"/>
        </w:r>
        <w:r>
          <w:rPr>
            <w:noProof/>
            <w:webHidden/>
          </w:rPr>
          <w:instrText xml:space="preserve"> PAGEREF _Toc230116066 \h </w:instrText>
        </w:r>
        <w:r>
          <w:rPr>
            <w:noProof/>
            <w:webHidden/>
          </w:rPr>
        </w:r>
        <w:r>
          <w:rPr>
            <w:noProof/>
            <w:webHidden/>
          </w:rPr>
          <w:fldChar w:fldCharType="separate"/>
        </w:r>
        <w:r>
          <w:rPr>
            <w:noProof/>
            <w:webHidden/>
          </w:rPr>
          <w:t>34</w:t>
        </w:r>
        <w:r>
          <w:rPr>
            <w:noProof/>
            <w:webHidden/>
          </w:rPr>
          <w:fldChar w:fldCharType="end"/>
        </w:r>
      </w:hyperlink>
    </w:p>
    <w:p w14:paraId="6E97FCA6" w14:textId="69677F43" w:rsidR="009339E7" w:rsidRDefault="009339E7">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30116067" w:history="1">
        <w:r w:rsidRPr="00AC57C0">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_Toc230116067 \h </w:instrText>
        </w:r>
        <w:r>
          <w:rPr>
            <w:noProof/>
            <w:webHidden/>
          </w:rPr>
        </w:r>
        <w:r>
          <w:rPr>
            <w:noProof/>
            <w:webHidden/>
          </w:rPr>
          <w:fldChar w:fldCharType="separate"/>
        </w:r>
        <w:r>
          <w:rPr>
            <w:noProof/>
            <w:webHidden/>
          </w:rPr>
          <w:t>35</w:t>
        </w:r>
        <w:r>
          <w:rPr>
            <w:noProof/>
            <w:webHidden/>
          </w:rPr>
          <w:fldChar w:fldCharType="end"/>
        </w:r>
      </w:hyperlink>
    </w:p>
    <w:p w14:paraId="57C44CF6" w14:textId="49B74288" w:rsidR="009339E7" w:rsidRDefault="009339E7">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16068" w:history="1">
        <w:r w:rsidRPr="00AC57C0">
          <w:rPr>
            <w:rStyle w:val="Hypertextovodkaz"/>
            <w:noProof/>
          </w:rPr>
          <w:t>3 TEORETICKÉ VYUŽITÍ</w:t>
        </w:r>
        <w:r>
          <w:rPr>
            <w:noProof/>
            <w:webHidden/>
          </w:rPr>
          <w:tab/>
        </w:r>
        <w:r>
          <w:rPr>
            <w:noProof/>
            <w:webHidden/>
          </w:rPr>
          <w:fldChar w:fldCharType="begin"/>
        </w:r>
        <w:r>
          <w:rPr>
            <w:noProof/>
            <w:webHidden/>
          </w:rPr>
          <w:instrText xml:space="preserve"> PAGEREF _Toc230116068 \h </w:instrText>
        </w:r>
        <w:r>
          <w:rPr>
            <w:noProof/>
            <w:webHidden/>
          </w:rPr>
        </w:r>
        <w:r>
          <w:rPr>
            <w:noProof/>
            <w:webHidden/>
          </w:rPr>
          <w:fldChar w:fldCharType="separate"/>
        </w:r>
        <w:r>
          <w:rPr>
            <w:noProof/>
            <w:webHidden/>
          </w:rPr>
          <w:t>37</w:t>
        </w:r>
        <w:r>
          <w:rPr>
            <w:noProof/>
            <w:webHidden/>
          </w:rPr>
          <w:fldChar w:fldCharType="end"/>
        </w:r>
      </w:hyperlink>
    </w:p>
    <w:p w14:paraId="20C95F7F" w14:textId="4E45920B" w:rsidR="009339E7" w:rsidRDefault="009339E7">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16069" w:history="1">
        <w:r w:rsidRPr="00AC57C0">
          <w:rPr>
            <w:rStyle w:val="Hypertextovodkaz"/>
            <w:noProof/>
          </w:rPr>
          <w:t>ZÁVĚR</w:t>
        </w:r>
        <w:r>
          <w:rPr>
            <w:noProof/>
            <w:webHidden/>
          </w:rPr>
          <w:tab/>
        </w:r>
        <w:r>
          <w:rPr>
            <w:noProof/>
            <w:webHidden/>
          </w:rPr>
          <w:fldChar w:fldCharType="begin"/>
        </w:r>
        <w:r>
          <w:rPr>
            <w:noProof/>
            <w:webHidden/>
          </w:rPr>
          <w:instrText xml:space="preserve"> PAGEREF _Toc230116069 \h </w:instrText>
        </w:r>
        <w:r>
          <w:rPr>
            <w:noProof/>
            <w:webHidden/>
          </w:rPr>
        </w:r>
        <w:r>
          <w:rPr>
            <w:noProof/>
            <w:webHidden/>
          </w:rPr>
          <w:fldChar w:fldCharType="separate"/>
        </w:r>
        <w:r>
          <w:rPr>
            <w:noProof/>
            <w:webHidden/>
          </w:rPr>
          <w:t>41</w:t>
        </w:r>
        <w:r>
          <w:rPr>
            <w:noProof/>
            <w:webHidden/>
          </w:rPr>
          <w:fldChar w:fldCharType="end"/>
        </w:r>
      </w:hyperlink>
    </w:p>
    <w:p w14:paraId="686154B7" w14:textId="55D1671F" w:rsidR="009339E7" w:rsidRDefault="009339E7">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16070" w:history="1">
        <w:r w:rsidRPr="00AC57C0">
          <w:rPr>
            <w:rStyle w:val="Hypertextovodkaz"/>
            <w:noProof/>
          </w:rPr>
          <w:t>POUŽITÁ LITERATURA</w:t>
        </w:r>
        <w:r>
          <w:rPr>
            <w:noProof/>
            <w:webHidden/>
          </w:rPr>
          <w:tab/>
        </w:r>
        <w:r>
          <w:rPr>
            <w:noProof/>
            <w:webHidden/>
          </w:rPr>
          <w:fldChar w:fldCharType="begin"/>
        </w:r>
        <w:r>
          <w:rPr>
            <w:noProof/>
            <w:webHidden/>
          </w:rPr>
          <w:instrText xml:space="preserve"> PAGEREF _Toc230116070 \h </w:instrText>
        </w:r>
        <w:r>
          <w:rPr>
            <w:noProof/>
            <w:webHidden/>
          </w:rPr>
        </w:r>
        <w:r>
          <w:rPr>
            <w:noProof/>
            <w:webHidden/>
          </w:rPr>
          <w:fldChar w:fldCharType="separate"/>
        </w:r>
        <w:r>
          <w:rPr>
            <w:noProof/>
            <w:webHidden/>
          </w:rPr>
          <w:t>42</w:t>
        </w:r>
        <w:r>
          <w:rPr>
            <w:noProof/>
            <w:webHidden/>
          </w:rPr>
          <w:fldChar w:fldCharType="end"/>
        </w:r>
      </w:hyperlink>
    </w:p>
    <w:p w14:paraId="78FBD88D" w14:textId="5C3C3ECE" w:rsidR="009339E7" w:rsidRDefault="009339E7">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30116071" w:history="1">
        <w:r w:rsidRPr="00AC57C0">
          <w:rPr>
            <w:rStyle w:val="Hypertextovodkaz"/>
            <w:noProof/>
          </w:rPr>
          <w:t>SEZNAM PŘÍLOH</w:t>
        </w:r>
        <w:r>
          <w:rPr>
            <w:noProof/>
            <w:webHidden/>
          </w:rPr>
          <w:tab/>
        </w:r>
        <w:r>
          <w:rPr>
            <w:noProof/>
            <w:webHidden/>
          </w:rPr>
          <w:fldChar w:fldCharType="begin"/>
        </w:r>
        <w:r>
          <w:rPr>
            <w:noProof/>
            <w:webHidden/>
          </w:rPr>
          <w:instrText xml:space="preserve"> PAGEREF _Toc230116071 \h </w:instrText>
        </w:r>
        <w:r>
          <w:rPr>
            <w:noProof/>
            <w:webHidden/>
          </w:rPr>
        </w:r>
        <w:r>
          <w:rPr>
            <w:noProof/>
            <w:webHidden/>
          </w:rPr>
          <w:fldChar w:fldCharType="separate"/>
        </w:r>
        <w:r>
          <w:rPr>
            <w:noProof/>
            <w:webHidden/>
          </w:rPr>
          <w:t>43</w:t>
        </w:r>
        <w:r>
          <w:rPr>
            <w:noProof/>
            <w:webHidden/>
          </w:rPr>
          <w:fldChar w:fldCharType="end"/>
        </w:r>
      </w:hyperlink>
    </w:p>
    <w:p w14:paraId="1479679D" w14:textId="70AFA4E3" w:rsidR="00E87EF5" w:rsidRPr="005C44B1" w:rsidRDefault="00F239CA">
      <w:r>
        <w:rPr>
          <w:b/>
          <w:bCs/>
        </w:rPr>
        <w:fldChar w:fldCharType="end"/>
      </w:r>
      <w:r w:rsidR="00E87EF5">
        <w:rPr>
          <w:color w:val="000000"/>
          <w:szCs w:val="24"/>
          <w:shd w:val="clear" w:color="auto" w:fill="FFFFFF"/>
        </w:rPr>
        <w:br w:type="page"/>
      </w:r>
    </w:p>
    <w:p w14:paraId="1088AAAF" w14:textId="77777777" w:rsidR="005A19C8" w:rsidRPr="005A19C8" w:rsidRDefault="00E87EF5" w:rsidP="00A01A00">
      <w:pPr>
        <w:pStyle w:val="Nadpis1"/>
      </w:pPr>
      <w:bookmarkStart w:id="0" w:name="_Toc230116036"/>
      <w:r>
        <w:rPr>
          <w:shd w:val="clear" w:color="auto" w:fill="FFFFFF"/>
        </w:rPr>
        <w:lastRenderedPageBreak/>
        <w:t>SEZNAM ILUSTRACÍ A TABULEK</w:t>
      </w:r>
      <w:bookmarkEnd w:id="0"/>
    </w:p>
    <w:p w14:paraId="34AEDDF6" w14:textId="77777777" w:rsidR="009339E7"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3385FFE8" w14:textId="249BBF71" w:rsidR="009339E7" w:rsidRDefault="009339E7">
      <w:pPr>
        <w:pStyle w:val="Seznamobrzk"/>
        <w:tabs>
          <w:tab w:val="right" w:leader="dot" w:pos="9060"/>
        </w:tabs>
        <w:rPr>
          <w:rFonts w:asciiTheme="minorHAnsi" w:eastAsiaTheme="minorEastAsia" w:hAnsiTheme="minorHAnsi" w:cstheme="minorBidi"/>
          <w:noProof/>
          <w:kern w:val="2"/>
          <w:szCs w:val="24"/>
          <w:lang/>
          <w14:ligatures w14:val="standardContextual"/>
        </w:rPr>
      </w:pPr>
      <w:hyperlink w:anchor="_Toc230116029" w:history="1">
        <w:r w:rsidRPr="009F6596">
          <w:rPr>
            <w:rStyle w:val="Hypertextovodkaz"/>
            <w:noProof/>
          </w:rPr>
          <w:t>Obrázek 1: UML diagram kostry projektu</w:t>
        </w:r>
        <w:r>
          <w:rPr>
            <w:noProof/>
            <w:webHidden/>
          </w:rPr>
          <w:tab/>
        </w:r>
        <w:r>
          <w:rPr>
            <w:noProof/>
            <w:webHidden/>
          </w:rPr>
          <w:fldChar w:fldCharType="begin"/>
        </w:r>
        <w:r>
          <w:rPr>
            <w:noProof/>
            <w:webHidden/>
          </w:rPr>
          <w:instrText xml:space="preserve"> PAGEREF _Toc230116029 \h </w:instrText>
        </w:r>
        <w:r>
          <w:rPr>
            <w:noProof/>
            <w:webHidden/>
          </w:rPr>
        </w:r>
        <w:r>
          <w:rPr>
            <w:noProof/>
            <w:webHidden/>
          </w:rPr>
          <w:fldChar w:fldCharType="separate"/>
        </w:r>
        <w:r>
          <w:rPr>
            <w:noProof/>
            <w:webHidden/>
          </w:rPr>
          <w:t>15</w:t>
        </w:r>
        <w:r>
          <w:rPr>
            <w:noProof/>
            <w:webHidden/>
          </w:rPr>
          <w:fldChar w:fldCharType="end"/>
        </w:r>
      </w:hyperlink>
    </w:p>
    <w:p w14:paraId="36B74372" w14:textId="1B2DA4D0" w:rsidR="009339E7" w:rsidRDefault="009339E7">
      <w:pPr>
        <w:pStyle w:val="Seznamobrzk"/>
        <w:tabs>
          <w:tab w:val="right" w:leader="dot" w:pos="9060"/>
        </w:tabs>
        <w:rPr>
          <w:rFonts w:asciiTheme="minorHAnsi" w:eastAsiaTheme="minorEastAsia" w:hAnsiTheme="minorHAnsi" w:cstheme="minorBidi"/>
          <w:noProof/>
          <w:kern w:val="2"/>
          <w:szCs w:val="24"/>
          <w:lang/>
          <w14:ligatures w14:val="standardContextual"/>
        </w:rPr>
      </w:pPr>
      <w:hyperlink w:anchor="_Toc230116030" w:history="1">
        <w:r w:rsidRPr="009F6596">
          <w:rPr>
            <w:rStyle w:val="Hypertextovodkaz"/>
            <w:noProof/>
          </w:rPr>
          <w:t>Obrázek 2: Hlavní menu hry</w:t>
        </w:r>
        <w:r>
          <w:rPr>
            <w:noProof/>
            <w:webHidden/>
          </w:rPr>
          <w:tab/>
        </w:r>
        <w:r>
          <w:rPr>
            <w:noProof/>
            <w:webHidden/>
          </w:rPr>
          <w:fldChar w:fldCharType="begin"/>
        </w:r>
        <w:r>
          <w:rPr>
            <w:noProof/>
            <w:webHidden/>
          </w:rPr>
          <w:instrText xml:space="preserve"> PAGEREF _Toc230116030 \h </w:instrText>
        </w:r>
        <w:r>
          <w:rPr>
            <w:noProof/>
            <w:webHidden/>
          </w:rPr>
        </w:r>
        <w:r>
          <w:rPr>
            <w:noProof/>
            <w:webHidden/>
          </w:rPr>
          <w:fldChar w:fldCharType="separate"/>
        </w:r>
        <w:r>
          <w:rPr>
            <w:noProof/>
            <w:webHidden/>
          </w:rPr>
          <w:t>38</w:t>
        </w:r>
        <w:r>
          <w:rPr>
            <w:noProof/>
            <w:webHidden/>
          </w:rPr>
          <w:fldChar w:fldCharType="end"/>
        </w:r>
      </w:hyperlink>
    </w:p>
    <w:p w14:paraId="2FA32FED" w14:textId="6629A874" w:rsidR="009339E7" w:rsidRDefault="009339E7">
      <w:pPr>
        <w:pStyle w:val="Seznamobrzk"/>
        <w:tabs>
          <w:tab w:val="right" w:leader="dot" w:pos="9060"/>
        </w:tabs>
        <w:rPr>
          <w:rFonts w:asciiTheme="minorHAnsi" w:eastAsiaTheme="minorEastAsia" w:hAnsiTheme="minorHAnsi" w:cstheme="minorBidi"/>
          <w:noProof/>
          <w:kern w:val="2"/>
          <w:szCs w:val="24"/>
          <w:lang/>
          <w14:ligatures w14:val="standardContextual"/>
        </w:rPr>
      </w:pPr>
      <w:hyperlink w:anchor="_Toc230116031" w:history="1">
        <w:r w:rsidRPr="009F6596">
          <w:rPr>
            <w:rStyle w:val="Hypertextovodkaz"/>
            <w:noProof/>
          </w:rPr>
          <w:t>Obrázek 3: Nastavení nové hry</w:t>
        </w:r>
        <w:r>
          <w:rPr>
            <w:noProof/>
            <w:webHidden/>
          </w:rPr>
          <w:tab/>
        </w:r>
        <w:r>
          <w:rPr>
            <w:noProof/>
            <w:webHidden/>
          </w:rPr>
          <w:fldChar w:fldCharType="begin"/>
        </w:r>
        <w:r>
          <w:rPr>
            <w:noProof/>
            <w:webHidden/>
          </w:rPr>
          <w:instrText xml:space="preserve"> PAGEREF _Toc230116031 \h </w:instrText>
        </w:r>
        <w:r>
          <w:rPr>
            <w:noProof/>
            <w:webHidden/>
          </w:rPr>
        </w:r>
        <w:r>
          <w:rPr>
            <w:noProof/>
            <w:webHidden/>
          </w:rPr>
          <w:fldChar w:fldCharType="separate"/>
        </w:r>
        <w:r>
          <w:rPr>
            <w:noProof/>
            <w:webHidden/>
          </w:rPr>
          <w:t>38</w:t>
        </w:r>
        <w:r>
          <w:rPr>
            <w:noProof/>
            <w:webHidden/>
          </w:rPr>
          <w:fldChar w:fldCharType="end"/>
        </w:r>
      </w:hyperlink>
    </w:p>
    <w:p w14:paraId="227263D4" w14:textId="431135D2" w:rsidR="009339E7" w:rsidRDefault="009339E7">
      <w:pPr>
        <w:pStyle w:val="Seznamobrzk"/>
        <w:tabs>
          <w:tab w:val="right" w:leader="dot" w:pos="9060"/>
        </w:tabs>
        <w:rPr>
          <w:rFonts w:asciiTheme="minorHAnsi" w:eastAsiaTheme="minorEastAsia" w:hAnsiTheme="minorHAnsi" w:cstheme="minorBidi"/>
          <w:noProof/>
          <w:kern w:val="2"/>
          <w:szCs w:val="24"/>
          <w:lang/>
          <w14:ligatures w14:val="standardContextual"/>
        </w:rPr>
      </w:pPr>
      <w:hyperlink w:anchor="_Toc230116032" w:history="1">
        <w:r w:rsidRPr="009F6596">
          <w:rPr>
            <w:rStyle w:val="Hypertextovodkaz"/>
            <w:noProof/>
          </w:rPr>
          <w:t>Obrázek 4: Prohra</w:t>
        </w:r>
        <w:r>
          <w:rPr>
            <w:noProof/>
            <w:webHidden/>
          </w:rPr>
          <w:tab/>
        </w:r>
        <w:r>
          <w:rPr>
            <w:noProof/>
            <w:webHidden/>
          </w:rPr>
          <w:fldChar w:fldCharType="begin"/>
        </w:r>
        <w:r>
          <w:rPr>
            <w:noProof/>
            <w:webHidden/>
          </w:rPr>
          <w:instrText xml:space="preserve"> PAGEREF _Toc230116032 \h </w:instrText>
        </w:r>
        <w:r>
          <w:rPr>
            <w:noProof/>
            <w:webHidden/>
          </w:rPr>
        </w:r>
        <w:r>
          <w:rPr>
            <w:noProof/>
            <w:webHidden/>
          </w:rPr>
          <w:fldChar w:fldCharType="separate"/>
        </w:r>
        <w:r>
          <w:rPr>
            <w:noProof/>
            <w:webHidden/>
          </w:rPr>
          <w:t>39</w:t>
        </w:r>
        <w:r>
          <w:rPr>
            <w:noProof/>
            <w:webHidden/>
          </w:rPr>
          <w:fldChar w:fldCharType="end"/>
        </w:r>
      </w:hyperlink>
    </w:p>
    <w:p w14:paraId="1F9A67A1" w14:textId="77777777" w:rsidR="003B6666"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01864915" w14:textId="3CACDF18" w:rsidR="003B6666" w:rsidRDefault="003B6666">
      <w:pPr>
        <w:pStyle w:val="Seznamobrzk"/>
        <w:tabs>
          <w:tab w:val="right" w:leader="dot" w:pos="9060"/>
        </w:tabs>
        <w:rPr>
          <w:rFonts w:asciiTheme="minorHAnsi" w:eastAsiaTheme="minorEastAsia" w:hAnsiTheme="minorHAnsi" w:cstheme="minorBidi"/>
          <w:noProof/>
          <w:kern w:val="2"/>
          <w:szCs w:val="24"/>
          <w:lang/>
          <w14:ligatures w14:val="standardContextual"/>
        </w:rPr>
      </w:pPr>
      <w:hyperlink w:anchor="_Toc230112809" w:history="1">
        <w:r w:rsidRPr="00864FD1">
          <w:rPr>
            <w:rStyle w:val="Hypertextovodkaz"/>
            <w:noProof/>
          </w:rPr>
          <w:t>Tabulka 1: Porovnání zátěžových testů</w:t>
        </w:r>
        <w:r>
          <w:rPr>
            <w:noProof/>
            <w:webHidden/>
          </w:rPr>
          <w:tab/>
        </w:r>
        <w:r>
          <w:rPr>
            <w:noProof/>
            <w:webHidden/>
          </w:rPr>
          <w:fldChar w:fldCharType="begin"/>
        </w:r>
        <w:r>
          <w:rPr>
            <w:noProof/>
            <w:webHidden/>
          </w:rPr>
          <w:instrText xml:space="preserve"> PAGEREF _Toc230112809 \h </w:instrText>
        </w:r>
        <w:r>
          <w:rPr>
            <w:noProof/>
            <w:webHidden/>
          </w:rPr>
        </w:r>
        <w:r>
          <w:rPr>
            <w:noProof/>
            <w:webHidden/>
          </w:rPr>
          <w:fldChar w:fldCharType="separate"/>
        </w:r>
        <w:r>
          <w:rPr>
            <w:noProof/>
            <w:webHidden/>
          </w:rPr>
          <w:t>36</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481D6D8" w14:textId="141C1196" w:rsidR="00725304" w:rsidRDefault="00E87EF5" w:rsidP="00725304">
      <w:pPr>
        <w:pStyle w:val="Nadpis1"/>
        <w:rPr>
          <w:shd w:val="clear" w:color="auto" w:fill="FFFFFF"/>
        </w:rPr>
      </w:pPr>
      <w:bookmarkStart w:id="1" w:name="_Toc230116037"/>
      <w:r>
        <w:rPr>
          <w:shd w:val="clear" w:color="auto" w:fill="FFFFFF"/>
        </w:rPr>
        <w:lastRenderedPageBreak/>
        <w:t>SEZNAM ZKRATEK A ZNAČEK</w:t>
      </w:r>
      <w:bookmarkEnd w:id="1"/>
    </w:p>
    <w:p w14:paraId="60B0D41A" w14:textId="77777777" w:rsidR="00725304" w:rsidRPr="00725304" w:rsidRDefault="00725304" w:rsidP="00725304"/>
    <w:p w14:paraId="52700E0A" w14:textId="4743768C" w:rsidR="00605C72" w:rsidRDefault="00605C72" w:rsidP="00D05211">
      <w:pPr>
        <w:spacing w:line="360" w:lineRule="auto"/>
        <w:rPr>
          <w:lang w:eastAsia="cs-CZ"/>
        </w:rPr>
      </w:pPr>
      <w:r w:rsidRPr="00605C72">
        <w:rPr>
          <w:lang w:eastAsia="cs-CZ"/>
        </w:rPr>
        <w:t xml:space="preserve">J </w:t>
      </w:r>
      <w:r>
        <w:rPr>
          <w:lang w:eastAsia="cs-CZ"/>
        </w:rPr>
        <w:t>–</w:t>
      </w:r>
      <w:r w:rsidRPr="00605C72">
        <w:rPr>
          <w:lang w:eastAsia="cs-CZ"/>
        </w:rPr>
        <w:t xml:space="preserve"> </w:t>
      </w:r>
      <w:r w:rsidR="0019302A">
        <w:rPr>
          <w:lang w:eastAsia="cs-CZ"/>
        </w:rPr>
        <w:t>Vektor</w:t>
      </w:r>
      <w:r>
        <w:rPr>
          <w:lang w:eastAsia="cs-CZ"/>
        </w:rPr>
        <w:t xml:space="preserve"> </w:t>
      </w:r>
      <w:r w:rsidRPr="00605C72">
        <w:rPr>
          <w:lang w:eastAsia="cs-CZ"/>
        </w:rPr>
        <w:t>kumulativních součinů předchozích velikostí dimenzí</w:t>
      </w:r>
    </w:p>
    <w:p w14:paraId="0E9BEA9C" w14:textId="3710DE41" w:rsidR="00725304" w:rsidRDefault="00725304" w:rsidP="00D05211">
      <w:pPr>
        <w:spacing w:line="360" w:lineRule="auto"/>
        <w:rPr>
          <w:lang w:eastAsia="cs-CZ"/>
        </w:rPr>
      </w:pPr>
      <w:r>
        <w:rPr>
          <w:lang w:eastAsia="cs-CZ"/>
        </w:rPr>
        <w:t xml:space="preserve">D – </w:t>
      </w:r>
      <w:r w:rsidR="0019302A">
        <w:rPr>
          <w:lang w:eastAsia="cs-CZ"/>
        </w:rPr>
        <w:t xml:space="preserve">Vektor </w:t>
      </w:r>
      <w:r>
        <w:rPr>
          <w:lang w:eastAsia="cs-CZ"/>
        </w:rPr>
        <w:t>velikostí dimenzí</w:t>
      </w:r>
    </w:p>
    <w:p w14:paraId="75A2EFB3" w14:textId="688CB97C" w:rsidR="009E7E2E" w:rsidRDefault="009E7E2E" w:rsidP="00D05211">
      <w:pPr>
        <w:spacing w:line="360" w:lineRule="auto"/>
        <w:rPr>
          <w:lang w:eastAsia="cs-CZ"/>
        </w:rPr>
      </w:pPr>
      <w:r>
        <w:rPr>
          <w:lang w:eastAsia="cs-CZ"/>
        </w:rPr>
        <w:t xml:space="preserve">S – </w:t>
      </w:r>
      <w:r w:rsidR="00CC0892">
        <w:rPr>
          <w:lang w:eastAsia="cs-CZ"/>
        </w:rPr>
        <w:t>V</w:t>
      </w:r>
      <w:r>
        <w:rPr>
          <w:lang w:eastAsia="cs-CZ"/>
        </w:rPr>
        <w:t>ektor souřadnic</w:t>
      </w:r>
    </w:p>
    <w:p w14:paraId="294E6859" w14:textId="7564D207" w:rsidR="0083169A" w:rsidRDefault="0083169A" w:rsidP="00D05211">
      <w:pPr>
        <w:spacing w:line="360" w:lineRule="auto"/>
        <w:rPr>
          <w:lang w:eastAsia="cs-CZ"/>
        </w:rPr>
      </w:pPr>
      <w:r>
        <w:rPr>
          <w:lang w:eastAsia="cs-CZ"/>
        </w:rPr>
        <w:t xml:space="preserve">T – </w:t>
      </w:r>
      <w:r w:rsidR="0019302A">
        <w:rPr>
          <w:lang w:eastAsia="cs-CZ"/>
        </w:rPr>
        <w:t xml:space="preserve">Vektor </w:t>
      </w:r>
      <w:r>
        <w:rPr>
          <w:lang w:eastAsia="cs-CZ"/>
        </w:rPr>
        <w:t>prvků</w:t>
      </w:r>
    </w:p>
    <w:p w14:paraId="4E7120A6" w14:textId="04DCE02E" w:rsidR="0009372C" w:rsidRDefault="0009372C" w:rsidP="00D05211">
      <w:pPr>
        <w:spacing w:line="360" w:lineRule="auto"/>
        <w:rPr>
          <w:lang w:eastAsia="cs-CZ"/>
        </w:rPr>
      </w:pPr>
      <w:r>
        <w:rPr>
          <w:lang w:eastAsia="cs-CZ"/>
        </w:rPr>
        <w:t>len(T) – velikost pole v závorkách, v tomto případě velikost pole T</w:t>
      </w:r>
    </w:p>
    <w:p w14:paraId="6EBC53DE" w14:textId="4A600F65" w:rsidR="00F10410" w:rsidRPr="00F10410" w:rsidRDefault="00F10410" w:rsidP="00D05211">
      <w:pPr>
        <w:spacing w:line="360" w:lineRule="auto"/>
        <w:rPr>
          <w:lang w:eastAsia="cs-CZ"/>
        </w:rPr>
      </w:pPr>
      <w:r w:rsidRPr="00F10410">
        <w:rPr>
          <w:lang w:eastAsia="cs-CZ"/>
        </w:rPr>
        <w:t>J</w:t>
      </w:r>
      <w:r w:rsidRPr="00F10410">
        <w:rPr>
          <w:i/>
          <w:iCs/>
          <w:vertAlign w:val="subscript"/>
          <w:lang w:eastAsia="cs-CZ"/>
        </w:rPr>
        <w:t>i</w:t>
      </w:r>
      <w:r>
        <w:rPr>
          <w:vertAlign w:val="subscript"/>
          <w:lang w:eastAsia="cs-CZ"/>
        </w:rPr>
        <w:t xml:space="preserve"> </w:t>
      </w:r>
      <w:r>
        <w:rPr>
          <w:lang w:eastAsia="cs-CZ"/>
        </w:rPr>
        <w:t xml:space="preserve">– konkrétní prvek z J na pozici </w:t>
      </w:r>
      <w:r w:rsidRPr="00F10410">
        <w:rPr>
          <w:i/>
          <w:iCs/>
          <w:lang w:eastAsia="cs-CZ"/>
        </w:rPr>
        <w:t>i</w:t>
      </w:r>
    </w:p>
    <w:p w14:paraId="793C3659" w14:textId="482D6D70" w:rsidR="005B7EC9" w:rsidRDefault="005B7EC9" w:rsidP="00D05211">
      <w:pPr>
        <w:spacing w:line="360" w:lineRule="auto"/>
        <w:rPr>
          <w:lang w:eastAsia="cs-CZ"/>
        </w:rPr>
      </w:pPr>
      <w:r>
        <w:rPr>
          <w:lang w:eastAsia="cs-CZ"/>
        </w:rPr>
        <w:t>GPU – grafická karta</w:t>
      </w:r>
    </w:p>
    <w:p w14:paraId="4E068CBC" w14:textId="5603D118" w:rsidR="001E328C" w:rsidRDefault="005B7EC9" w:rsidP="00D05211">
      <w:pPr>
        <w:spacing w:line="360" w:lineRule="auto"/>
        <w:rPr>
          <w:lang w:eastAsia="cs-CZ"/>
        </w:rPr>
      </w:pPr>
      <w:r>
        <w:rPr>
          <w:lang w:eastAsia="cs-CZ"/>
        </w:rPr>
        <w:t xml:space="preserve">CPU </w:t>
      </w:r>
      <w:r w:rsidR="000D50D6">
        <w:rPr>
          <w:lang w:eastAsia="cs-CZ"/>
        </w:rPr>
        <w:t>–</w:t>
      </w:r>
      <w:r>
        <w:rPr>
          <w:lang w:eastAsia="cs-CZ"/>
        </w:rPr>
        <w:t xml:space="preserve"> procesor</w:t>
      </w:r>
    </w:p>
    <w:p w14:paraId="36FAC841" w14:textId="251188B0" w:rsidR="001E328C" w:rsidRDefault="001E328C" w:rsidP="00D05211">
      <w:pPr>
        <w:spacing w:line="360" w:lineRule="auto"/>
        <w:rPr>
          <w:lang w:eastAsia="cs-CZ"/>
        </w:rPr>
      </w:pPr>
      <w:r>
        <w:rPr>
          <w:lang w:eastAsia="cs-CZ"/>
        </w:rPr>
        <w:t>SYCL – standard definující knihovnu umožňující heterogenní programování</w:t>
      </w:r>
    </w:p>
    <w:p w14:paraId="29E992FF" w14:textId="707CCCFA" w:rsidR="000D50D6" w:rsidRDefault="000D50D6" w:rsidP="00D05211">
      <w:pPr>
        <w:spacing w:line="360" w:lineRule="auto"/>
        <w:rPr>
          <w:lang w:eastAsia="cs-CZ"/>
        </w:rPr>
      </w:pPr>
      <w:r>
        <w:rPr>
          <w:lang w:eastAsia="cs-CZ"/>
        </w:rPr>
        <w:t>USM – unifikovaný paměťový prostor, jeden z konceptů SYCL standardu při správě paměti</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30116038"/>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785A6E04" w14:textId="77777777" w:rsidR="00BE0C1E" w:rsidRDefault="00BE0C1E">
      <w:pPr>
        <w:rPr>
          <w:color w:val="000000"/>
          <w:szCs w:val="24"/>
          <w:shd w:val="clear" w:color="auto" w:fill="FFFFFF"/>
        </w:rPr>
      </w:pPr>
      <w:proofErr w:type="spellStart"/>
      <w:r w:rsidRPr="00BE0C1E">
        <w:rPr>
          <w:b/>
          <w:bCs/>
          <w:color w:val="000000"/>
          <w:szCs w:val="24"/>
          <w:shd w:val="clear" w:color="auto" w:fill="FFFFFF"/>
        </w:rPr>
        <w:t>Overhead</w:t>
      </w:r>
      <w:proofErr w:type="spellEnd"/>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1B633275" w14:textId="240E8A21" w:rsidR="00AB3D62" w:rsidRDefault="00AB3D62">
      <w:pPr>
        <w:rPr>
          <w:color w:val="000000"/>
          <w:szCs w:val="24"/>
          <w:shd w:val="clear" w:color="auto" w:fill="FFFFFF"/>
        </w:rPr>
        <w:sectPr w:rsidR="00AB3D62" w:rsidSect="00D05211">
          <w:pgSz w:w="11906" w:h="16838"/>
          <w:pgMar w:top="1418" w:right="851" w:bottom="1418" w:left="1985" w:header="709" w:footer="709" w:gutter="0"/>
          <w:cols w:space="708"/>
          <w:docGrid w:linePitch="360"/>
        </w:sectPr>
      </w:pPr>
      <w:proofErr w:type="spellStart"/>
      <w:r w:rsidRPr="00AB3D62">
        <w:rPr>
          <w:b/>
          <w:bCs/>
          <w:color w:val="000000"/>
          <w:szCs w:val="24"/>
          <w:shd w:val="clear" w:color="auto" w:fill="FFFFFF"/>
        </w:rPr>
        <w:t>Pooling</w:t>
      </w:r>
      <w:proofErr w:type="spellEnd"/>
      <w:r w:rsidRPr="00AB3D62">
        <w:rPr>
          <w:color w:val="000000"/>
          <w:szCs w:val="24"/>
          <w:shd w:val="clear" w:color="auto" w:fill="FFFFFF"/>
        </w:rPr>
        <w:t xml:space="preserve"> – v kontextu projektu se jedná o recyklaci paměti místo její neustálé alokace</w:t>
      </w:r>
    </w:p>
    <w:p w14:paraId="47937C75" w14:textId="77777777" w:rsidR="00521A4A" w:rsidRPr="00521A4A" w:rsidRDefault="00E87EF5" w:rsidP="00A01A00">
      <w:pPr>
        <w:pStyle w:val="Nadpis1"/>
      </w:pPr>
      <w:bookmarkStart w:id="3" w:name="_Toc230116039"/>
      <w:r w:rsidRPr="00521A4A">
        <w:lastRenderedPageBreak/>
        <w:t>ÚVOD</w:t>
      </w:r>
      <w:bookmarkEnd w:id="3"/>
    </w:p>
    <w:p w14:paraId="13094E56" w14:textId="0AE655C0"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w:t>
      </w:r>
      <w:r w:rsidR="002F1F12">
        <w:rPr>
          <w:szCs w:val="24"/>
        </w:rPr>
        <w:t>, jak</w:t>
      </w:r>
      <w:r>
        <w:rPr>
          <w:szCs w:val="24"/>
        </w:rPr>
        <w:t xml:space="preserve">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 xml:space="preserve">index, pokud </w:t>
      </w:r>
      <w:r w:rsidR="002F1F12">
        <w:rPr>
          <w:szCs w:val="24"/>
        </w:rPr>
        <w:t>nehovoříme</w:t>
      </w:r>
      <w:r w:rsidR="009D33FE">
        <w:rPr>
          <w:szCs w:val="24"/>
        </w:rPr>
        <w:t xml:space="preserve"> o kolekcích, které navenek schválně zanedbávají pořadí (například množiny).</w:t>
      </w:r>
    </w:p>
    <w:p w14:paraId="6C5561BB" w14:textId="5C593024"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 xml:space="preserve">se skládá z bytů a každý byte má svoji adresu. Uživatel, </w:t>
      </w:r>
      <w:r w:rsidR="00327F7C">
        <w:rPr>
          <w:szCs w:val="24"/>
        </w:rPr>
        <w:t>který</w:t>
      </w:r>
      <w:r w:rsidR="009270FA">
        <w:rPr>
          <w:szCs w:val="24"/>
        </w:rPr>
        <w:t xml:space="preserve"> má tuto adresu</w:t>
      </w:r>
      <w:r w:rsidR="006E2FAF">
        <w:rPr>
          <w:szCs w:val="24"/>
        </w:rPr>
        <w:t>, manifestující se jako jedno číslo</w:t>
      </w:r>
      <w:r w:rsidR="009270FA">
        <w:rPr>
          <w:szCs w:val="24"/>
        </w:rPr>
        <w:t>, může přistoupit na daný byte, za podmínky</w:t>
      </w:r>
      <w:r w:rsidR="00B60935">
        <w:rPr>
          <w:szCs w:val="24"/>
        </w:rPr>
        <w:t>,</w:t>
      </w:r>
      <w:r w:rsidR="009270FA">
        <w:rPr>
          <w:szCs w:val="24"/>
        </w:rPr>
        <w:t xml:space="preserve">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08FF7047"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Všechny běžné jazyky mají statická i dynamická pole. T</w:t>
      </w:r>
      <w:r w:rsidR="00B60935">
        <w:rPr>
          <w:szCs w:val="24"/>
        </w:rPr>
        <w:t>a</w:t>
      </w:r>
      <w:r w:rsidR="00791816">
        <w:rPr>
          <w:szCs w:val="24"/>
        </w:rPr>
        <w:t xml:space="preserve">to pole jdou rozšířit na vícerozměrná. To je ovšem statické. </w:t>
      </w:r>
      <w:r w:rsidR="000F0A55">
        <w:rPr>
          <w:szCs w:val="24"/>
        </w:rPr>
        <w:t>Co běžně není dostupné v základní výbavě jazyka</w:t>
      </w:r>
      <w:r w:rsidR="00B60935">
        <w:rPr>
          <w:szCs w:val="24"/>
        </w:rPr>
        <w:t>,</w:t>
      </w:r>
      <w:r w:rsidR="000F0A55">
        <w:rPr>
          <w:szCs w:val="24"/>
        </w:rPr>
        <w:t xml:space="preserve">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w:t>
      </w:r>
      <w:proofErr w:type="spellStart"/>
      <w:r w:rsidR="00093FEE">
        <w:rPr>
          <w:szCs w:val="24"/>
        </w:rPr>
        <w:t>nární</w:t>
      </w:r>
      <w:proofErr w:type="spellEnd"/>
      <w:r w:rsidR="00093FEE">
        <w:rPr>
          <w:szCs w:val="24"/>
        </w:rPr>
        <w:t xml:space="preserve"> strom založený na implicitních vztazích.</w:t>
      </w:r>
    </w:p>
    <w:p w14:paraId="670EFEAE" w14:textId="2F3E9A71" w:rsidR="00521A4A" w:rsidRPr="00521A4A" w:rsidRDefault="00951B06" w:rsidP="00A01A00">
      <w:pPr>
        <w:pStyle w:val="Nadpis1"/>
      </w:pPr>
      <w:r>
        <w:br w:type="page"/>
      </w:r>
      <w:bookmarkStart w:id="4" w:name="_Toc230116040"/>
      <w:r w:rsidR="00E87EF5">
        <w:lastRenderedPageBreak/>
        <w:t>1</w:t>
      </w:r>
      <w:r w:rsidR="003551B8">
        <w:t xml:space="preserve"> </w:t>
      </w:r>
      <w:r w:rsidR="004D061D">
        <w:t>KONCEPT</w:t>
      </w:r>
      <w:bookmarkEnd w:id="4"/>
      <w:r w:rsidR="003551B8">
        <w:t xml:space="preserve"> </w:t>
      </w:r>
    </w:p>
    <w:p w14:paraId="454D4982" w14:textId="248CB1BC" w:rsidR="00C87F66" w:rsidRDefault="00866A6D" w:rsidP="00A01A00">
      <w:pPr>
        <w:spacing w:line="360" w:lineRule="auto"/>
        <w:jc w:val="both"/>
        <w:rPr>
          <w:szCs w:val="24"/>
        </w:rPr>
      </w:pPr>
      <w:r>
        <w:rPr>
          <w:szCs w:val="24"/>
        </w:rPr>
        <w:t>Tato knihovna není</w:t>
      </w:r>
      <w:r w:rsidR="00B60935">
        <w:rPr>
          <w:szCs w:val="24"/>
        </w:rPr>
        <w:t xml:space="preserve"> –</w:t>
      </w:r>
      <w:r>
        <w:rPr>
          <w:szCs w:val="24"/>
        </w:rPr>
        <w:t xml:space="preserve"> bez žádného překvapení </w:t>
      </w:r>
      <w:r w:rsidR="00B60935">
        <w:rPr>
          <w:szCs w:val="24"/>
        </w:rPr>
        <w:t xml:space="preserve">– </w:t>
      </w:r>
      <w:r>
        <w:rPr>
          <w:szCs w:val="24"/>
        </w:rPr>
        <w:t>první knihovnou</w:t>
      </w:r>
      <w:r w:rsidR="00321594">
        <w:rPr>
          <w:szCs w:val="24"/>
        </w:rPr>
        <w:t>,</w:t>
      </w:r>
      <w:r>
        <w:rPr>
          <w:szCs w:val="24"/>
        </w:rPr>
        <w:t xml:space="preserve"> </w:t>
      </w:r>
      <w:r w:rsidR="0072169D">
        <w:rPr>
          <w:szCs w:val="24"/>
        </w:rPr>
        <w:t>která</w:t>
      </w:r>
      <w:r>
        <w:rPr>
          <w:szCs w:val="24"/>
        </w:rPr>
        <w:t xml:space="preserve"> by pracovala s tenzorem. Existuje knihovna</w:t>
      </w:r>
      <w:r w:rsidR="004D061D">
        <w:rPr>
          <w:szCs w:val="24"/>
        </w:rPr>
        <w:t xml:space="preserve"> XTENSOR</w:t>
      </w:r>
      <w:r w:rsidR="001B4AB6">
        <w:rPr>
          <w:szCs w:val="24"/>
        </w:rPr>
        <w:t xml:space="preserve"> [1]</w:t>
      </w:r>
      <w:r>
        <w:rPr>
          <w:szCs w:val="24"/>
        </w:rPr>
        <w:t>, která ovšem nabízí jen statické rozměry a slabou podporu pro GPU paralelizaci. R</w:t>
      </w:r>
      <w:r w:rsidR="004D061D">
        <w:rPr>
          <w:szCs w:val="24"/>
        </w:rPr>
        <w:t xml:space="preserve">ozšíření knihovny </w:t>
      </w:r>
      <w:proofErr w:type="spellStart"/>
      <w:r w:rsidR="004D061D">
        <w:rPr>
          <w:szCs w:val="24"/>
        </w:rPr>
        <w:t>Eigen</w:t>
      </w:r>
      <w:proofErr w:type="spellEnd"/>
      <w:r w:rsidR="001B4AB6">
        <w:rPr>
          <w:szCs w:val="24"/>
        </w:rPr>
        <w:t xml:space="preserve"> [2] </w:t>
      </w:r>
      <w:r>
        <w:rPr>
          <w:szCs w:val="24"/>
        </w:rPr>
        <w:t>také nabízí tenzor, to rozšíření je ovšem označeno jako „</w:t>
      </w:r>
      <w:proofErr w:type="spellStart"/>
      <w:r>
        <w:rPr>
          <w:szCs w:val="24"/>
        </w:rPr>
        <w:t>unsupported</w:t>
      </w:r>
      <w:proofErr w:type="spellEnd"/>
      <w:r>
        <w:rPr>
          <w:szCs w:val="24"/>
        </w:rPr>
        <w:t>“</w:t>
      </w:r>
      <w:r w:rsidR="0008697D">
        <w:rPr>
          <w:szCs w:val="24"/>
        </w:rPr>
        <w:t xml:space="preserve"> (česky: „nepodporováno“)</w:t>
      </w:r>
      <w:r>
        <w:rPr>
          <w:szCs w:val="24"/>
        </w:rPr>
        <w:t xml:space="preserve"> a považováno jako nestabilní.</w:t>
      </w:r>
      <w:r w:rsidR="009011F1">
        <w:rPr>
          <w:szCs w:val="24"/>
        </w:rPr>
        <w:t xml:space="preserve"> Zajímavý je také </w:t>
      </w:r>
      <w:proofErr w:type="spellStart"/>
      <w:r w:rsidR="009011F1" w:rsidRPr="009011F1">
        <w:rPr>
          <w:szCs w:val="24"/>
        </w:rPr>
        <w:t>Cyclops</w:t>
      </w:r>
      <w:proofErr w:type="spellEnd"/>
      <w:r w:rsidR="009011F1" w:rsidRPr="009011F1">
        <w:rPr>
          <w:szCs w:val="24"/>
        </w:rPr>
        <w:t xml:space="preserve"> Tensor Framework</w:t>
      </w:r>
      <w:r w:rsidR="002D4E23">
        <w:rPr>
          <w:szCs w:val="24"/>
        </w:rPr>
        <w:t xml:space="preserve"> [3]</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30116041"/>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w:t>
      </w:r>
      <w:proofErr w:type="spellStart"/>
      <w:r w:rsidR="00CD136B">
        <w:rPr>
          <w:szCs w:val="24"/>
        </w:rPr>
        <w:t>copyable</w:t>
      </w:r>
      <w:proofErr w:type="spellEnd"/>
      <w:r w:rsidR="00CD136B">
        <w:rPr>
          <w:szCs w:val="24"/>
        </w:rPr>
        <w:t xml:space="preserve">) a </w:t>
      </w:r>
      <w:proofErr w:type="spellStart"/>
      <w:r w:rsidR="00CD136B">
        <w:rPr>
          <w:szCs w:val="24"/>
        </w:rPr>
        <w:t>stěhovatelný</w:t>
      </w:r>
      <w:proofErr w:type="spellEnd"/>
      <w:r w:rsidR="00CD136B">
        <w:rPr>
          <w:szCs w:val="24"/>
        </w:rPr>
        <w:t xml:space="preserve"> (</w:t>
      </w:r>
      <w:proofErr w:type="spellStart"/>
      <w:r w:rsidR="00CD136B">
        <w:rPr>
          <w:szCs w:val="24"/>
        </w:rPr>
        <w:t>moveable</w:t>
      </w:r>
      <w:proofErr w:type="spellEnd"/>
      <w:r w:rsidR="00CD136B">
        <w:rPr>
          <w:szCs w:val="24"/>
        </w:rPr>
        <w:t>)</w:t>
      </w:r>
      <w:r w:rsidR="00254BA1">
        <w:rPr>
          <w:szCs w:val="24"/>
        </w:rPr>
        <w:t xml:space="preserve"> a také je výchoze </w:t>
      </w:r>
      <w:proofErr w:type="spellStart"/>
      <w:r w:rsidR="00254BA1">
        <w:rPr>
          <w:szCs w:val="24"/>
        </w:rPr>
        <w:t>konstruktibilní</w:t>
      </w:r>
      <w:proofErr w:type="spellEnd"/>
      <w:r w:rsidR="00254BA1">
        <w:rPr>
          <w:szCs w:val="24"/>
        </w:rPr>
        <w:t xml:space="preserve"> (default </w:t>
      </w:r>
      <w:proofErr w:type="spellStart"/>
      <w:r w:rsidR="00254BA1">
        <w:rPr>
          <w:szCs w:val="24"/>
        </w:rPr>
        <w:t>constructible</w:t>
      </w:r>
      <w:proofErr w:type="spellEnd"/>
      <w:r w:rsidR="00254BA1">
        <w:rPr>
          <w:szCs w:val="24"/>
        </w:rPr>
        <w:t>).</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7D42F215" w:rsidR="00903B38" w:rsidRDefault="00FD3F68" w:rsidP="00F75864">
      <w:pPr>
        <w:spacing w:line="360" w:lineRule="auto"/>
        <w:jc w:val="both"/>
        <w:rPr>
          <w:szCs w:val="24"/>
        </w:rPr>
      </w:pPr>
      <w:r>
        <w:rPr>
          <w:szCs w:val="24"/>
        </w:rPr>
        <w:t>Projekt je strukturovaný tak, aby tenzor samotný uměl dostatek metod</w:t>
      </w:r>
      <w:r w:rsidR="0072169D">
        <w:rPr>
          <w:szCs w:val="24"/>
        </w:rPr>
        <w:t>,</w:t>
      </w:r>
      <w:r>
        <w:rPr>
          <w:szCs w:val="24"/>
        </w:rPr>
        <w:t xml:space="preserve"> a tím </w:t>
      </w:r>
      <w:proofErr w:type="gramStart"/>
      <w:r>
        <w:rPr>
          <w:szCs w:val="24"/>
        </w:rPr>
        <w:t>pádem</w:t>
      </w:r>
      <w:proofErr w:type="gramEnd"/>
      <w:r>
        <w:rPr>
          <w:szCs w:val="24"/>
        </w:rPr>
        <w:t xml:space="preserve"> </w:t>
      </w:r>
      <w:r w:rsidR="0072169D">
        <w:rPr>
          <w:szCs w:val="24"/>
        </w:rPr>
        <w:t xml:space="preserve">aby </w:t>
      </w:r>
      <w:r>
        <w:rPr>
          <w:szCs w:val="24"/>
        </w:rPr>
        <w:t>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0C4E0160" w14:textId="77777777" w:rsidR="00903B38" w:rsidRDefault="00903B38">
      <w:pPr>
        <w:spacing w:after="0" w:line="240" w:lineRule="auto"/>
        <w:rPr>
          <w:szCs w:val="24"/>
        </w:rPr>
      </w:pPr>
      <w:r>
        <w:rPr>
          <w:szCs w:val="24"/>
        </w:rPr>
        <w:br w:type="page"/>
      </w:r>
    </w:p>
    <w:p w14:paraId="4C6D1496" w14:textId="5DB0034C" w:rsidR="006B6357" w:rsidRDefault="006B6357" w:rsidP="00F75864">
      <w:pPr>
        <w:pStyle w:val="Nadpis2"/>
        <w:jc w:val="both"/>
      </w:pPr>
      <w:bookmarkStart w:id="6" w:name="_Toc230116042"/>
      <w:r>
        <w:lastRenderedPageBreak/>
        <w:t>1.2 UML</w:t>
      </w:r>
      <w:bookmarkEnd w:id="6"/>
    </w:p>
    <w:p w14:paraId="3313CE78" w14:textId="4DDC2A23" w:rsidR="002C37FE" w:rsidRDefault="002D7DA2" w:rsidP="002C37FE">
      <w:pPr>
        <w:spacing w:line="360" w:lineRule="auto"/>
        <w:jc w:val="both"/>
        <w:rPr>
          <w:noProof/>
        </w:rPr>
      </w:pPr>
      <w:r>
        <w:t>UML projektu.</w:t>
      </w:r>
      <w:r w:rsidR="00252EF9">
        <w:t xml:space="preserve"> Menší </w:t>
      </w:r>
      <w:r w:rsidR="00EB2F6C">
        <w:t>entity a vztahy mohly být zanedbány z důvodu přehlednosti grafu.</w:t>
      </w:r>
      <w:r w:rsidR="009C1FC1">
        <w:t xml:space="preserve"> Šipky: diamant</w:t>
      </w:r>
      <w:r w:rsidR="001234C6">
        <w:t>ová</w:t>
      </w:r>
      <w:r w:rsidR="00613455">
        <w:t xml:space="preserve"> plná:</w:t>
      </w:r>
      <w:r w:rsidR="009C1FC1">
        <w:t xml:space="preserve"> </w:t>
      </w:r>
      <w:r w:rsidR="0020727E">
        <w:t>„je zakomponovaná“</w:t>
      </w:r>
      <w:r w:rsidR="009C1FC1">
        <w:t xml:space="preserve">, </w:t>
      </w:r>
      <w:r w:rsidR="00593D6B">
        <w:t xml:space="preserve">diamantová prázdná: „je agregovaná“, </w:t>
      </w:r>
      <w:r w:rsidR="009C1FC1">
        <w:t xml:space="preserve">plná </w:t>
      </w:r>
      <w:r w:rsidR="007539E7">
        <w:t>šipka</w:t>
      </w:r>
      <w:r w:rsidR="00613455">
        <w:t>:</w:t>
      </w:r>
      <w:r w:rsidR="009C1FC1">
        <w:t xml:space="preserve"> </w:t>
      </w:r>
      <w:r w:rsidR="0020727E">
        <w:t>„rozšiřuje“</w:t>
      </w:r>
      <w:r w:rsidR="00B121C3">
        <w:t>,</w:t>
      </w:r>
      <w:r w:rsidR="009C1FC1">
        <w:t xml:space="preserve"> </w:t>
      </w:r>
      <w:r w:rsidR="00613455">
        <w:t>hustě přerušovaná:</w:t>
      </w:r>
      <w:r w:rsidR="009C1FC1">
        <w:t xml:space="preserve"> </w:t>
      </w:r>
      <w:r w:rsidR="0020727E">
        <w:t>„potřebuje vložit závislost“</w:t>
      </w:r>
      <w:r w:rsidR="00613455">
        <w:t xml:space="preserve"> a řídce přerušovaná: „</w:t>
      </w:r>
      <w:r w:rsidR="00485F3D">
        <w:t>vytváří alias</w:t>
      </w:r>
      <w:r w:rsidR="00613455">
        <w:t>“</w:t>
      </w:r>
      <w:r w:rsidR="009C1FC1">
        <w:t>.</w:t>
      </w:r>
    </w:p>
    <w:p w14:paraId="6FEEA8E9" w14:textId="77777777" w:rsidR="001A260C" w:rsidRDefault="002C37FE" w:rsidP="001A260C">
      <w:pPr>
        <w:keepNext/>
        <w:jc w:val="both"/>
      </w:pPr>
      <w:r>
        <w:rPr>
          <w:noProof/>
        </w:rPr>
        <w:drawing>
          <wp:inline distT="0" distB="0" distL="0" distR="0" wp14:anchorId="585E016F" wp14:editId="3EC350C8">
            <wp:extent cx="5762625" cy="7267575"/>
            <wp:effectExtent l="0" t="0" r="9525" b="9525"/>
            <wp:docPr id="92989471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894711" name="Obrázek 2"/>
                    <pic:cNvPicPr>
                      <a:picLocks noChangeAspect="1" noChangeArrowheads="1"/>
                    </pic:cNvPicPr>
                  </pic:nvPicPr>
                  <pic:blipFill>
                    <a:blip r:embed="rId12" cstate="print">
                      <a:extLst>
                        <a:ext uri="{28A0092B-C50C-407E-A947-70E740481C1C}">
                          <a14:useLocalDpi xmlns:a14="http://schemas.microsoft.com/office/drawing/2010/main" val="0"/>
                        </a:ext>
                      </a:extLst>
                    </a:blip>
                    <a:srcRect t="4140" b="4140"/>
                    <a:stretch>
                      <a:fillRect/>
                    </a:stretch>
                  </pic:blipFill>
                  <pic:spPr bwMode="auto">
                    <a:xfrm>
                      <a:off x="0" y="0"/>
                      <a:ext cx="5762625" cy="7267575"/>
                    </a:xfrm>
                    <a:prstGeom prst="rect">
                      <a:avLst/>
                    </a:prstGeom>
                    <a:noFill/>
                    <a:ln>
                      <a:noFill/>
                    </a:ln>
                    <a:extLst>
                      <a:ext uri="{53640926-AAD7-44D8-BBD7-CCE9431645EC}">
                        <a14:shadowObscured xmlns:a14="http://schemas.microsoft.com/office/drawing/2010/main"/>
                      </a:ext>
                    </a:extLst>
                  </pic:spPr>
                </pic:pic>
              </a:graphicData>
            </a:graphic>
          </wp:inline>
        </w:drawing>
      </w:r>
    </w:p>
    <w:p w14:paraId="17D3340F" w14:textId="27D5E386" w:rsidR="0041275E" w:rsidRPr="001A260C" w:rsidRDefault="001A260C" w:rsidP="001A260C">
      <w:pPr>
        <w:pStyle w:val="Titulek"/>
        <w:jc w:val="both"/>
        <w:rPr>
          <w:color w:val="000000" w:themeColor="text1"/>
        </w:rPr>
      </w:pPr>
      <w:bookmarkStart w:id="7" w:name="_Toc230116029"/>
      <w:r w:rsidRPr="001A260C">
        <w:rPr>
          <w:color w:val="000000" w:themeColor="text1"/>
        </w:rPr>
        <w:t xml:space="preserve">Obrázek </w:t>
      </w:r>
      <w:r w:rsidRPr="001A260C">
        <w:rPr>
          <w:color w:val="000000" w:themeColor="text1"/>
        </w:rPr>
        <w:fldChar w:fldCharType="begin"/>
      </w:r>
      <w:r w:rsidRPr="001A260C">
        <w:rPr>
          <w:color w:val="000000" w:themeColor="text1"/>
        </w:rPr>
        <w:instrText xml:space="preserve"> SEQ Obrázek \* ARABIC </w:instrText>
      </w:r>
      <w:r w:rsidRPr="001A260C">
        <w:rPr>
          <w:color w:val="000000" w:themeColor="text1"/>
        </w:rPr>
        <w:fldChar w:fldCharType="separate"/>
      </w:r>
      <w:r w:rsidR="003301E8">
        <w:rPr>
          <w:noProof/>
          <w:color w:val="000000" w:themeColor="text1"/>
        </w:rPr>
        <w:t>1</w:t>
      </w:r>
      <w:r w:rsidRPr="001A260C">
        <w:rPr>
          <w:color w:val="000000" w:themeColor="text1"/>
        </w:rPr>
        <w:fldChar w:fldCharType="end"/>
      </w:r>
      <w:r w:rsidRPr="001A260C">
        <w:rPr>
          <w:color w:val="000000" w:themeColor="text1"/>
        </w:rPr>
        <w:t>: UML diagram kostry projektu</w:t>
      </w:r>
      <w:bookmarkEnd w:id="7"/>
    </w:p>
    <w:p w14:paraId="66E47BA8" w14:textId="0FBB6669" w:rsidR="0041275E" w:rsidRDefault="0041275E" w:rsidP="00F75864">
      <w:pPr>
        <w:pStyle w:val="Nadpis2"/>
        <w:jc w:val="both"/>
      </w:pPr>
      <w:bookmarkStart w:id="8" w:name="_Toc230116043"/>
      <w:r>
        <w:lastRenderedPageBreak/>
        <w:t>1.3 Logika</w:t>
      </w:r>
      <w:bookmarkEnd w:id="8"/>
    </w:p>
    <w:p w14:paraId="5E76BA27" w14:textId="12624CCA" w:rsidR="008A5298" w:rsidRPr="008A5298" w:rsidRDefault="008A5298" w:rsidP="008A5298">
      <w:pPr>
        <w:pStyle w:val="Nadpis3"/>
      </w:pPr>
      <w:bookmarkStart w:id="9" w:name="_Toc230116044"/>
      <w:r>
        <w:t>1.3.1 Logika tenzoru</w:t>
      </w:r>
      <w:bookmarkEnd w:id="9"/>
    </w:p>
    <w:p w14:paraId="512A6ED8" w14:textId="2FB5DED3" w:rsidR="00393033" w:rsidRDefault="00F62642" w:rsidP="00F75864">
      <w:pPr>
        <w:spacing w:line="360" w:lineRule="auto"/>
        <w:jc w:val="both"/>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w:t>
      </w:r>
      <w:r w:rsidR="0072169D">
        <w:t xml:space="preserve"> </w:t>
      </w:r>
      <w:r w:rsidR="0093196C">
        <w:t>jako pole udržující velikosti dimenzí.</w:t>
      </w:r>
      <w:r w:rsidR="00137906">
        <w:t xml:space="preserve"> Uvnitř tenzoru dochází k přepočítávání daných souřadnic na jedno číslo – index pro pole</w:t>
      </w:r>
      <w:r w:rsidR="0072169D">
        <w:t>, které</w:t>
      </w:r>
      <w:r w:rsidR="00137906">
        <w:t xml:space="preserve"> udržuje data.</w:t>
      </w:r>
      <w:r w:rsidR="00464B9E">
        <w:t xml:space="preserve"> Jako konvence pro souřadnice byla vybrána big-</w:t>
      </w:r>
      <w:proofErr w:type="spellStart"/>
      <w:r w:rsidR="00464B9E">
        <w:t>endian</w:t>
      </w:r>
      <w:proofErr w:type="spellEnd"/>
      <w:r w:rsidR="00464B9E">
        <w:t>.</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 změny libovolné souřadnice o jed</w:t>
      </w:r>
      <w:r w:rsidR="0090066B">
        <w:t>na</w:t>
      </w:r>
      <w:r w:rsidR="00E065CA">
        <w:t>).</w:t>
      </w:r>
      <w:r w:rsidR="003B43F3">
        <w:t xml:space="preserve"> V tensoru jsou dvě </w:t>
      </w:r>
      <w:r w:rsidR="00F23717">
        <w:t>klíčové a nav</w:t>
      </w:r>
      <w:r w:rsidR="00037974">
        <w:t>z</w:t>
      </w:r>
      <w:r w:rsidR="00F23717">
        <w:t xml:space="preserve">ájem </w:t>
      </w:r>
      <w:r w:rsidR="003B43F3">
        <w:t>inverzní metody. Jedna pro konverzi souřadnic na vnitřní index a druhá na opačný proces.</w:t>
      </w:r>
    </w:p>
    <w:p w14:paraId="19024EFA" w14:textId="7FDDAF5F" w:rsidR="00A63D42" w:rsidRDefault="00A63D42" w:rsidP="00F75864">
      <w:pPr>
        <w:spacing w:line="360" w:lineRule="auto"/>
        <w:jc w:val="both"/>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r w:rsidR="003E095B">
        <w:t>To v implementaci povede k realokaci paměti při takovémto úkonu.</w:t>
      </w:r>
      <w:r w:rsidR="00CF62C3">
        <w:t xml:space="preserve"> Znamená to, že z algoritmického hlediska tyto transformace nejsou na místě (in-place)</w:t>
      </w:r>
      <w:r w:rsidR="00EB313E">
        <w:t>, jelikož by to výpočetně bylo méně efektivní.</w:t>
      </w:r>
    </w:p>
    <w:p w14:paraId="5CD933CB" w14:textId="21E11622" w:rsidR="009E1DD4" w:rsidRDefault="009E1DD4" w:rsidP="00F75864">
      <w:pPr>
        <w:spacing w:line="360" w:lineRule="auto"/>
        <w:jc w:val="both"/>
        <w:rPr>
          <w:lang w:eastAsia="cs-CZ"/>
        </w:rPr>
      </w:pPr>
      <w:r>
        <w:rPr>
          <w:lang w:eastAsia="cs-CZ"/>
        </w:rPr>
        <w:t xml:space="preserve">Dobré </w:t>
      </w:r>
      <w:r w:rsidR="0072169D">
        <w:rPr>
          <w:lang w:eastAsia="cs-CZ"/>
        </w:rPr>
        <w:t>je</w:t>
      </w:r>
      <w:r>
        <w:rPr>
          <w:lang w:eastAsia="cs-CZ"/>
        </w:rPr>
        <w:t xml:space="preserve"> nyní </w:t>
      </w:r>
      <w:r w:rsidR="0072169D">
        <w:rPr>
          <w:lang w:eastAsia="cs-CZ"/>
        </w:rPr>
        <w:t xml:space="preserve">si </w:t>
      </w:r>
      <w:r>
        <w:rPr>
          <w:lang w:eastAsia="cs-CZ"/>
        </w:rPr>
        <w:t xml:space="preserve">definovat definitivní a nedefinitivní souřadnice. </w:t>
      </w:r>
      <w:r w:rsidRPr="004507C9">
        <w:rPr>
          <w:b/>
          <w:bCs/>
          <w:lang w:eastAsia="cs-CZ"/>
        </w:rPr>
        <w:t>Definitivní souřadnice</w:t>
      </w:r>
      <w:r>
        <w:rPr>
          <w:lang w:eastAsia="cs-CZ"/>
        </w:rPr>
        <w:t xml:space="preserve"> jsou svými hodnotami validní pro daný tenzor (hodnota jedné souřadnice </w:t>
      </w:r>
      <w:r w:rsidR="0072169D">
        <w:rPr>
          <w:lang w:eastAsia="cs-CZ"/>
        </w:rPr>
        <w:t xml:space="preserve">je </w:t>
      </w:r>
      <w:r>
        <w:rPr>
          <w:lang w:eastAsia="cs-CZ"/>
        </w:rPr>
        <w:t>větší</w:t>
      </w:r>
      <w:r w:rsidR="0072169D">
        <w:rPr>
          <w:lang w:eastAsia="cs-CZ"/>
        </w:rPr>
        <w:t xml:space="preserve"> nebo rovna</w:t>
      </w:r>
      <w:r>
        <w:rPr>
          <w:lang w:eastAsia="cs-CZ"/>
        </w:rPr>
        <w:t xml:space="preserve"> než 0 a 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w:t>
      </w:r>
      <w:r w:rsidR="00463155">
        <w:rPr>
          <w:lang w:eastAsia="cs-CZ"/>
        </w:rPr>
        <w:t>d</w:t>
      </w:r>
      <w:r>
        <w:rPr>
          <w:lang w:eastAsia="cs-CZ"/>
        </w:rPr>
        <w:t xml:space="preserve"> té největší (první dimenzi podle big-</w:t>
      </w:r>
      <w:proofErr w:type="spellStart"/>
      <w:r>
        <w:rPr>
          <w:lang w:eastAsia="cs-CZ"/>
        </w:rPr>
        <w:t>endian</w:t>
      </w:r>
      <w:proofErr w:type="spellEnd"/>
      <w:r>
        <w:rPr>
          <w:lang w:eastAsia="cs-CZ"/>
        </w:rPr>
        <w:t xml:space="preserve">). Příkladem to znamená, že nedefinitivní souřadnice o </w:t>
      </w:r>
      <w:r w:rsidR="00463155">
        <w:rPr>
          <w:lang w:eastAsia="cs-CZ"/>
        </w:rPr>
        <w:t>délce</w:t>
      </w:r>
      <w:r>
        <w:rPr>
          <w:lang w:eastAsia="cs-CZ"/>
        </w:rPr>
        <w:t xml:space="preserve"> </w:t>
      </w:r>
      <w:r w:rsidR="00463155">
        <w:rPr>
          <w:lang w:eastAsia="cs-CZ"/>
        </w:rPr>
        <w:t xml:space="preserve">o </w:t>
      </w:r>
      <w:r>
        <w:rPr>
          <w:lang w:eastAsia="cs-CZ"/>
        </w:rPr>
        <w:t>jedn</w:t>
      </w:r>
      <w:r w:rsidR="00463155">
        <w:rPr>
          <w:lang w:eastAsia="cs-CZ"/>
        </w:rPr>
        <w:t>u</w:t>
      </w:r>
      <w:r>
        <w:rPr>
          <w:lang w:eastAsia="cs-CZ"/>
        </w:rPr>
        <w:t xml:space="preserve"> </w:t>
      </w:r>
      <w:proofErr w:type="gramStart"/>
      <w:r w:rsidR="00B37D6A">
        <w:rPr>
          <w:lang w:eastAsia="cs-CZ"/>
        </w:rPr>
        <w:t>menší</w:t>
      </w:r>
      <w:proofErr w:type="gramEnd"/>
      <w:r>
        <w:rPr>
          <w:lang w:eastAsia="cs-CZ"/>
        </w:rPr>
        <w:t xml:space="preserve"> než počet dimenzí, mají </w:t>
      </w:r>
      <w:r w:rsidRPr="004507C9">
        <w:rPr>
          <w:lang w:eastAsia="cs-CZ"/>
        </w:rPr>
        <w:t>nejednoznačný výběr</w:t>
      </w:r>
      <w:r>
        <w:rPr>
          <w:lang w:eastAsia="cs-CZ"/>
        </w:rPr>
        <w:t xml:space="preserve"> velikosti poslední velikosti dimenze (té</w:t>
      </w:r>
      <w:r w:rsidR="00463155">
        <w:rPr>
          <w:lang w:eastAsia="cs-CZ"/>
        </w:rPr>
        <w:t>,</w:t>
      </w:r>
      <w:r>
        <w:rPr>
          <w:lang w:eastAsia="cs-CZ"/>
        </w:rPr>
        <w:t xml:space="preserve"> u které změna o jeden znamená změna o jeden u vnitřního indexu). </w:t>
      </w:r>
      <w:r w:rsidRPr="002B3E26">
        <w:rPr>
          <w:b/>
          <w:bCs/>
          <w:lang w:eastAsia="cs-CZ"/>
        </w:rPr>
        <w:t>Nejednoznačný výběr</w:t>
      </w:r>
      <w:r>
        <w:rPr>
          <w:lang w:eastAsia="cs-CZ"/>
        </w:rPr>
        <w:t xml:space="preserve"> zde znamená všechny prvky, na které by mohly ukazovat nedefinitivní souřadnice po jejich validním doplnění na definitivní souřadnice.</w:t>
      </w:r>
    </w:p>
    <w:p w14:paraId="13A4E5B0" w14:textId="21D13808" w:rsidR="009E1DD4" w:rsidRDefault="009E1DD4" w:rsidP="00F75864">
      <w:pPr>
        <w:spacing w:line="360" w:lineRule="auto"/>
        <w:jc w:val="both"/>
        <w:rPr>
          <w:lang w:eastAsia="cs-CZ"/>
        </w:rPr>
      </w:pPr>
      <w:r>
        <w:rPr>
          <w:lang w:eastAsia="cs-CZ"/>
        </w:rPr>
        <w:t>Z vlastností tenzoru jako matematické struktury vyplývá, že bude často nutné</w:t>
      </w:r>
      <w:r w:rsidR="003E0394">
        <w:rPr>
          <w:lang w:eastAsia="cs-CZ"/>
        </w:rPr>
        <w:t xml:space="preserve"> </w:t>
      </w:r>
      <w:r>
        <w:rPr>
          <w:lang w:eastAsia="cs-CZ"/>
        </w:rPr>
        <w:t xml:space="preserve">pro jednu dimenzi vypočítat kumulativní součin předešlých velikostí dimenzí. Kvůli tomu také při konstrukci a změnách struktury bude vypočítán další </w:t>
      </w:r>
      <w:r w:rsidR="00714A7C">
        <w:rPr>
          <w:lang w:eastAsia="cs-CZ"/>
        </w:rPr>
        <w:t>vektor</w:t>
      </w:r>
      <w:r>
        <w:rPr>
          <w:lang w:eastAsia="cs-CZ"/>
        </w:rPr>
        <w:t xml:space="preserve">, bijektivní s vektorem schraňujícím velikosti </w:t>
      </w:r>
      <w:r>
        <w:rPr>
          <w:lang w:eastAsia="cs-CZ"/>
        </w:rPr>
        <w:lastRenderedPageBreak/>
        <w:t>dimenzí, kde tyto součiny budou. To přináší potenciál pro optimalizaci, kde místo potřeby vypočítat takový součin</w:t>
      </w:r>
      <w:r w:rsidR="00714A7C">
        <w:rPr>
          <w:lang w:eastAsia="cs-CZ"/>
        </w:rPr>
        <w:t xml:space="preserve"> se složitostí</w:t>
      </w:r>
      <w:r>
        <w:rPr>
          <w:lang w:eastAsia="cs-CZ"/>
        </w:rPr>
        <w:t xml:space="preserve"> O(</w:t>
      </w:r>
      <w:r w:rsidR="00C2162D">
        <w:rPr>
          <w:lang w:eastAsia="cs-CZ"/>
        </w:rPr>
        <w:t>len(</w:t>
      </w:r>
      <w:r>
        <w:rPr>
          <w:lang w:eastAsia="cs-CZ"/>
        </w:rPr>
        <w:t>D</w:t>
      </w:r>
      <w:r w:rsidR="000665DD">
        <w:rPr>
          <w:lang w:eastAsia="cs-CZ"/>
        </w:rPr>
        <w:t>)</w:t>
      </w:r>
      <w:r w:rsidR="00C2162D">
        <w:rPr>
          <w:lang w:eastAsia="cs-CZ"/>
        </w:rPr>
        <w:t>)</w:t>
      </w:r>
      <w:r>
        <w:rPr>
          <w:lang w:eastAsia="cs-CZ"/>
        </w:rPr>
        <w:t xml:space="preserve"> </w:t>
      </w:r>
      <w:r w:rsidR="00714A7C">
        <w:rPr>
          <w:lang w:eastAsia="cs-CZ"/>
        </w:rPr>
        <w:t>(</w:t>
      </w:r>
      <w:r>
        <w:rPr>
          <w:lang w:eastAsia="cs-CZ"/>
        </w:rPr>
        <w:t xml:space="preserve">kde </w:t>
      </w:r>
      <w:r w:rsidR="00C2162D">
        <w:rPr>
          <w:lang w:eastAsia="cs-CZ"/>
        </w:rPr>
        <w:t>len(</w:t>
      </w:r>
      <w:r>
        <w:rPr>
          <w:lang w:eastAsia="cs-CZ"/>
        </w:rPr>
        <w:t>D</w:t>
      </w:r>
      <w:r w:rsidR="00C2162D">
        <w:rPr>
          <w:lang w:eastAsia="cs-CZ"/>
        </w:rPr>
        <w:t>)</w:t>
      </w:r>
      <w:r>
        <w:rPr>
          <w:lang w:eastAsia="cs-CZ"/>
        </w:rPr>
        <w:t xml:space="preserve"> je počet dimenzí) stačí pouze přečíst náležící prvek z tohoto vypočítaného pole pro složitost </w:t>
      </w:r>
      <w:proofErr w:type="gramStart"/>
      <w:r>
        <w:rPr>
          <w:lang w:eastAsia="cs-CZ"/>
        </w:rPr>
        <w:t>O(</w:t>
      </w:r>
      <w:proofErr w:type="gramEnd"/>
      <w:r>
        <w:rPr>
          <w:lang w:eastAsia="cs-CZ"/>
        </w:rPr>
        <w:t>1).</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725F60FF" w:rsidR="009E1DD4" w:rsidRDefault="009E1DD4" w:rsidP="00F75864">
      <w:pPr>
        <w:spacing w:line="360" w:lineRule="auto"/>
        <w:jc w:val="both"/>
        <w:rPr>
          <w:lang w:eastAsia="cs-CZ"/>
        </w:rPr>
      </w:pPr>
      <w:r w:rsidRPr="001F620E">
        <w:rPr>
          <w:b/>
          <w:bCs/>
          <w:lang w:eastAsia="cs-CZ"/>
        </w:rPr>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882A35" w:rsidP="00F75864">
      <w:pPr>
        <w:spacing w:line="360" w:lineRule="auto"/>
        <w:jc w:val="both"/>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F75864">
      <w:pPr>
        <w:spacing w:line="360" w:lineRule="auto"/>
        <w:jc w:val="both"/>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proofErr w:type="spellStart"/>
      <w:r w:rsidR="004F78D1">
        <w:rPr>
          <w:i/>
          <w:iCs/>
          <w:lang w:eastAsia="cs-CZ"/>
        </w:rPr>
        <w:t>D</w:t>
      </w:r>
      <w:r w:rsidRPr="00685DC7">
        <w:rPr>
          <w:i/>
          <w:iCs/>
          <w:vertAlign w:val="subscript"/>
          <w:lang w:eastAsia="cs-CZ"/>
        </w:rPr>
        <w:t>k</w:t>
      </w:r>
      <w:proofErr w:type="spellEnd"/>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22872C53" w:rsidR="009E1DD4" w:rsidRPr="0021220C" w:rsidRDefault="003E0394" w:rsidP="00F75864">
      <w:pPr>
        <w:spacing w:line="360" w:lineRule="auto"/>
        <w:jc w:val="both"/>
        <w:rPr>
          <w:lang w:eastAsia="cs-CZ"/>
        </w:rPr>
      </w:pPr>
      <w:r>
        <w:rPr>
          <w:lang w:eastAsia="cs-CZ"/>
        </w:rPr>
        <w:t>Je d</w:t>
      </w:r>
      <w:r w:rsidR="009E1DD4">
        <w:rPr>
          <w:lang w:eastAsia="cs-CZ"/>
        </w:rPr>
        <w:t xml:space="preserve">obré si uvědomit, že když vynásobíme </w:t>
      </w:r>
      <w:r w:rsidR="00E93477">
        <w:rPr>
          <w:i/>
          <w:iCs/>
          <w:lang w:eastAsia="cs-CZ"/>
        </w:rPr>
        <w:t>J</w:t>
      </w:r>
      <w:r w:rsidR="009E1DD4" w:rsidRPr="00540E47">
        <w:rPr>
          <w:i/>
          <w:iCs/>
          <w:vertAlign w:val="subscript"/>
          <w:lang w:eastAsia="cs-CZ"/>
        </w:rPr>
        <w:t>i</w:t>
      </w:r>
      <w:r w:rsidR="009E1DD4">
        <w:rPr>
          <w:lang w:eastAsia="cs-CZ"/>
        </w:rPr>
        <w:t xml:space="preserve"> rozměrem dimenze, ke které je toto </w:t>
      </w:r>
      <w:r w:rsidR="002E262D">
        <w:rPr>
          <w:i/>
          <w:iCs/>
          <w:lang w:eastAsia="cs-CZ"/>
        </w:rPr>
        <w:t>J</w:t>
      </w:r>
      <w:r w:rsidR="009E1DD4" w:rsidRPr="00540E47">
        <w:rPr>
          <w:i/>
          <w:iCs/>
          <w:vertAlign w:val="subscript"/>
          <w:lang w:eastAsia="cs-CZ"/>
        </w:rPr>
        <w:t>i</w:t>
      </w:r>
      <w:r w:rsidR="009E1DD4">
        <w:rPr>
          <w:lang w:eastAsia="cs-CZ"/>
        </w:rPr>
        <w:t xml:space="preserve"> počítáno, tak dostaneme </w:t>
      </w:r>
      <w:r w:rsidR="009E1DD4" w:rsidRPr="00C277DC">
        <w:rPr>
          <w:b/>
          <w:bCs/>
          <w:lang w:eastAsia="cs-CZ"/>
        </w:rPr>
        <w:t>velikost nejednoznačného výběru</w:t>
      </w:r>
      <w:r w:rsidR="009E1DD4">
        <w:rPr>
          <w:lang w:eastAsia="cs-CZ"/>
        </w:rPr>
        <w:t xml:space="preserve"> v případě, kdyby souřadnice byly vyplněny až po dimenzi </w:t>
      </w:r>
      <w:r w:rsidR="009E1DD4" w:rsidRPr="00540E47">
        <w:rPr>
          <w:i/>
          <w:iCs/>
          <w:lang w:eastAsia="cs-CZ"/>
        </w:rPr>
        <w:t>i</w:t>
      </w:r>
      <w:r w:rsidR="009E1DD4">
        <w:rPr>
          <w:lang w:eastAsia="cs-CZ"/>
        </w:rPr>
        <w:t xml:space="preserve"> </w:t>
      </w:r>
      <w:r w:rsidR="00CA4C94">
        <w:rPr>
          <w:lang w:eastAsia="cs-CZ"/>
        </w:rPr>
        <w:t xml:space="preserve">kromě </w:t>
      </w:r>
      <w:r w:rsidR="00CA4C94" w:rsidRPr="00CA4C94">
        <w:rPr>
          <w:i/>
          <w:iCs/>
          <w:lang w:eastAsia="cs-CZ"/>
        </w:rPr>
        <w:t>i</w:t>
      </w:r>
      <w:r w:rsidR="00CA4C94">
        <w:rPr>
          <w:lang w:eastAsia="cs-CZ"/>
        </w:rPr>
        <w:t xml:space="preserve"> samotné.</w:t>
      </w:r>
      <w:r w:rsidR="0021220C">
        <w:rPr>
          <w:lang w:eastAsia="cs-CZ"/>
        </w:rPr>
        <w:t xml:space="preserve"> Čili samotné </w:t>
      </w:r>
      <w:r w:rsidR="0021220C">
        <w:rPr>
          <w:i/>
          <w:iCs/>
          <w:lang w:eastAsia="cs-CZ"/>
        </w:rPr>
        <w:t>J</w:t>
      </w:r>
      <w:r w:rsidR="0021220C" w:rsidRPr="00540E47">
        <w:rPr>
          <w:i/>
          <w:iCs/>
          <w:vertAlign w:val="subscript"/>
          <w:lang w:eastAsia="cs-CZ"/>
        </w:rPr>
        <w:t>i</w:t>
      </w:r>
      <w:r w:rsidR="0021220C">
        <w:rPr>
          <w:i/>
          <w:iCs/>
          <w:vertAlign w:val="subscript"/>
          <w:lang w:eastAsia="cs-CZ"/>
        </w:rPr>
        <w:t xml:space="preserve"> </w:t>
      </w:r>
      <w:r w:rsidR="0021220C">
        <w:rPr>
          <w:lang w:eastAsia="cs-CZ"/>
        </w:rPr>
        <w:t xml:space="preserve">je vlastně velikostí nejednoznačného výběru, pokud by souřadnice byly vyplněny až po </w:t>
      </w:r>
      <w:r w:rsidR="0021220C" w:rsidRPr="00540E47">
        <w:rPr>
          <w:i/>
          <w:iCs/>
          <w:lang w:eastAsia="cs-CZ"/>
        </w:rPr>
        <w:t>i</w:t>
      </w:r>
      <w:r w:rsidR="0021220C">
        <w:rPr>
          <w:lang w:eastAsia="cs-CZ"/>
        </w:rPr>
        <w:t xml:space="preserve"> včetně.</w:t>
      </w:r>
    </w:p>
    <w:p w14:paraId="525E64BD" w14:textId="4169EA5A" w:rsidR="00DC204C" w:rsidRDefault="00DA1E51" w:rsidP="00F75864">
      <w:pPr>
        <w:spacing w:line="360" w:lineRule="auto"/>
        <w:jc w:val="both"/>
        <w:rPr>
          <w:lang w:eastAsia="cs-CZ"/>
        </w:rPr>
      </w:pPr>
      <w:r>
        <w:rPr>
          <w:lang w:eastAsia="cs-CZ"/>
        </w:rPr>
        <w:t>Samotný</w:t>
      </w:r>
      <w:r w:rsidR="0061111C">
        <w:rPr>
          <w:lang w:eastAsia="cs-CZ"/>
        </w:rPr>
        <w:t xml:space="preserve"> přístup na prvky je složitosti O(</w:t>
      </w:r>
      <w:r w:rsidR="001B73A6">
        <w:rPr>
          <w:lang w:eastAsia="cs-CZ"/>
        </w:rPr>
        <w:t>len(</w:t>
      </w:r>
      <w:r w:rsidR="0061111C">
        <w:rPr>
          <w:lang w:eastAsia="cs-CZ"/>
        </w:rPr>
        <w:t>D</w:t>
      </w:r>
      <w:r w:rsidR="001B73A6">
        <w:rPr>
          <w:lang w:eastAsia="cs-CZ"/>
        </w:rPr>
        <w:t>)</w:t>
      </w:r>
      <w:r w:rsidR="0061111C">
        <w:rPr>
          <w:lang w:eastAsia="cs-CZ"/>
        </w:rPr>
        <w:t xml:space="preserve">), kde </w:t>
      </w:r>
      <w:r w:rsidR="001B73A6">
        <w:rPr>
          <w:lang w:eastAsia="cs-CZ"/>
        </w:rPr>
        <w:t>len(</w:t>
      </w:r>
      <w:r w:rsidR="0061111C">
        <w:rPr>
          <w:lang w:eastAsia="cs-CZ"/>
        </w:rPr>
        <w:t>D</w:t>
      </w:r>
      <w:r w:rsidR="001B73A6">
        <w:rPr>
          <w:lang w:eastAsia="cs-CZ"/>
        </w:rPr>
        <w:t>)</w:t>
      </w:r>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w:t>
      </w:r>
      <w:proofErr w:type="gramStart"/>
      <w:r w:rsidR="00AB5045" w:rsidRPr="00AB5045">
        <w:rPr>
          <w:lang w:eastAsia="cs-CZ"/>
        </w:rPr>
        <w:t>⁴</w:t>
      </w:r>
      <w:r w:rsidR="00AB5045">
        <w:rPr>
          <w:lang w:eastAsia="cs-CZ"/>
        </w:rPr>
        <w:t> </w:t>
      </w:r>
      <w:r w:rsidR="00AB5045" w:rsidRPr="00AB5045">
        <w:rPr>
          <w:lang w:eastAsia="cs-CZ"/>
        </w:rPr>
        <w:t>−</w:t>
      </w:r>
      <w:r w:rsidR="00AB5045">
        <w:rPr>
          <w:lang w:eastAsia="cs-CZ"/>
        </w:rPr>
        <w:t> </w:t>
      </w:r>
      <w:r w:rsidR="00AB5045" w:rsidRPr="00AB5045">
        <w:rPr>
          <w:lang w:eastAsia="cs-CZ"/>
        </w:rPr>
        <w:t>1</w:t>
      </w:r>
      <w:proofErr w:type="gramEnd"/>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w:t>
      </w:r>
      <w:proofErr w:type="gramStart"/>
      <w:r w:rsidR="00DC204C">
        <w:rPr>
          <w:lang w:eastAsia="cs-CZ"/>
        </w:rPr>
        <w:t>64</w:t>
      </w:r>
      <w:r w:rsidR="002E2BDB">
        <w:rPr>
          <w:lang w:eastAsia="cs-CZ"/>
        </w:rPr>
        <w:t>-</w:t>
      </w:r>
      <w:r w:rsidR="00DC204C">
        <w:rPr>
          <w:lang w:eastAsia="cs-CZ"/>
        </w:rPr>
        <w:t>bitové</w:t>
      </w:r>
      <w:proofErr w:type="gramEnd"/>
      <w:r w:rsidR="00DC204C">
        <w:rPr>
          <w:lang w:eastAsia="cs-CZ"/>
        </w:rPr>
        <w:t xml:space="preserve"> architektury) nepřekročí 64 výpočtů a tím pádem se dá z tohoto pohledu považovat za konstantní.</w:t>
      </w:r>
      <w:r w:rsidR="005B77D7">
        <w:rPr>
          <w:lang w:eastAsia="cs-CZ"/>
        </w:rPr>
        <w:t xml:space="preserve"> Výpo</w:t>
      </w:r>
      <w:r w:rsidR="002A0C49">
        <w:rPr>
          <w:lang w:eastAsia="cs-CZ"/>
        </w:rPr>
        <w:t>č</w:t>
      </w:r>
      <w:r w:rsidR="005B77D7">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F75864">
      <w:pPr>
        <w:pStyle w:val="Odstavecseseznamem"/>
        <w:numPr>
          <w:ilvl w:val="0"/>
          <w:numId w:val="1"/>
        </w:numPr>
        <w:spacing w:line="360" w:lineRule="auto"/>
        <w:jc w:val="both"/>
        <w:rPr>
          <w:lang w:eastAsia="cs-CZ"/>
        </w:rPr>
      </w:pPr>
      <m:oMath>
        <m:r>
          <w:rPr>
            <w:rFonts w:ascii="Cambria Math" w:hAnsi="Cambria Math"/>
            <w:lang w:eastAsia="cs-CZ"/>
          </w:rPr>
          <m:t>i :=0</m:t>
        </m:r>
      </m:oMath>
    </w:p>
    <w:p w14:paraId="1B9D5D09" w14:textId="08F6F6D6" w:rsidR="002A0C49" w:rsidRDefault="0010763D" w:rsidP="00F75864">
      <w:pPr>
        <w:pStyle w:val="Odstavecseseznamem"/>
        <w:numPr>
          <w:ilvl w:val="0"/>
          <w:numId w:val="1"/>
        </w:numPr>
        <w:spacing w:line="360" w:lineRule="auto"/>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F75864">
      <w:pPr>
        <w:pStyle w:val="Odstavecseseznamem"/>
        <w:numPr>
          <w:ilvl w:val="0"/>
          <w:numId w:val="4"/>
        </w:numPr>
        <w:spacing w:line="360" w:lineRule="auto"/>
        <w:jc w:val="both"/>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F75864">
      <w:pPr>
        <w:pStyle w:val="Odstavecseseznamem"/>
        <w:numPr>
          <w:ilvl w:val="0"/>
          <w:numId w:val="1"/>
        </w:numPr>
        <w:spacing w:line="360" w:lineRule="auto"/>
        <w:jc w:val="both"/>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F75864">
      <w:pPr>
        <w:spacing w:line="360" w:lineRule="auto"/>
        <w:jc w:val="both"/>
      </w:pPr>
      <w:r>
        <w:lastRenderedPageBreak/>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2EC4ABA1" w:rsidR="00C76ED7" w:rsidRDefault="00C76ED7" w:rsidP="00F75864">
      <w:pPr>
        <w:spacing w:line="360" w:lineRule="auto"/>
        <w:jc w:val="both"/>
      </w:pPr>
      <w:r>
        <w:t>Inverzní metoda na získání souřadnic z vnitřního indexu má stejnou složitost.</w:t>
      </w:r>
      <w:r w:rsidR="00880F80">
        <w:t xml:space="preserve"> </w:t>
      </w:r>
      <w:r w:rsidR="003E0394">
        <w:t>J</w:t>
      </w:r>
      <w:r w:rsidR="00880F80">
        <w:t>de o podobný výpočet:</w:t>
      </w:r>
    </w:p>
    <w:p w14:paraId="44C90ACA" w14:textId="58923DF1" w:rsidR="00764436" w:rsidRDefault="00764436" w:rsidP="00F75864">
      <w:pPr>
        <w:pStyle w:val="Odstavecseseznamem"/>
        <w:numPr>
          <w:ilvl w:val="0"/>
          <w:numId w:val="2"/>
        </w:numPr>
        <w:spacing w:line="360" w:lineRule="auto"/>
        <w:ind w:hanging="357"/>
        <w:jc w:val="both"/>
      </w:pPr>
      <m:oMath>
        <m:r>
          <w:rPr>
            <w:rFonts w:ascii="Cambria Math" w:hAnsi="Cambria Math"/>
          </w:rPr>
          <m:t>i≔index</m:t>
        </m:r>
      </m:oMath>
      <w:r w:rsidR="005F0D62">
        <w:t xml:space="preserve"> (vstupní index)</w:t>
      </w:r>
    </w:p>
    <w:p w14:paraId="7ADB74CF" w14:textId="2B7036A8" w:rsidR="00C2162D" w:rsidRDefault="00764436" w:rsidP="00F75864">
      <w:pPr>
        <w:pStyle w:val="Odstavecseseznamem"/>
        <w:numPr>
          <w:ilvl w:val="0"/>
          <w:numId w:val="2"/>
        </w:numPr>
        <w:spacing w:line="360" w:lineRule="auto"/>
        <w:ind w:hanging="357"/>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882A35" w:rsidP="00F75864">
      <w:pPr>
        <w:pStyle w:val="Odstavecseseznamem"/>
        <w:numPr>
          <w:ilvl w:val="0"/>
          <w:numId w:val="3"/>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F75864">
      <w:pPr>
        <w:pStyle w:val="Odstavecseseznamem"/>
        <w:numPr>
          <w:ilvl w:val="0"/>
          <w:numId w:val="3"/>
        </w:numPr>
        <w:spacing w:line="360" w:lineRule="auto"/>
        <w:ind w:hanging="357"/>
        <w:jc w:val="both"/>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882A35" w:rsidP="00F75864">
      <w:pPr>
        <w:pStyle w:val="Odstavecseseznamem"/>
        <w:numPr>
          <w:ilvl w:val="0"/>
          <w:numId w:val="2"/>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48A8B088" w:rsidR="00764436" w:rsidRDefault="00714A7C" w:rsidP="00F75864">
      <w:pPr>
        <w:spacing w:line="360" w:lineRule="auto"/>
        <w:jc w:val="both"/>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 tudíž byla vybrána tato efektivnější verze.</w:t>
      </w:r>
    </w:p>
    <w:p w14:paraId="357D574E" w14:textId="60BFEF7B" w:rsidR="00501F74" w:rsidRDefault="00A90256" w:rsidP="00F75864">
      <w:pPr>
        <w:spacing w:line="360" w:lineRule="auto"/>
        <w:jc w:val="both"/>
      </w:pPr>
      <w:r>
        <w:t>Pro některé sériové implementace ale není výhodné neustále tímto způsobem přepočítávat souřadnice, zvláště pokud se tenzor prochází po indexu.</w:t>
      </w:r>
      <w:r w:rsidR="00BE1314">
        <w:t xml:space="preserve"> Pro takovéto procházení, od prvního prvku k poslednímu po řadě existuje metoda, </w:t>
      </w:r>
      <w:r w:rsidR="003E0394">
        <w:t>která</w:t>
      </w:r>
      <w:r w:rsidR="00BE1314">
        <w:t xml:space="preserve"> umí inkrementovat souřadnice.</w:t>
      </w:r>
      <w:r w:rsidR="0072049B">
        <w:t xml:space="preserve"> Na vstupu musí znát souřadnice k inkrementaci a velikosti dimenzí.</w:t>
      </w:r>
      <w:r w:rsidR="00921540">
        <w:t xml:space="preserve"> Poté je nejméně signifikantní souřadnice inkrementována a pokud její hodnota dosáhne velikosti dané dimenze, tak přeteče na nulu a ten samý proces je opakován pro vedlejší více signifikantní souřadnici.</w:t>
      </w:r>
      <w:r w:rsidR="00795192">
        <w:t xml:space="preserve"> Pokud se toto řetězové přetečení dostane až na poslední souřadnici, tak se na výstupu metody vrátí hodnota </w:t>
      </w:r>
      <w:proofErr w:type="spellStart"/>
      <w:r w:rsidR="00795192" w:rsidRPr="00795192">
        <w:rPr>
          <w:b/>
          <w:bCs/>
        </w:rPr>
        <w:t>true</w:t>
      </w:r>
      <w:proofErr w:type="spellEnd"/>
      <w:r w:rsidR="00795192">
        <w:t xml:space="preserve">, jinak se vrátí </w:t>
      </w:r>
      <w:proofErr w:type="spellStart"/>
      <w:r w:rsidR="00795192" w:rsidRPr="00795192">
        <w:rPr>
          <w:b/>
          <w:bCs/>
        </w:rPr>
        <w:t>false</w:t>
      </w:r>
      <w:proofErr w:type="spellEnd"/>
      <w:r w:rsidR="00795192">
        <w:t>.</w:t>
      </w:r>
      <w:r w:rsidR="00434DBE">
        <w:t xml:space="preserve"> To zajišťuje, že se ze souřadnice posledního prvku stane souřadnice prvního prvku a zároveň toto přetočení na začátek bude signalizováno návratovou hodnotou.</w:t>
      </w:r>
      <w:r w:rsidR="00B554BE">
        <w:t xml:space="preserve"> Z algoritmické efektivity je tato metoda oproti běžnému výpočtu souřadnice výhodná.</w:t>
      </w:r>
      <w:r w:rsidR="007C7029">
        <w:t xml:space="preserve"> V nejhorším případě přetočení z posledního prvku na první je její komplexita O(len(D)) a v nejlepším případě inkrementace nejméně signifikantní souřadnice bez přetečení </w:t>
      </w:r>
      <w:proofErr w:type="gramStart"/>
      <w:r w:rsidR="007C7029">
        <w:t>O(</w:t>
      </w:r>
      <w:proofErr w:type="gramEnd"/>
      <w:r w:rsidR="007C7029">
        <w:t xml:space="preserve">1). </w:t>
      </w:r>
      <w:r w:rsidR="00B6608F">
        <w:t>Ovšem je třeba si uvědomit, že při rovnoměrných velikostech dimenzí bude ten lepší případ daleko více převládat nad tím nejhorším</w:t>
      </w:r>
      <w:r w:rsidR="00467175">
        <w:t>.</w:t>
      </w:r>
      <w:r w:rsidR="00AA760E">
        <w:t xml:space="preserve"> To je</w:t>
      </w:r>
      <w:r w:rsidR="003E0394">
        <w:t xml:space="preserve"> proto</w:t>
      </w:r>
      <w:r w:rsidR="00973C87">
        <w:t>,</w:t>
      </w:r>
      <w:r w:rsidR="00AA760E">
        <w:t xml:space="preserve"> že pravděpodobnost změny první souřadnice (nejméně signifikantní) je vždy 1. U té další to už ale je jenom 1</w:t>
      </w:r>
      <w:proofErr w:type="gramStart"/>
      <w:r w:rsidR="00AA760E">
        <w:t>/(</w:t>
      </w:r>
      <w:proofErr w:type="gramEnd"/>
      <w:r w:rsidR="00AA760E" w:rsidRPr="00AA760E">
        <w:t>Kumulativní součin předešlých velikostí dimenzí</w:t>
      </w:r>
      <w:r w:rsidR="00AA760E">
        <w:t>)</w:t>
      </w:r>
      <w:r w:rsidR="008F3177">
        <w:t>,</w:t>
      </w:r>
      <w:r w:rsidR="00AA760E">
        <w:t xml:space="preserve"> přičemž s každou další více signifikantní souřadnicí tento k</w:t>
      </w:r>
      <w:r w:rsidR="00AA760E" w:rsidRPr="00AA760E">
        <w:t>umulativní součin předešlých velikostí dimenzí</w:t>
      </w:r>
      <w:r w:rsidR="00AA760E">
        <w:t xml:space="preserve"> násobně roste a tím pádem pravděpodobnost změny dané souřadnice násobně klesá.</w:t>
      </w:r>
      <w:r w:rsidR="00E137A4">
        <w:t xml:space="preserve"> Tím pádem je průměrná </w:t>
      </w:r>
      <w:r w:rsidR="00270D52">
        <w:t xml:space="preserve">amortizovaná </w:t>
      </w:r>
      <w:r w:rsidR="00F5395A">
        <w:t>složitost</w:t>
      </w:r>
      <w:r w:rsidR="00E137A4">
        <w:t xml:space="preserve"> této metody </w:t>
      </w:r>
      <w:proofErr w:type="gramStart"/>
      <w:r w:rsidR="00E137A4">
        <w:t>O(</w:t>
      </w:r>
      <w:proofErr w:type="gramEnd"/>
      <w:r w:rsidR="00E137A4">
        <w:t>1).</w:t>
      </w:r>
    </w:p>
    <w:p w14:paraId="5976A94F" w14:textId="27E8C1EF" w:rsidR="00926C12" w:rsidRDefault="002D1D28" w:rsidP="00F75864">
      <w:pPr>
        <w:spacing w:line="360" w:lineRule="auto"/>
        <w:jc w:val="both"/>
      </w:pPr>
      <w:r>
        <w:t xml:space="preserve">Jelikož jsou data v tenzoru uložena v jednorozměrném </w:t>
      </w:r>
      <w:r w:rsidR="00DE08E7">
        <w:t xml:space="preserve">datovém </w:t>
      </w:r>
      <w:r>
        <w:t xml:space="preserve">poli, tak není složité navrhnout metody pro provedení unární operace nad prvky nebo binární operace mezi tenzory, </w:t>
      </w:r>
      <w:r w:rsidR="008F3177">
        <w:t xml:space="preserve">a to </w:t>
      </w:r>
      <w:r>
        <w:t xml:space="preserve">pro ty </w:t>
      </w:r>
      <w:r>
        <w:lastRenderedPageBreak/>
        <w:t>binární operace, co fungují prvek na prvek.</w:t>
      </w:r>
      <w:r w:rsidR="001A7D8B">
        <w:t xml:space="preserve"> V takovém případě totiž stačí uvnitř tenzoru projít toto jednorozměrné pole s daty a aplikovat danou operaci.</w:t>
      </w:r>
      <w:r w:rsidR="00E96403">
        <w:t xml:space="preserve"> Je to navíc jednoduše </w:t>
      </w:r>
      <w:proofErr w:type="spellStart"/>
      <w:r w:rsidR="00E96403">
        <w:t>paralelizovatelné</w:t>
      </w:r>
      <w:proofErr w:type="spellEnd"/>
      <w:r w:rsidR="00E96403">
        <w:t>, protože je zde mnoho výpočtů na sobě nezávislých.</w:t>
      </w:r>
      <w:r w:rsidR="006A62D3">
        <w:t xml:space="preserve"> To umožní relativně lehkou implementaci přetížení aritmetických a logických operátorů.</w:t>
      </w:r>
    </w:p>
    <w:p w14:paraId="0DE45931" w14:textId="4B8464B5" w:rsidR="0071281A" w:rsidRDefault="0071281A" w:rsidP="00F75864">
      <w:pPr>
        <w:spacing w:line="360" w:lineRule="auto"/>
        <w:jc w:val="both"/>
      </w:pPr>
      <w:r>
        <w:t>Tenzor také je schopen svého převodu na řetězec znaků.</w:t>
      </w:r>
      <w:r w:rsidR="009B59CC">
        <w:t xml:space="preserve"> Řetězec značí okraje dimenzí vlnitými závorkami „{}“ a zanořuje je do sebe. Odděluje samotné prvky čárkou. Jedná se tím pádem o stejnou notaci, jako je v C++ použita na inicializační listy </w:t>
      </w:r>
      <w:r w:rsidR="00A7466E">
        <w:t xml:space="preserve">vícerozměrných </w:t>
      </w:r>
      <w:r w:rsidR="009B59CC">
        <w:t>polí.</w:t>
      </w:r>
      <w:r w:rsidR="002C2169">
        <w:t xml:space="preserve"> K převodu tenzoru na řetězec je potřeba alespoň jednou projít všechn</w:t>
      </w:r>
      <w:r w:rsidR="008F3177">
        <w:t>a</w:t>
      </w:r>
      <w:r w:rsidR="002C2169">
        <w:t xml:space="preserve"> data</w:t>
      </w:r>
      <w:r w:rsidR="00D9205E">
        <w:t xml:space="preserve"> a zkontrolovat pro každý prvek jeho souřadnice pro určení</w:t>
      </w:r>
      <w:r w:rsidR="000665DD">
        <w:t>,</w:t>
      </w:r>
      <w:r w:rsidR="00D9205E">
        <w:t xml:space="preserve"> jestli a jaké závorky použít.</w:t>
      </w:r>
      <w:r w:rsidR="000665DD">
        <w:t xml:space="preserve"> Komplexita tedy je O(</w:t>
      </w:r>
      <w:r w:rsidR="00491EC0">
        <w:t>len(T)</w:t>
      </w:r>
      <w:r w:rsidR="00FA3CFB">
        <w:t xml:space="preserve"> * len(D)</w:t>
      </w:r>
      <w:r w:rsidR="000665DD">
        <w:t>)</w:t>
      </w:r>
      <w:r w:rsidR="00FA3CFB">
        <w:t xml:space="preserve">, kde </w:t>
      </w:r>
      <w:r w:rsidR="00491EC0">
        <w:t>len(T)</w:t>
      </w:r>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„len(D)“ je navíc k tomu většinou malý a </w:t>
      </w:r>
      <w:r w:rsidR="008F3177">
        <w:t xml:space="preserve">následkem toho k délce výpočtu </w:t>
      </w:r>
      <w:r w:rsidR="00123E9B">
        <w:t>hlavně přispívá počet prvků.</w:t>
      </w:r>
      <w:r w:rsidR="00A275A0">
        <w:t xml:space="preserve"> Možné je, že by se dalo některým těmto kontrolám souřadnic u 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311855E9" w:rsidR="00252CBD" w:rsidRDefault="00CD338F" w:rsidP="00F75864">
      <w:pPr>
        <w:spacing w:line="360" w:lineRule="auto"/>
        <w:jc w:val="both"/>
      </w:pPr>
      <w:r>
        <w:t xml:space="preserve">Tenzor umí transpozici jako operaci měnící strukturu. </w:t>
      </w:r>
      <w:r w:rsidR="008715C0">
        <w:t xml:space="preserve">Tato operace vyžaduje vybrat dvě </w:t>
      </w:r>
      <w:r w:rsidR="002C457C">
        <w:t xml:space="preserve">validní </w:t>
      </w:r>
      <w:r w:rsidR="008715C0">
        <w:t>dimenze k</w:t>
      </w:r>
      <w:r w:rsidR="002C457C">
        <w:t> </w:t>
      </w:r>
      <w:r w:rsidR="008715C0">
        <w:t>prohození</w:t>
      </w:r>
      <w:r w:rsidR="002C457C">
        <w:t>.</w:t>
      </w:r>
      <w:r w:rsidR="00B7238C">
        <w:t xml:space="preserve"> Poté jsou v poli s velikostmi dimenzí korespondující dimenze prohozeny a pole udržující </w:t>
      </w:r>
      <w:r w:rsidR="00B7238C" w:rsidRPr="00B7238C">
        <w:t>vektor kumulativních součinů předchozích velikostí dimenzí</w:t>
      </w:r>
      <w:r w:rsidR="00B7238C">
        <w:t xml:space="preserve"> je aktualizován, jelikož z logiky operace jeho hodnoty nezůstanou stejné</w:t>
      </w:r>
      <w:r w:rsidR="004736E9">
        <w:t xml:space="preserve"> v</w:t>
      </w:r>
      <w:r w:rsidR="00FE566C">
        <w:t> </w:t>
      </w:r>
      <w:r w:rsidR="004736E9">
        <w:t>případě</w:t>
      </w:r>
      <w:r w:rsidR="00FE566C">
        <w:t>,</w:t>
      </w:r>
      <w:r w:rsidR="004736E9">
        <w:t xml:space="preserve"> kdy se velikosti prohazovaných dimenzí liší</w:t>
      </w:r>
      <w:r w:rsidR="00B7238C">
        <w:t>.</w:t>
      </w:r>
    </w:p>
    <w:p w14:paraId="598DDD48" w14:textId="57F0BA57" w:rsidR="00BE7463" w:rsidRDefault="00532EA3" w:rsidP="00F75864">
      <w:pPr>
        <w:pStyle w:val="Odstavecseseznamem"/>
        <w:numPr>
          <w:ilvl w:val="0"/>
          <w:numId w:val="5"/>
        </w:numPr>
        <w:spacing w:line="360" w:lineRule="auto"/>
        <w:jc w:val="both"/>
      </w:pPr>
      <w:r>
        <w:t>Prohoďme</w:t>
      </w:r>
      <w:r w:rsidR="00BE7463">
        <w:t xml:space="preserve"> dvě velikosti dimenzí, které se liší</w:t>
      </w:r>
      <w:r>
        <w:t xml:space="preserve"> tak, že se velikost dimenze d1 přesune na místo méně signifikantní velikosti dimenze d2. Velikost dimenze d2 se přesune na původní místo d1.</w:t>
      </w:r>
    </w:p>
    <w:p w14:paraId="59F540C5" w14:textId="72965038" w:rsidR="00532EA3" w:rsidRPr="0043631D" w:rsidRDefault="00532EA3" w:rsidP="00F75864">
      <w:pPr>
        <w:pStyle w:val="Odstavecseseznamem"/>
        <w:numPr>
          <w:ilvl w:val="0"/>
          <w:numId w:val="5"/>
        </w:numPr>
        <w:spacing w:line="360" w:lineRule="auto"/>
        <w:ind w:left="714" w:hanging="357"/>
        <w:jc w:val="both"/>
        <w:rPr>
          <w:i/>
          <w:iCs/>
        </w:rPr>
      </w:pPr>
      <w:r>
        <w:t xml:space="preserve">Vlastností </w:t>
      </w:r>
      <w:r w:rsidRPr="00532EA3">
        <w:t>vektor</w:t>
      </w:r>
      <w:r>
        <w:t>u</w:t>
      </w:r>
      <w:r w:rsidRPr="00532EA3">
        <w:t xml:space="preserve"> kumulativních součinů předchozích velikostí dimenzí</w:t>
      </w:r>
      <w:r>
        <w:t xml:space="preserve"> je, že hodnota na místě </w:t>
      </w:r>
      <w:r w:rsidRPr="0043631D">
        <w:rPr>
          <w:i/>
          <w:iCs/>
        </w:rPr>
        <w:t>i</w:t>
      </w:r>
      <w:r w:rsidR="0043631D" w:rsidRPr="0043631D">
        <w:rPr>
          <w:i/>
          <w:iCs/>
        </w:rPr>
        <w:t xml:space="preserve"> </w:t>
      </w:r>
      <w:r w:rsidR="0043631D" w:rsidRPr="0043631D">
        <w:t xml:space="preserve">(Kumulativní součin předešlých velikostí dimenzí korespondující </w:t>
      </w:r>
      <w:r w:rsidR="0043631D">
        <w:t xml:space="preserve">velikosti dimenze </w:t>
      </w:r>
      <w:r w:rsidR="0043631D" w:rsidRPr="00FE730D">
        <w:rPr>
          <w:i/>
          <w:iCs/>
        </w:rPr>
        <w:t>i</w:t>
      </w:r>
      <w:r w:rsidR="0043631D">
        <w:t>)</w:t>
      </w:r>
      <w:r w:rsidRPr="0043631D">
        <w:rPr>
          <w:i/>
          <w:iCs/>
        </w:rPr>
        <w:t xml:space="preserve"> </w:t>
      </w:r>
      <w:r>
        <w:t>je závislá na předchozích hodnotách z vektoru velikostí dimenzí od méně signifikantní strany</w:t>
      </w:r>
      <w:r w:rsidR="00FE730D">
        <w:t xml:space="preserve"> (</w:t>
      </w:r>
      <w:r w:rsidR="00B00DEE">
        <w:t>od konce</w:t>
      </w:r>
      <w:r w:rsidR="00FE730D">
        <w:t xml:space="preserve"> dle big-</w:t>
      </w:r>
      <w:proofErr w:type="spellStart"/>
      <w:r w:rsidR="00FE730D">
        <w:t>endian</w:t>
      </w:r>
      <w:proofErr w:type="spellEnd"/>
      <w:r w:rsidR="00FE730D">
        <w:t>)</w:t>
      </w:r>
      <w:r>
        <w:t>.</w:t>
      </w:r>
    </w:p>
    <w:p w14:paraId="07421D06" w14:textId="5CE8DD13" w:rsidR="00906897" w:rsidRDefault="00906897" w:rsidP="00F75864">
      <w:pPr>
        <w:pStyle w:val="Odstavecseseznamem"/>
        <w:numPr>
          <w:ilvl w:val="0"/>
          <w:numId w:val="5"/>
        </w:numPr>
        <w:spacing w:line="360" w:lineRule="auto"/>
        <w:jc w:val="both"/>
      </w:pPr>
      <w:r>
        <w:t>Pro d2 po prohození platí, že je na více signifikantním místě.</w:t>
      </w:r>
      <w:r w:rsidR="00F80482">
        <w:t xml:space="preserve"> Pro d1 platí, že je na méně signifikantním místě (a tím pádem až po d2 dle big-</w:t>
      </w:r>
      <w:proofErr w:type="spellStart"/>
      <w:r w:rsidR="00F80482">
        <w:t>endian</w:t>
      </w:r>
      <w:proofErr w:type="spellEnd"/>
      <w:r w:rsidR="00F80482">
        <w:t>).</w:t>
      </w:r>
    </w:p>
    <w:p w14:paraId="043AED75" w14:textId="139E230B" w:rsidR="0043631D" w:rsidRDefault="0043631D" w:rsidP="00F75864">
      <w:pPr>
        <w:pStyle w:val="Odstavecseseznamem"/>
        <w:numPr>
          <w:ilvl w:val="0"/>
          <w:numId w:val="5"/>
        </w:numPr>
        <w:spacing w:line="360" w:lineRule="auto"/>
        <w:jc w:val="both"/>
      </w:pPr>
      <w:r w:rsidRPr="0043631D">
        <w:t>Kumulativní součin předešlých velikostí dimenzí</w:t>
      </w:r>
      <w:r>
        <w:t xml:space="preserve"> korespondující </w:t>
      </w:r>
      <w:r w:rsidR="00F80482">
        <w:t>pro velikost dimenze d2 tím pádem musí být změněn</w:t>
      </w:r>
      <w:r w:rsidR="003D5CD3">
        <w:t>, jelikož jedna z hodnot velikostí dimenzí mezi d2 a koncem byla změněna.</w:t>
      </w:r>
    </w:p>
    <w:p w14:paraId="33819DF7" w14:textId="0A2FBC8C" w:rsidR="00007F2A" w:rsidRDefault="00575299" w:rsidP="00526340">
      <w:pPr>
        <w:spacing w:line="360" w:lineRule="auto"/>
        <w:jc w:val="right"/>
      </w:pPr>
      <w:r>
        <w:lastRenderedPageBreak/>
        <w:tab/>
        <w:t>□</w:t>
      </w:r>
    </w:p>
    <w:p w14:paraId="1F3DD2CB" w14:textId="0DA4A38A" w:rsidR="00575299" w:rsidRDefault="00721186" w:rsidP="00F75864">
      <w:pPr>
        <w:spacing w:line="360" w:lineRule="auto"/>
        <w:jc w:val="both"/>
      </w:pPr>
      <w:r>
        <w:t xml:space="preserve">Jelikož se jedná o prohození hodnot, tak to díky </w:t>
      </w:r>
      <w:proofErr w:type="spellStart"/>
      <w:r>
        <w:t>komutativitě</w:t>
      </w:r>
      <w:proofErr w:type="spellEnd"/>
      <w:r>
        <w:t xml:space="preserve"> násobení znamená nezměněný celkový po</w:t>
      </w:r>
      <w:r w:rsidR="008C7BE8">
        <w:t>č</w:t>
      </w:r>
      <w:r>
        <w:t>et prvků.</w:t>
      </w:r>
      <w:r w:rsidR="00003692">
        <w:t xml:space="preserve"> Při transpozici se tedy alokuje nové pole o stejné velikosti jako to staré.</w:t>
      </w:r>
      <w:r w:rsidR="005B265D">
        <w:t xml:space="preserve"> Bylo by sice možné implementovat tuto operaci na místě (in-place), to by ale znamenalo více celkových přesouvání, což by se značně prodražilo u velkých objektů.</w:t>
      </w:r>
      <w:r w:rsidR="00A515A1">
        <w:t xml:space="preserve"> Poté dochází k přesunu prvků ze starého pole na nové</w:t>
      </w:r>
      <w:r w:rsidR="00044B0E">
        <w:t>,</w:t>
      </w:r>
      <w:r w:rsidR="00A515A1">
        <w:t xml:space="preserve"> a to </w:t>
      </w:r>
      <w:r w:rsidR="00044B0E">
        <w:t>pomocí získání jeho souřadnice dle starých velikostí souřadnic a následném uložení na místo odpovídající daným souřadnicím po výměně vybraných souřadnic.</w:t>
      </w:r>
      <w:r w:rsidR="00B52AA3">
        <w:t xml:space="preserve"> Je totiž nutné si uvědomit, že pozice prvku se nezmění jenom v případě, kdy jeho dvě vybrané souřadnice, korespondující vyměněným souřadnicím, jsou stejné.</w:t>
      </w:r>
      <w:r w:rsidR="008A726F">
        <w:t xml:space="preserve"> V praxi to znamená procházet od nejnižšího indexu v poli a pro každý prvek:</w:t>
      </w:r>
    </w:p>
    <w:p w14:paraId="0170E58A" w14:textId="603C7757" w:rsidR="008A726F" w:rsidRDefault="008A726F" w:rsidP="00F75864">
      <w:pPr>
        <w:pStyle w:val="Odstavecseseznamem"/>
        <w:numPr>
          <w:ilvl w:val="0"/>
          <w:numId w:val="6"/>
        </w:numPr>
        <w:spacing w:line="360" w:lineRule="auto"/>
        <w:jc w:val="both"/>
      </w:pPr>
      <w:r>
        <w:t>Vypočítat jeho souřadnice podle starých velikostí dimenzí.</w:t>
      </w:r>
    </w:p>
    <w:p w14:paraId="78E4330F" w14:textId="7A34E23B" w:rsidR="001B6624" w:rsidRDefault="001B6624" w:rsidP="00F75864">
      <w:pPr>
        <w:pStyle w:val="Odstavecseseznamem"/>
        <w:numPr>
          <w:ilvl w:val="0"/>
          <w:numId w:val="6"/>
        </w:numPr>
        <w:spacing w:line="360" w:lineRule="auto"/>
        <w:jc w:val="both"/>
      </w:pPr>
      <w:r>
        <w:t>Prohodit jeho souřadnice podle toto, jaké dimenze jsou vybrány k prohození.</w:t>
      </w:r>
    </w:p>
    <w:p w14:paraId="6BC18BCF" w14:textId="22904B26" w:rsidR="002840CC" w:rsidRDefault="002840CC" w:rsidP="00F75864">
      <w:pPr>
        <w:pStyle w:val="Odstavecseseznamem"/>
        <w:numPr>
          <w:ilvl w:val="0"/>
          <w:numId w:val="6"/>
        </w:numPr>
        <w:spacing w:line="360" w:lineRule="auto"/>
        <w:jc w:val="both"/>
      </w:pPr>
      <w:r>
        <w:t>Přesunout prvek na tyto nové souřadnice do nového pole.</w:t>
      </w:r>
    </w:p>
    <w:p w14:paraId="7F957A7E" w14:textId="4068F9C2" w:rsidR="00A90256" w:rsidRDefault="00A90256" w:rsidP="00F75864">
      <w:pPr>
        <w:spacing w:line="360" w:lineRule="auto"/>
        <w:jc w:val="both"/>
      </w:pPr>
      <w:r>
        <w:t>V případě sériové implementace je na první krok použita</w:t>
      </w:r>
      <w:r w:rsidR="009F3386">
        <w:t xml:space="preserve"> již zmíněná</w:t>
      </w:r>
      <w:r>
        <w:t xml:space="preserve"> metoda</w:t>
      </w:r>
      <w:r w:rsidR="009F3386">
        <w:t xml:space="preserve"> pro inkrementaci souřadnic.</w:t>
      </w:r>
      <w:r w:rsidR="008D41DF">
        <w:t xml:space="preserve"> Tu ovšem díky závislosti na předchozích souřadnicích nelze použít v paralelním provedení, kde je využito méně efektivní metody pro </w:t>
      </w:r>
      <w:r w:rsidR="000C4C7B">
        <w:t>výpočet</w:t>
      </w:r>
      <w:r w:rsidR="008D41DF">
        <w:t xml:space="preserve"> souřadnic z indexu.</w:t>
      </w:r>
    </w:p>
    <w:p w14:paraId="4F16754C" w14:textId="6794950C" w:rsidR="004B09FE" w:rsidRDefault="004B09FE" w:rsidP="00F75864">
      <w:pPr>
        <w:spacing w:line="360" w:lineRule="auto"/>
        <w:jc w:val="both"/>
      </w:pPr>
      <w:r>
        <w:t xml:space="preserve">Existuje také metoda pro změnu velikosti </w:t>
      </w:r>
      <w:r w:rsidR="00B335E7">
        <w:t>dimenzí.</w:t>
      </w:r>
      <w:r w:rsidR="00295D6E">
        <w:t xml:space="preserve"> Taková metoda přijímá nové souřadnice stejné délky jako ty aktuální.</w:t>
      </w:r>
      <w:r w:rsidR="00BA4AD9">
        <w:t xml:space="preserve"> Následně vypočítá </w:t>
      </w:r>
      <w:r w:rsidR="00662CED">
        <w:t xml:space="preserve">a </w:t>
      </w:r>
      <w:r w:rsidR="00BA4AD9">
        <w:t xml:space="preserve">aktualizuje velikosti dimenzí i pole s </w:t>
      </w:r>
      <w:r w:rsidR="00BA4AD9" w:rsidRPr="00BA4AD9">
        <w:t>vektor</w:t>
      </w:r>
      <w:r w:rsidR="00BA4AD9">
        <w:t>em</w:t>
      </w:r>
      <w:r w:rsidR="00BA4AD9" w:rsidRPr="00BA4AD9">
        <w:t xml:space="preserve"> kumulativních součinů předchozích velikostí dimenzí</w:t>
      </w:r>
      <w:r w:rsidR="00BA4AD9">
        <w:t xml:space="preserve">. Poté vypočítá novou velikost úložného pole a alokuje ho. </w:t>
      </w:r>
      <w:r w:rsidR="00627C92">
        <w:t xml:space="preserve">Je velmi výhodné vždy alokovat nové pole. První z důvodu je stejný jako při transpozici – a to díky tomu, že je jednorázový přesun rychlejší než vyměňování na místě. </w:t>
      </w:r>
      <w:r w:rsidR="0004578D">
        <w:t xml:space="preserve">Druhý je asi ještě silnější, protože byť jen inkrementální změna velikosti dimenze vede k násobnému zvětšení či zmenšení úložného prostoru. </w:t>
      </w:r>
      <w:r w:rsidR="00BA4AD9">
        <w:t xml:space="preserve">Ze starého pole se poté přesouvají prvky, ale jenom ty, pro které jsou jejich staré souřadnice stále validní. </w:t>
      </w:r>
      <w:r w:rsidR="0006159D">
        <w:t>Ty</w:t>
      </w:r>
      <w:r w:rsidR="00BA4AD9">
        <w:t xml:space="preserve"> prvky, pro které jejich staré souřadnice nejsou validní podle nových velikostí dimenzí, jsou zahozeny.</w:t>
      </w:r>
      <w:r w:rsidR="000537F2">
        <w:t xml:space="preserve"> Podobně jako v případě transpozice se v sériové implementaci používá pro </w:t>
      </w:r>
      <w:r w:rsidR="0059401D">
        <w:t>zjištění</w:t>
      </w:r>
      <w:r w:rsidR="000537F2">
        <w:t xml:space="preserve"> souřadnic dalšího prvku metoda pro inkrementaci souřadnic, která ovšem není použita v paralelním provedení.</w:t>
      </w:r>
      <w:r w:rsidR="009D155E">
        <w:t xml:space="preserve"> Komplexita sériového zpracování je tudíž O(len(T) * len(D)), </w:t>
      </w:r>
      <w:r w:rsidR="009D155E" w:rsidRPr="009D155E">
        <w:t>kde len(D) je počet dimenzí a len(T) je počet prvků v původním poli</w:t>
      </w:r>
      <w:r w:rsidR="009D155E">
        <w:t>.</w:t>
      </w:r>
    </w:p>
    <w:p w14:paraId="73104891" w14:textId="526EDF07" w:rsidR="0033283B" w:rsidRDefault="006F0169" w:rsidP="00F75864">
      <w:pPr>
        <w:spacing w:line="360" w:lineRule="auto"/>
        <w:jc w:val="both"/>
      </w:pPr>
      <w:r>
        <w:t>Uživatel má dále možnost odebrat či přidat dimenzi.</w:t>
      </w:r>
      <w:r w:rsidR="005727E3">
        <w:t xml:space="preserve"> To je řešeno pomocí dvou sobě podobných metod.</w:t>
      </w:r>
      <w:r w:rsidR="00544D21">
        <w:t xml:space="preserve"> U metody pro přidání dimenze uživatel specifikuje velikost dané dimenze a pozici, na kter</w:t>
      </w:r>
      <w:r w:rsidR="00662CED">
        <w:t>ou</w:t>
      </w:r>
      <w:r w:rsidR="00544D21">
        <w:t xml:space="preserve"> bude vložena. Ostatní velikosti dimenzí od dané pozice do konce budou posunuty.</w:t>
      </w:r>
      <w:r w:rsidR="00C41FFB">
        <w:t xml:space="preserve"> </w:t>
      </w:r>
      <w:r w:rsidR="00505221">
        <w:t xml:space="preserve">Poté </w:t>
      </w:r>
      <w:r w:rsidR="00505221">
        <w:lastRenderedPageBreak/>
        <w:t>je aktualizován vnitřní stav metadat (</w:t>
      </w:r>
      <w:r w:rsidR="00505221" w:rsidRPr="00505221">
        <w:t>vektor kumulativních součinů předchozích velikostí dimenzí</w:t>
      </w:r>
      <w:r w:rsidR="00505221">
        <w:t xml:space="preserve">). </w:t>
      </w:r>
      <w:r w:rsidR="00850381">
        <w:t xml:space="preserve">Následně je alokováno nové pole pro prvky. </w:t>
      </w:r>
      <w:r w:rsidR="00C41FFB">
        <w:t>Při přesunu prvků je využito optimalizačního triku, díky kterému není třeba žádné práce se souřadnicemi</w:t>
      </w:r>
      <w:r w:rsidR="00242EF7">
        <w:t xml:space="preserve"> u každého prvku</w:t>
      </w:r>
      <w:r w:rsidR="00C41FFB">
        <w:t>.</w:t>
      </w:r>
      <w:r w:rsidR="0005420C">
        <w:t xml:space="preserve"> Z původního pole je třeba přesunout každý prvek, ale nové pole nebude prvky zcela zaplněno (pokud přidaná dimenze není velikosti 1).</w:t>
      </w:r>
      <w:r w:rsidR="009C2587">
        <w:t xml:space="preserve"> </w:t>
      </w:r>
      <w:r w:rsidR="00662CED">
        <w:t>Na</w:t>
      </w:r>
      <w:r w:rsidR="009C2587">
        <w:t xml:space="preserve"> novém poli </w:t>
      </w:r>
      <w:r w:rsidR="00662CED">
        <w:t>tedy můžeme vytvořit</w:t>
      </w:r>
      <w:r w:rsidR="009C2587">
        <w:t xml:space="preserve"> rozsahy indexů, kam se prvky vloží a mezi nimi budou mezery, které nedostanou žádný vložený prvek.</w:t>
      </w:r>
      <w:r w:rsidR="00483D8D">
        <w:t xml:space="preserve"> Tyto rozsahy jde vypočítat a sestrojit tak cyklus, </w:t>
      </w:r>
      <w:r w:rsidR="006949F3">
        <w:t>který</w:t>
      </w:r>
      <w:r w:rsidR="00483D8D">
        <w:t xml:space="preserve"> jen jednou projede indexem po původním poli přesouvajíc prvky na </w:t>
      </w:r>
      <w:r w:rsidR="006949F3">
        <w:t>cílové</w:t>
      </w:r>
      <w:r w:rsidR="00483D8D">
        <w:t xml:space="preserve"> </w:t>
      </w:r>
      <w:r w:rsidR="006949F3">
        <w:t xml:space="preserve">pole </w:t>
      </w:r>
      <w:r w:rsidR="00483D8D">
        <w:t>jedna ku jedné a poté v pravý čas přeskočí několik indexů na cílovém poli</w:t>
      </w:r>
      <w:r w:rsidR="00B37771">
        <w:t>,</w:t>
      </w:r>
      <w:r w:rsidR="00483D8D">
        <w:t xml:space="preserve"> zatímco bude normálně pokračovat na tom původním.</w:t>
      </w:r>
      <w:r w:rsidR="00B37771">
        <w:t xml:space="preserve"> Tím se složitost tohoto úkonu sníží oproti naivnímu přístupu z O(len(D) * len(T)) na </w:t>
      </w:r>
      <w:r w:rsidR="00FC33D9">
        <w:t>pouhé</w:t>
      </w:r>
      <w:r w:rsidR="00B37771">
        <w:t xml:space="preserve"> O(len(T)), kde len(D) je počet dimenzí a len(T) je počet prvků v původním poli.</w:t>
      </w:r>
      <w:r w:rsidR="008D4DEE">
        <w:t xml:space="preserve"> </w:t>
      </w:r>
      <w:r w:rsidR="008D4DEE" w:rsidRPr="00294F06">
        <w:rPr>
          <w:b/>
          <w:bCs/>
        </w:rPr>
        <w:t>Rozsah k přesunu</w:t>
      </w:r>
      <w:r w:rsidR="008D4DEE">
        <w:t xml:space="preserve"> je </w:t>
      </w:r>
      <w:r w:rsidR="00477118">
        <w:t xml:space="preserve">velikostí </w:t>
      </w:r>
      <w:r w:rsidR="008D4DEE">
        <w:t>roven k</w:t>
      </w:r>
      <w:r w:rsidR="008D4DEE" w:rsidRPr="008D4DEE">
        <w:t>umulativní</w:t>
      </w:r>
      <w:r w:rsidR="00477118">
        <w:t>mu</w:t>
      </w:r>
      <w:r w:rsidR="008D4DEE" w:rsidRPr="008D4DEE">
        <w:t xml:space="preserve"> součin</w:t>
      </w:r>
      <w:r w:rsidR="008D4DEE">
        <w:t>u</w:t>
      </w:r>
      <w:r w:rsidR="008D4DEE" w:rsidRPr="008D4DEE">
        <w:t xml:space="preserve"> předešlých velikostí dimenzí</w:t>
      </w:r>
      <w:r w:rsidR="008D4DEE">
        <w:t xml:space="preserve"> na pozici nové dimenze pro již aktualizovaný stav</w:t>
      </w:r>
      <w:r w:rsidR="00FF27E8">
        <w:t xml:space="preserve"> a </w:t>
      </w:r>
      <w:r w:rsidR="00A7316B">
        <w:t xml:space="preserve">následující </w:t>
      </w:r>
      <w:r w:rsidR="00FF27E8" w:rsidRPr="00294F06">
        <w:rPr>
          <w:b/>
          <w:bCs/>
        </w:rPr>
        <w:t>rozsah přeskočení</w:t>
      </w:r>
      <w:r w:rsidR="00FF27E8">
        <w:t xml:space="preserve"> je </w:t>
      </w:r>
      <w:r w:rsidR="00A7316B">
        <w:t xml:space="preserve">velikostí </w:t>
      </w:r>
      <w:r w:rsidR="00FF27E8">
        <w:t xml:space="preserve">roven </w:t>
      </w:r>
      <w:r w:rsidR="00A7316B">
        <w:t>tomuto rozsahu vynásobeném velikostí korespondující dimenze mínus jedna.</w:t>
      </w:r>
      <w:r w:rsidR="0033283B">
        <w:t xml:space="preserve"> Tedy index procházející původní pole se vždy posouvá po jednom a index procházející nové pole se po jednom inkrementuje do vypočítané hodnoty velikosti rozsahu přesunu a poté se mu přičte velikost rozsahu </w:t>
      </w:r>
      <w:r w:rsidR="00294F06">
        <w:t>přeskočení</w:t>
      </w:r>
      <w:r w:rsidR="0033283B">
        <w:t>.</w:t>
      </w:r>
      <w:r w:rsidR="00294F06">
        <w:t xml:space="preserve"> Takto se inkrementace a přeskočení opakují až do chvíle, kdy jsou všechny prvky z původního pole přesunuty.</w:t>
      </w:r>
    </w:p>
    <w:p w14:paraId="01D50FD9" w14:textId="689E38DE" w:rsidR="00FE182A" w:rsidRDefault="00FE182A" w:rsidP="00F75864">
      <w:pPr>
        <w:pStyle w:val="Odstavecseseznamem"/>
        <w:numPr>
          <w:ilvl w:val="0"/>
          <w:numId w:val="8"/>
        </w:numPr>
        <w:spacing w:line="360" w:lineRule="auto"/>
        <w:jc w:val="both"/>
      </w:pPr>
      <m:oMath>
        <m:r>
          <w:rPr>
            <w:rFonts w:ascii="Cambria Math" w:hAnsi="Cambria Math"/>
          </w:rPr>
          <m:t>novýT je nové pole,  starýT staré pole</m:t>
        </m:r>
      </m:oMath>
    </w:p>
    <w:p w14:paraId="64802E00" w14:textId="0D4A98D0" w:rsidR="001E755A" w:rsidRDefault="00CE356F" w:rsidP="00F75864">
      <w:pPr>
        <w:pStyle w:val="Odstavecseseznamem"/>
        <w:numPr>
          <w:ilvl w:val="0"/>
          <w:numId w:val="8"/>
        </w:numPr>
        <w:spacing w:line="360" w:lineRule="auto"/>
        <w:jc w:val="both"/>
      </w:pPr>
      <w:r w:rsidRPr="00CE356F">
        <w:rPr>
          <w:i/>
          <w:iCs/>
        </w:rPr>
        <w:t>i</w:t>
      </w:r>
      <w:r>
        <w:t xml:space="preserve"> je pozice nové dimenze a </w:t>
      </w:r>
      <w:r w:rsidRPr="00CE356F">
        <w:rPr>
          <w:i/>
          <w:iCs/>
        </w:rPr>
        <w:t>D</w:t>
      </w:r>
      <w:r>
        <w:rPr>
          <w:i/>
          <w:iCs/>
          <w:vertAlign w:val="subscript"/>
        </w:rPr>
        <w:t>i</w:t>
      </w:r>
      <w:r>
        <w:t xml:space="preserve"> je velikost nové dimenze</w:t>
      </w:r>
    </w:p>
    <w:p w14:paraId="673EB821" w14:textId="16F8E171" w:rsidR="00CD72C2" w:rsidRDefault="00CD72C2" w:rsidP="00F75864">
      <w:pPr>
        <w:pStyle w:val="Odstavecseseznamem"/>
        <w:numPr>
          <w:ilvl w:val="0"/>
          <w:numId w:val="8"/>
        </w:numPr>
        <w:spacing w:line="360" w:lineRule="auto"/>
        <w:jc w:val="both"/>
      </w:pPr>
      <m:oMath>
        <m:r>
          <w:rPr>
            <w:rFonts w:ascii="Cambria Math" w:hAnsi="Cambria Math"/>
          </w:rPr>
          <m:t>m≔</m:t>
        </m:r>
        <m:sSub>
          <m:sSubPr>
            <m:ctrlPr>
              <w:rPr>
                <w:rFonts w:ascii="Cambria Math" w:hAnsi="Cambria Math"/>
                <w:i/>
              </w:rPr>
            </m:ctrlPr>
          </m:sSubPr>
          <m:e>
            <m:r>
              <w:rPr>
                <w:rFonts w:ascii="Cambria Math" w:hAnsi="Cambria Math"/>
              </w:rPr>
              <m:t>J</m:t>
            </m:r>
          </m:e>
          <m:sub>
            <m:r>
              <w:rPr>
                <w:rFonts w:ascii="Cambria Math" w:hAnsi="Cambria Math"/>
              </w:rPr>
              <m:t>i</m:t>
            </m:r>
          </m:sub>
        </m:sSub>
      </m:oMath>
    </w:p>
    <w:p w14:paraId="624BFBC7" w14:textId="77777777" w:rsidR="00E310F9" w:rsidRDefault="00E310F9" w:rsidP="00F75864">
      <w:pPr>
        <w:pStyle w:val="Odstavecseseznamem"/>
        <w:numPr>
          <w:ilvl w:val="0"/>
          <w:numId w:val="8"/>
        </w:numPr>
        <w:spacing w:line="360" w:lineRule="auto"/>
        <w:jc w:val="both"/>
      </w:pPr>
      <m:oMath>
        <m: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-1</m:t>
            </m:r>
          </m:e>
        </m:d>
      </m:oMath>
    </w:p>
    <w:p w14:paraId="26C2DB1B" w14:textId="7DA4A00A" w:rsidR="002A3712" w:rsidRDefault="002A3712" w:rsidP="00F75864">
      <w:pPr>
        <w:pStyle w:val="Odstavecseseznamem"/>
        <w:numPr>
          <w:ilvl w:val="0"/>
          <w:numId w:val="8"/>
        </w:numPr>
        <w:spacing w:line="360" w:lineRule="auto"/>
        <w:jc w:val="both"/>
      </w:pPr>
      <m:oMath>
        <m:r>
          <w:rPr>
            <w:rFonts w:ascii="Cambria Math" w:hAnsi="Cambria Math"/>
          </w:rPr>
          <m:t>b≔0</m:t>
        </m:r>
      </m:oMath>
    </w:p>
    <w:p w14:paraId="43515A18" w14:textId="704E7A31" w:rsidR="00E400E1" w:rsidRPr="00E310F9" w:rsidRDefault="00E400E1" w:rsidP="00F75864">
      <w:pPr>
        <w:pStyle w:val="Odstavecseseznamem"/>
        <w:numPr>
          <w:ilvl w:val="0"/>
          <w:numId w:val="8"/>
        </w:numPr>
        <w:spacing w:line="360" w:lineRule="auto"/>
        <w:jc w:val="both"/>
      </w:pPr>
      <m:oMath>
        <m:r>
          <w:rPr>
            <w:rFonts w:ascii="Cambria Math" w:hAnsi="Cambria Math"/>
          </w:rPr>
          <m:t>c≔0</m:t>
        </m:r>
      </m:oMath>
    </w:p>
    <w:p w14:paraId="1AD72518" w14:textId="2C5CDEB3" w:rsidR="00D84567" w:rsidRPr="00E310F9" w:rsidRDefault="00E310F9" w:rsidP="00F75864">
      <w:pPr>
        <w:pStyle w:val="Odstavecseseznamem"/>
        <w:numPr>
          <w:ilvl w:val="0"/>
          <w:numId w:val="8"/>
        </w:numPr>
        <w:spacing w:line="360" w:lineRule="auto"/>
        <w:jc w:val="both"/>
      </w:pPr>
      <m:oMath>
        <m:r>
          <w:rPr>
            <w:rFonts w:ascii="Cambria Math" w:hAnsi="Cambria Math"/>
          </w:rPr>
          <m:t>pro a od 0 do len</m:t>
        </m:r>
        <m:d>
          <m:dPr>
            <m:ctrlPr>
              <w:rPr>
                <w:rFonts w:ascii="Cambria Math" w:hAnsi="Cambria Math"/>
                <w:i/>
              </w:rPr>
            </m:ctrlPr>
          </m:dPr>
          <m:e>
            <m:r>
              <w:rPr>
                <w:rFonts w:ascii="Cambria Math" w:hAnsi="Cambria Math"/>
              </w:rPr>
              <m:t>starýT</m:t>
            </m:r>
          </m:e>
        </m:d>
        <m:r>
          <w:rPr>
            <w:rFonts w:ascii="Cambria Math" w:hAnsi="Cambria Math"/>
          </w:rPr>
          <m:t>-1 opakuj:</m:t>
        </m:r>
      </m:oMath>
    </w:p>
    <w:p w14:paraId="27FA2D6B" w14:textId="40640E78" w:rsidR="00E310F9" w:rsidRDefault="00882A35" w:rsidP="00F75864">
      <w:pPr>
        <w:pStyle w:val="Odstavecseseznamem"/>
        <w:numPr>
          <w:ilvl w:val="0"/>
          <w:numId w:val="11"/>
        </w:numPr>
        <w:spacing w:line="360" w:lineRule="auto"/>
        <w:jc w:val="both"/>
      </w:pPr>
      <m:oMath>
        <m:sSub>
          <m:sSubPr>
            <m:ctrlPr>
              <w:rPr>
                <w:rFonts w:ascii="Cambria Math" w:hAnsi="Cambria Math"/>
                <w:i/>
              </w:rPr>
            </m:ctrlPr>
          </m:sSubPr>
          <m:e>
            <m:r>
              <w:rPr>
                <w:rFonts w:ascii="Cambria Math" w:hAnsi="Cambria Math"/>
              </w:rPr>
              <m:t>novýT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starýT</m:t>
            </m:r>
          </m:e>
          <m:sub>
            <m:r>
              <w:rPr>
                <w:rFonts w:ascii="Cambria Math" w:hAnsi="Cambria Math"/>
              </w:rPr>
              <m:t>a</m:t>
            </m:r>
          </m:sub>
        </m:sSub>
      </m:oMath>
    </w:p>
    <w:p w14:paraId="0DB12201" w14:textId="09FE4775" w:rsidR="00B909ED" w:rsidRDefault="00B67D92" w:rsidP="00F75864">
      <w:pPr>
        <w:pStyle w:val="Odstavecseseznamem"/>
        <w:numPr>
          <w:ilvl w:val="0"/>
          <w:numId w:val="11"/>
        </w:numPr>
        <w:spacing w:line="360" w:lineRule="auto"/>
        <w:jc w:val="both"/>
      </w:pPr>
      <m:oMath>
        <m:r>
          <w:rPr>
            <w:rFonts w:ascii="Cambria Math" w:hAnsi="Cambria Math"/>
          </w:rPr>
          <m:t>b≔b+1</m:t>
        </m:r>
      </m:oMath>
    </w:p>
    <w:p w14:paraId="59E9F37D" w14:textId="3E36F549" w:rsidR="00E400E1" w:rsidRDefault="00E400E1" w:rsidP="00F75864">
      <w:pPr>
        <w:pStyle w:val="Odstavecseseznamem"/>
        <w:numPr>
          <w:ilvl w:val="0"/>
          <w:numId w:val="11"/>
        </w:numPr>
        <w:spacing w:line="360" w:lineRule="auto"/>
        <w:jc w:val="both"/>
      </w:pPr>
      <m:oMath>
        <m:r>
          <w:rPr>
            <w:rFonts w:ascii="Cambria Math" w:hAnsi="Cambria Math"/>
          </w:rPr>
          <m:t>c≔c+1</m:t>
        </m:r>
      </m:oMath>
    </w:p>
    <w:p w14:paraId="2FEBE208" w14:textId="140F503C" w:rsidR="002A3712" w:rsidRDefault="00882A35" w:rsidP="00F75864">
      <w:pPr>
        <w:pStyle w:val="Odstavecseseznamem"/>
        <w:numPr>
          <w:ilvl w:val="0"/>
          <w:numId w:val="11"/>
        </w:numPr>
        <w:spacing w:line="360" w:lineRule="auto"/>
        <w:jc w:val="both"/>
      </w:p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pokud c=m ;b :=b+s;c≔0 </m:t>
                </m:r>
              </m:e>
              <m:e>
                <m:r>
                  <w:rPr>
                    <w:rFonts w:ascii="Cambria Math" w:hAnsi="Cambria Math"/>
                  </w:rPr>
                  <m:t>jinak ;nic</m:t>
                </m:r>
              </m:e>
            </m:eqArr>
          </m:e>
        </m:d>
      </m:oMath>
    </w:p>
    <w:p w14:paraId="3DE20961" w14:textId="283492A5" w:rsidR="007E7DF9" w:rsidRDefault="007E7DF9" w:rsidP="00F75864">
      <w:pPr>
        <w:pStyle w:val="Odstavecseseznamem"/>
        <w:numPr>
          <w:ilvl w:val="0"/>
          <w:numId w:val="8"/>
        </w:numPr>
        <w:spacing w:line="360" w:lineRule="auto"/>
        <w:jc w:val="both"/>
      </w:pPr>
      <w:r>
        <w:t>Konec</w:t>
      </w:r>
    </w:p>
    <w:p w14:paraId="22F55A0F" w14:textId="6687944F" w:rsidR="00715FD1" w:rsidRDefault="00715FD1" w:rsidP="00F75864">
      <w:pPr>
        <w:spacing w:line="360" w:lineRule="auto"/>
        <w:jc w:val="both"/>
      </w:pPr>
      <w:r>
        <w:t>Tímto jsou prvky přesunuty za předpokladu, že nové pole mělo alokováno dost prostoru.</w:t>
      </w:r>
      <w:r w:rsidR="009B5ACE">
        <w:t xml:space="preserve"> Toto funguje</w:t>
      </w:r>
      <w:r w:rsidR="00A1427D">
        <w:t>,</w:t>
      </w:r>
      <w:r w:rsidR="009B5ACE">
        <w:t xml:space="preserve"> protože:</w:t>
      </w:r>
    </w:p>
    <w:p w14:paraId="394A2796" w14:textId="475A8FFE" w:rsidR="006B4D90" w:rsidRDefault="009B5ACE" w:rsidP="00F75864">
      <w:pPr>
        <w:pStyle w:val="Odstavecseseznamem"/>
        <w:numPr>
          <w:ilvl w:val="0"/>
          <w:numId w:val="12"/>
        </w:numPr>
        <w:spacing w:line="360" w:lineRule="auto"/>
        <w:jc w:val="both"/>
        <w:rPr>
          <w:lang w:eastAsia="cs-CZ"/>
        </w:rPr>
      </w:pPr>
      <w:r>
        <w:lastRenderedPageBreak/>
        <w:t>P</w:t>
      </w:r>
      <w:r w:rsidR="00E33680">
        <w:t>okud</w:t>
      </w:r>
      <w:r w:rsidR="001875EC">
        <w:t xml:space="preserve"> </w:t>
      </w:r>
      <w:r w:rsidR="00194396">
        <w:t xml:space="preserve">je </w:t>
      </w:r>
      <w:r w:rsidR="00E33680">
        <w:t xml:space="preserve">nejednoznačný výběr na </w:t>
      </w:r>
      <w:r w:rsidR="00E33680" w:rsidRPr="006B4D90">
        <w:rPr>
          <w:i/>
          <w:iCs/>
        </w:rPr>
        <w:t>i</w:t>
      </w:r>
      <w:r w:rsidR="00E33680">
        <w:t xml:space="preserve"> roven číslu </w:t>
      </w:r>
      <w:r w:rsidR="00E33680" w:rsidRPr="006B4D90">
        <w:rPr>
          <w:i/>
          <w:iCs/>
        </w:rPr>
        <w:t>n</w:t>
      </w:r>
      <w:r w:rsidR="00E33680">
        <w:t xml:space="preserve">, tak dle vlastní definice se musí nejednoznačný výběr na </w:t>
      </w:r>
      <w:r w:rsidR="00E33680" w:rsidRPr="006B4D90">
        <w:rPr>
          <w:i/>
          <w:iCs/>
        </w:rPr>
        <w:t xml:space="preserve">i </w:t>
      </w:r>
      <w:r w:rsidR="00E33680" w:rsidRPr="00E33680">
        <w:t>v</w:t>
      </w:r>
      <w:r w:rsidR="00E33680">
        <w:t>ynásobit nově přidanou dimenzí</w:t>
      </w:r>
      <w:r w:rsidR="00CF3A6F" w:rsidRPr="00CF3A6F">
        <w:t xml:space="preserve"> </w:t>
      </w:r>
      <w:r w:rsidR="00CF3A6F">
        <w:t>po jejím přidání</w:t>
      </w:r>
      <w:r w:rsidR="00E33680">
        <w:t>.</w:t>
      </w:r>
      <w:r w:rsidR="00C277B9">
        <w:t xml:space="preserve"> </w:t>
      </w:r>
    </w:p>
    <w:p w14:paraId="0992C43C" w14:textId="77777777" w:rsidR="006B4D90" w:rsidRDefault="004C22E0" w:rsidP="00F75864">
      <w:pPr>
        <w:pStyle w:val="Odstavecseseznamem"/>
        <w:numPr>
          <w:ilvl w:val="0"/>
          <w:numId w:val="12"/>
        </w:numPr>
        <w:spacing w:line="360" w:lineRule="auto"/>
        <w:jc w:val="both"/>
        <w:rPr>
          <w:lang w:eastAsia="cs-CZ"/>
        </w:rPr>
      </w:pPr>
      <w:r>
        <w:t>Přidání dimenze ovšem nemění souřadnice již existujících prvků a tím pádem prvky po přidání dimenze zůstanou vedle sebe a začínat budou od nejnižší souřadnice v daném nejednoznačném výběru.</w:t>
      </w:r>
      <w:r w:rsidR="00974B12">
        <w:t xml:space="preserve"> </w:t>
      </w:r>
    </w:p>
    <w:p w14:paraId="44C14504" w14:textId="77777777" w:rsidR="006B4D90" w:rsidRDefault="00974B12" w:rsidP="00F75864">
      <w:pPr>
        <w:pStyle w:val="Odstavecseseznamem"/>
        <w:numPr>
          <w:ilvl w:val="0"/>
          <w:numId w:val="12"/>
        </w:numPr>
        <w:spacing w:line="360" w:lineRule="auto"/>
        <w:jc w:val="both"/>
        <w:rPr>
          <w:lang w:eastAsia="cs-CZ"/>
        </w:rPr>
      </w:pPr>
      <w:r>
        <w:t xml:space="preserve">To </w:t>
      </w:r>
      <w:r w:rsidR="005C799D">
        <w:t>(</w:t>
      </w:r>
      <w:r>
        <w:t>díky přepočtu souřadnic na index</w:t>
      </w:r>
      <w:r w:rsidR="005C799D">
        <w:t>)</w:t>
      </w:r>
      <w:r>
        <w:t xml:space="preserve"> vede k bloku o velikosti nového nejednoznačného výběru s prvky na místě starého nejednoznačného výběru, které je ihned na začátku nového nejednoznačného výb</w:t>
      </w:r>
      <w:r w:rsidR="00404ECE">
        <w:t>ě</w:t>
      </w:r>
      <w:r>
        <w:t>ru</w:t>
      </w:r>
      <w:r w:rsidR="003E3658">
        <w:t xml:space="preserve"> a je</w:t>
      </w:r>
      <w:r w:rsidR="0045194A">
        <w:t xml:space="preserve"> násobně menší</w:t>
      </w:r>
      <w:r w:rsidR="00861BDE">
        <w:t xml:space="preserve"> (podle nově přidané dimenze)</w:t>
      </w:r>
      <w:r>
        <w:t>.</w:t>
      </w:r>
      <w:r w:rsidR="00B6695A">
        <w:t xml:space="preserve"> </w:t>
      </w:r>
    </w:p>
    <w:p w14:paraId="42CC2610" w14:textId="5450AC67" w:rsidR="00FF64E5" w:rsidRDefault="00B6695A" w:rsidP="00F75864">
      <w:pPr>
        <w:pStyle w:val="Odstavecseseznamem"/>
        <w:numPr>
          <w:ilvl w:val="0"/>
          <w:numId w:val="12"/>
        </w:numPr>
        <w:spacing w:line="360" w:lineRule="auto"/>
        <w:jc w:val="both"/>
        <w:rPr>
          <w:lang w:eastAsia="cs-CZ"/>
        </w:rPr>
      </w:pPr>
      <w:r>
        <w:t xml:space="preserve">Dle definice nejednoznačného výběru je nejednoznačný výběr stejně velký pro souřadnice vyplněné do </w:t>
      </w:r>
      <w:r w:rsidRPr="006B4D90">
        <w:rPr>
          <w:i/>
          <w:iCs/>
        </w:rPr>
        <w:t>i</w:t>
      </w:r>
      <w:r>
        <w:t xml:space="preserve"> nehledě na hodnot</w:t>
      </w:r>
      <w:r w:rsidR="00A1427D">
        <w:t>u</w:t>
      </w:r>
      <w:r>
        <w:t xml:space="preserve"> </w:t>
      </w:r>
      <w:proofErr w:type="gramStart"/>
      <w:r w:rsidRPr="006B4D90">
        <w:rPr>
          <w:i/>
          <w:iCs/>
          <w:lang w:eastAsia="cs-CZ"/>
        </w:rPr>
        <w:t>D</w:t>
      </w:r>
      <w:r w:rsidRPr="006B4D90">
        <w:rPr>
          <w:i/>
          <w:iCs/>
          <w:vertAlign w:val="subscript"/>
          <w:lang w:eastAsia="cs-CZ"/>
        </w:rPr>
        <w:t>i</w:t>
      </w:r>
      <w:proofErr w:type="gramEnd"/>
      <w:r>
        <w:rPr>
          <w:lang w:eastAsia="cs-CZ"/>
        </w:rPr>
        <w:t xml:space="preserve"> </w:t>
      </w:r>
      <w:r w:rsidR="00A1427D">
        <w:rPr>
          <w:lang w:eastAsia="cs-CZ"/>
        </w:rPr>
        <w:t xml:space="preserve">a to </w:t>
      </w:r>
      <w:r>
        <w:rPr>
          <w:lang w:eastAsia="cs-CZ"/>
        </w:rPr>
        <w:t>ze strany větší signifikance (začátku</w:t>
      </w:r>
      <w:r w:rsidR="00077FE5">
        <w:rPr>
          <w:lang w:eastAsia="cs-CZ"/>
        </w:rPr>
        <w:t xml:space="preserve"> podle big-</w:t>
      </w:r>
      <w:proofErr w:type="spellStart"/>
      <w:r w:rsidR="00077FE5">
        <w:rPr>
          <w:lang w:eastAsia="cs-CZ"/>
        </w:rPr>
        <w:t>endian</w:t>
      </w:r>
      <w:proofErr w:type="spellEnd"/>
      <w:r>
        <w:rPr>
          <w:lang w:eastAsia="cs-CZ"/>
        </w:rPr>
        <w:t>).</w:t>
      </w:r>
      <w:r w:rsidR="009B29C2">
        <w:rPr>
          <w:lang w:eastAsia="cs-CZ"/>
        </w:rPr>
        <w:t xml:space="preserve"> Toto implikuje</w:t>
      </w:r>
      <w:r w:rsidR="00254A04">
        <w:rPr>
          <w:lang w:eastAsia="cs-CZ"/>
        </w:rPr>
        <w:t>,</w:t>
      </w:r>
      <w:r w:rsidR="009B29C2">
        <w:rPr>
          <w:lang w:eastAsia="cs-CZ"/>
        </w:rPr>
        <w:t xml:space="preserve"> že jde pole prvků poskládat z prvního menšího dílu A </w:t>
      </w:r>
      <w:proofErr w:type="spellStart"/>
      <w:r w:rsidR="009B29C2">
        <w:rPr>
          <w:lang w:eastAsia="cs-CZ"/>
        </w:rPr>
        <w:t>a</w:t>
      </w:r>
      <w:proofErr w:type="spellEnd"/>
      <w:r w:rsidR="009B29C2">
        <w:rPr>
          <w:lang w:eastAsia="cs-CZ"/>
        </w:rPr>
        <w:t xml:space="preserve"> následující</w:t>
      </w:r>
      <w:r w:rsidR="00254A04">
        <w:rPr>
          <w:lang w:eastAsia="cs-CZ"/>
        </w:rPr>
        <w:t>ho</w:t>
      </w:r>
      <w:r w:rsidR="009B29C2">
        <w:rPr>
          <w:lang w:eastAsia="cs-CZ"/>
        </w:rPr>
        <w:t xml:space="preserve"> násobně větší</w:t>
      </w:r>
      <w:r w:rsidR="00254A04">
        <w:rPr>
          <w:lang w:eastAsia="cs-CZ"/>
        </w:rPr>
        <w:t>ho</w:t>
      </w:r>
      <w:r w:rsidR="009B29C2">
        <w:rPr>
          <w:lang w:eastAsia="cs-CZ"/>
        </w:rPr>
        <w:t xml:space="preserve"> díl</w:t>
      </w:r>
      <w:r w:rsidR="00254A04">
        <w:rPr>
          <w:lang w:eastAsia="cs-CZ"/>
        </w:rPr>
        <w:t>u</w:t>
      </w:r>
      <w:r w:rsidR="009B29C2">
        <w:rPr>
          <w:lang w:eastAsia="cs-CZ"/>
        </w:rPr>
        <w:t xml:space="preserve"> B</w:t>
      </w:r>
      <w:r w:rsidR="00254A04">
        <w:rPr>
          <w:lang w:eastAsia="cs-CZ"/>
        </w:rPr>
        <w:t>, které se</w:t>
      </w:r>
      <w:r w:rsidR="009B29C2">
        <w:rPr>
          <w:lang w:eastAsia="cs-CZ"/>
        </w:rPr>
        <w:t xml:space="preserve"> </w:t>
      </w:r>
      <w:r w:rsidR="006B4D90">
        <w:rPr>
          <w:lang w:eastAsia="cs-CZ"/>
        </w:rPr>
        <w:t>střídají</w:t>
      </w:r>
      <w:r w:rsidR="009B29C2">
        <w:rPr>
          <w:lang w:eastAsia="cs-CZ"/>
        </w:rPr>
        <w:t xml:space="preserve"> za sebou </w:t>
      </w:r>
      <w:r w:rsidR="005B2AB9">
        <w:rPr>
          <w:lang w:eastAsia="cs-CZ"/>
        </w:rPr>
        <w:t xml:space="preserve">a </w:t>
      </w:r>
      <w:r w:rsidR="009B29C2">
        <w:rPr>
          <w:lang w:eastAsia="cs-CZ"/>
        </w:rPr>
        <w:t>opakují</w:t>
      </w:r>
      <w:r>
        <w:rPr>
          <w:lang w:eastAsia="cs-CZ"/>
        </w:rPr>
        <w:t xml:space="preserve"> </w:t>
      </w:r>
      <w:r w:rsidR="005B2AB9">
        <w:rPr>
          <w:lang w:eastAsia="cs-CZ"/>
        </w:rPr>
        <w:t xml:space="preserve">se </w:t>
      </w:r>
      <w:r w:rsidR="009B29C2">
        <w:rPr>
          <w:lang w:eastAsia="cs-CZ"/>
        </w:rPr>
        <w:t>až do konce.</w:t>
      </w:r>
    </w:p>
    <w:p w14:paraId="7DB67DBB" w14:textId="3BEEE9C2" w:rsidR="009B29C2" w:rsidRPr="00B6695A" w:rsidRDefault="009B29C2" w:rsidP="00526340">
      <w:pPr>
        <w:spacing w:line="360" w:lineRule="auto"/>
        <w:jc w:val="right"/>
      </w:pPr>
      <w:r>
        <w:tab/>
        <w:t>□</w:t>
      </w:r>
    </w:p>
    <w:p w14:paraId="2477C01C" w14:textId="459A8393" w:rsidR="00FC33D9" w:rsidRDefault="00FC33D9" w:rsidP="00F75864">
      <w:pPr>
        <w:spacing w:line="360" w:lineRule="auto"/>
        <w:jc w:val="both"/>
      </w:pPr>
      <w:r>
        <w:t>Metoda na odstranění dimenze funguje podobně. Na vstupu požaduje jenom pozici dimenze k odstranění.</w:t>
      </w:r>
      <w:r w:rsidR="00410DF5">
        <w:t xml:space="preserve"> Strategie aktualizace stavu a alokace nového pole je prakticky stejná. Trik na rychlejší přesun prvků byl použit podobně jako u přidání dimenze, ovšem víceméně obráceně.</w:t>
      </w:r>
      <w:r w:rsidR="00C66269">
        <w:t xml:space="preserve"> Ne všechny prvky ze starého pole totiž třeba přesouvat do nového</w:t>
      </w:r>
      <w:r w:rsidR="00AB5C4D">
        <w:t>, jelikož je jisté (pokud dimenze k odstranění není velikosti 1), že se o nějaké prvky přijde.</w:t>
      </w:r>
      <w:r w:rsidR="006A6524">
        <w:t xml:space="preserve"> Tedy je třeba již řečené rozsahy přesunů a přeskakování indexů vypočítat pro původní pole.</w:t>
      </w:r>
      <w:r w:rsidR="00817EF1">
        <w:t xml:space="preserve"> Přináší </w:t>
      </w:r>
      <w:r w:rsidR="00ED1F65">
        <w:t>t</w:t>
      </w:r>
      <w:r w:rsidR="00817EF1">
        <w:t>o stejnou výhodu na komplexitě jako u přidání dimenze.</w:t>
      </w:r>
    </w:p>
    <w:p w14:paraId="1011E810" w14:textId="2544A6BC" w:rsidR="00A6389B" w:rsidRDefault="00E62841" w:rsidP="00F75864">
      <w:pPr>
        <w:spacing w:line="360" w:lineRule="auto"/>
        <w:jc w:val="both"/>
      </w:pPr>
      <w:r>
        <w:t>Ve výbavě tenzoru jsou také metody umožňující unární i binární operace typů pro každý prvek, prvek jednoho tenzoru na prvek druhého tenzoru jedna ku jedn</w:t>
      </w:r>
      <w:r w:rsidR="00ED1F65">
        <w:t>é</w:t>
      </w:r>
      <w:r>
        <w:t xml:space="preserve"> a také každý prvek jednoho tenzoru s danou hodnotou stejného typu jako hodnotový typ.</w:t>
      </w:r>
      <w:r w:rsidR="004A6357">
        <w:t xml:space="preserve"> Pro binární operace i s možností určit místo </w:t>
      </w:r>
      <w:r w:rsidR="00ED1F65">
        <w:t xml:space="preserve">operandů </w:t>
      </w:r>
      <w:r w:rsidR="004A6357">
        <w:t xml:space="preserve">v rámci </w:t>
      </w:r>
      <w:proofErr w:type="spellStart"/>
      <w:r w:rsidR="004A6357">
        <w:t>komutativity</w:t>
      </w:r>
      <w:proofErr w:type="spellEnd"/>
      <w:r w:rsidR="004A6357">
        <w:t>.</w:t>
      </w:r>
      <w:r w:rsidR="00FA6211">
        <w:t xml:space="preserve"> Takovéto funkce fungují</w:t>
      </w:r>
      <w:r w:rsidR="00F84056">
        <w:t xml:space="preserve"> na principu přijímání operandů jako referencí a také funkc</w:t>
      </w:r>
      <w:r w:rsidR="000B7392">
        <w:t>í</w:t>
      </w:r>
      <w:r w:rsidR="00F84056">
        <w:t>, kter</w:t>
      </w:r>
      <w:r w:rsidR="000B7392">
        <w:t>é</w:t>
      </w:r>
      <w:r w:rsidR="00F84056">
        <w:t xml:space="preserve"> definuj</w:t>
      </w:r>
      <w:r w:rsidR="000B7392">
        <w:t>í</w:t>
      </w:r>
      <w:r w:rsidR="00F84056">
        <w:t xml:space="preserve"> danou operaci.</w:t>
      </w:r>
      <w:r w:rsidR="00FE6B2C">
        <w:t xml:space="preserve"> Pro tyto funkce byly vytvořeny speciální </w:t>
      </w:r>
      <w:r w:rsidR="00027234">
        <w:t>koncepty,</w:t>
      </w:r>
      <w:r w:rsidR="00FE6B2C">
        <w:t xml:space="preserve"> aby dodržovaly správnou signaturu.</w:t>
      </w:r>
      <w:r w:rsidR="00027234">
        <w:t xml:space="preserve"> Uvnitř těchto metod se přijímané funkce použijí na prvek nebo mezi prvky</w:t>
      </w:r>
      <w:r w:rsidR="00E5469C">
        <w:t xml:space="preserve"> dle účelu metody</w:t>
      </w:r>
      <w:r w:rsidR="00027234">
        <w:t>.</w:t>
      </w:r>
      <w:r w:rsidR="00E5469C">
        <w:t xml:space="preserve"> Metody jsou také rozdělené </w:t>
      </w:r>
      <w:r w:rsidR="000B7392">
        <w:t>na</w:t>
      </w:r>
      <w:r w:rsidR="00E5469C">
        <w:t xml:space="preserve"> </w:t>
      </w:r>
      <w:r w:rsidR="00200B0D">
        <w:t>t</w:t>
      </w:r>
      <w:r w:rsidR="000B7392">
        <w:t>y</w:t>
      </w:r>
      <w:r w:rsidR="00200B0D">
        <w:t>,</w:t>
      </w:r>
      <w:r w:rsidR="00E5469C">
        <w:t xml:space="preserve"> </w:t>
      </w:r>
      <w:r w:rsidR="000B7392">
        <w:t>které</w:t>
      </w:r>
      <w:r w:rsidR="00E5469C">
        <w:t xml:space="preserve"> dělají operaci na místě (čili výsledek ukládají do prvního operandu) a na ty</w:t>
      </w:r>
      <w:r w:rsidR="000B7392">
        <w:t>,</w:t>
      </w:r>
      <w:r w:rsidR="00E5469C">
        <w:t xml:space="preserve"> </w:t>
      </w:r>
      <w:r w:rsidR="000B7392">
        <w:t>které</w:t>
      </w:r>
      <w:r w:rsidR="00E5469C">
        <w:t xml:space="preserve"> vrací nový tenzor.</w:t>
      </w:r>
      <w:r w:rsidR="003955FD">
        <w:t xml:space="preserve"> Výhodn</w:t>
      </w:r>
      <w:r w:rsidR="000B7392">
        <w:t>ý</w:t>
      </w:r>
      <w:r w:rsidR="003955FD">
        <w:t xml:space="preserve"> na těchto metodách je fakt, že jsou operace prvek na prvek </w:t>
      </w:r>
      <w:r w:rsidR="003955FD">
        <w:lastRenderedPageBreak/>
        <w:t>naprosto nezávislé na jakékoliv jiné operaci a tím pádem jsou ukázkovým kandidátem na paralelizaci.</w:t>
      </w:r>
    </w:p>
    <w:p w14:paraId="6307F3C6" w14:textId="48695321" w:rsidR="00FB7DBB" w:rsidRDefault="005247C6" w:rsidP="00F75864">
      <w:pPr>
        <w:spacing w:line="360" w:lineRule="auto"/>
        <w:jc w:val="both"/>
      </w:pPr>
      <w:r>
        <w:t>Základní způsob, jak inicializovat tenzor</w:t>
      </w:r>
      <w:r w:rsidR="00FC2C68">
        <w:t>,</w:t>
      </w:r>
      <w:r>
        <w:t xml:space="preserve"> je mu při konstrukci dát velikosti dimenzí. Podle nich si </w:t>
      </w:r>
      <w:r w:rsidR="006F2877">
        <w:t>vypočte</w:t>
      </w:r>
      <w:r>
        <w:t xml:space="preserve"> vnitřní stav a alokuje pole s prvky podle potřebné velikosti.</w:t>
      </w:r>
      <w:r w:rsidR="002B4F63">
        <w:t xml:space="preserve"> Pro rychlou inicializaci je možné společně s velikostmi dimenzí předat i pole se samotnými prvky. Výhodou je menší režie s inicializací, ovšem předání pole o nesprávné velikosti je nedefinované chování.</w:t>
      </w:r>
      <w:r w:rsidR="00AA7DED">
        <w:t xml:space="preserve"> Také lze tenzor vykonstruovat z jiného </w:t>
      </w:r>
      <w:r w:rsidR="00114BD4">
        <w:t>tenzoru,</w:t>
      </w:r>
      <w:r w:rsidR="00AA7DED">
        <w:t xml:space="preserve"> a to </w:t>
      </w:r>
      <w:r w:rsidR="00FC2C68">
        <w:t>jak způsobem kopie</w:t>
      </w:r>
      <w:r w:rsidR="00AA7DED">
        <w:t xml:space="preserve">, tak i </w:t>
      </w:r>
      <w:r w:rsidR="00FC2C68">
        <w:t>způsobem</w:t>
      </w:r>
      <w:r w:rsidR="00AA7DED">
        <w:t xml:space="preserve"> přesun</w:t>
      </w:r>
      <w:r w:rsidR="00FC2C68">
        <w:t>u</w:t>
      </w:r>
      <w:r w:rsidR="00AA7DED">
        <w:t>.</w:t>
      </w:r>
      <w:r w:rsidR="00114BD4">
        <w:t xml:space="preserve"> Pro to také existují přetížené operátory přiřazení.</w:t>
      </w:r>
      <w:r w:rsidR="001A2E0A">
        <w:t xml:space="preserve"> </w:t>
      </w:r>
      <w:r w:rsidR="0056131C">
        <w:t xml:space="preserve">Kopie tenzoru zkopíruje data i metadata tenzoru </w:t>
      </w:r>
      <w:proofErr w:type="spellStart"/>
      <w:r w:rsidR="0056131C">
        <w:t>delega</w:t>
      </w:r>
      <w:r w:rsidR="00C07EF0">
        <w:t>čně</w:t>
      </w:r>
      <w:proofErr w:type="spellEnd"/>
      <w:r w:rsidR="0056131C">
        <w:t xml:space="preserve"> přes kopii polí. Přesunutí</w:t>
      </w:r>
      <w:r w:rsidR="00C07EF0">
        <w:t xml:space="preserve"> opět za pomocí delegace na pole přesune pole dat i metadat. </w:t>
      </w:r>
      <w:r w:rsidR="001A2E0A">
        <w:t xml:space="preserve">Nakonec je tenzor </w:t>
      </w:r>
      <w:proofErr w:type="spellStart"/>
      <w:r w:rsidR="001A2E0A">
        <w:t>konstruktibilní</w:t>
      </w:r>
      <w:proofErr w:type="spellEnd"/>
      <w:r w:rsidR="001A2E0A">
        <w:t xml:space="preserve"> i bez parametrů, takzvaně výchozí cestou.</w:t>
      </w:r>
      <w:r w:rsidR="00132B93">
        <w:t xml:space="preserve"> Technicky vzato se nejedná o invalidní objekt, jenom je bezrozměrný.</w:t>
      </w:r>
    </w:p>
    <w:p w14:paraId="004DF8E7" w14:textId="5170B05F" w:rsidR="00646B31" w:rsidRDefault="00646B31" w:rsidP="00F75864">
      <w:pPr>
        <w:spacing w:line="360" w:lineRule="auto"/>
        <w:jc w:val="both"/>
      </w:pPr>
      <w:r>
        <w:t>Tenzor má nakonec ve výbavě i analytické a pomocné metody. Příkladem je metoda na zjištění stejné velikosti všech dimenzí, nebo metoda na validaci souřadnic.</w:t>
      </w:r>
      <w:r w:rsidR="00564AD2">
        <w:t xml:space="preserve"> Tenzory jsou také schopné se mezi sebou porovnávat, jak ohledně ekvivalence, tak pomocí pořadí</w:t>
      </w:r>
      <w:r w:rsidR="005E0649">
        <w:t xml:space="preserve"> větší</w:t>
      </w:r>
      <w:r w:rsidR="002B5549">
        <w:t>,</w:t>
      </w:r>
      <w:r w:rsidR="005E0649">
        <w:t xml:space="preserve"> menší a rovno</w:t>
      </w:r>
      <w:r w:rsidR="00564AD2">
        <w:t>.</w:t>
      </w:r>
      <w:r w:rsidR="00A36705">
        <w:t xml:space="preserve"> Tyto operace jsou delegovány na samotn</w:t>
      </w:r>
      <w:r w:rsidR="002B5549">
        <w:t>á</w:t>
      </w:r>
      <w:r w:rsidR="00A36705">
        <w:t xml:space="preserve"> pole, kter</w:t>
      </w:r>
      <w:r w:rsidR="002B5549">
        <w:t>á</w:t>
      </w:r>
      <w:r w:rsidR="00A36705">
        <w:t xml:space="preserve"> v podobě kontejnerů tyto schopnosti porovnávat se mají také.</w:t>
      </w:r>
    </w:p>
    <w:p w14:paraId="7707E56C" w14:textId="7BD795D9" w:rsidR="00D12B00" w:rsidRDefault="00D12B00" w:rsidP="00EF6E80">
      <w:pPr>
        <w:pStyle w:val="Nadpis3"/>
      </w:pPr>
      <w:bookmarkStart w:id="10" w:name="_Toc230116045"/>
      <w:r>
        <w:t>1.</w:t>
      </w:r>
      <w:r w:rsidR="00EF6E80">
        <w:t>3.2</w:t>
      </w:r>
      <w:r>
        <w:t xml:space="preserve"> Logika pole/</w:t>
      </w:r>
      <w:r w:rsidR="00735586">
        <w:t xml:space="preserve">lineárního </w:t>
      </w:r>
      <w:r>
        <w:t>kontejneru</w:t>
      </w:r>
      <w:bookmarkEnd w:id="10"/>
    </w:p>
    <w:p w14:paraId="25E7CC3C" w14:textId="77777777" w:rsidR="00A1570F" w:rsidRDefault="00807355" w:rsidP="00F75864">
      <w:pPr>
        <w:spacing w:line="360" w:lineRule="auto"/>
        <w:jc w:val="both"/>
      </w:pPr>
      <w:r>
        <w:t>Jedná se o jednorozměrný kontejner s prvky uloženými vedle sebe v paměti.</w:t>
      </w:r>
      <w:r w:rsidR="00EA4FEB">
        <w:t xml:space="preserve"> Tenzor ho využívá pro ukládání dat i metadat.</w:t>
      </w:r>
      <w:r w:rsidR="004F61A6">
        <w:t xml:space="preserve"> Veřejným rozhraním napodobuje rozhraní </w:t>
      </w:r>
      <w:proofErr w:type="spellStart"/>
      <w:proofErr w:type="gramStart"/>
      <w:r w:rsidR="004F61A6">
        <w:t>std</w:t>
      </w:r>
      <w:proofErr w:type="spellEnd"/>
      <w:r w:rsidR="004F61A6">
        <w:t>::</w:t>
      </w:r>
      <w:proofErr w:type="spellStart"/>
      <w:proofErr w:type="gramEnd"/>
      <w:r w:rsidR="004F61A6">
        <w:t>vector</w:t>
      </w:r>
      <w:proofErr w:type="spellEnd"/>
      <w:r w:rsidR="004F61A6">
        <w:t>.</w:t>
      </w:r>
      <w:r w:rsidR="002D3C3E">
        <w:t xml:space="preserve"> Uvnitř si udržuje ukazatel na začátek pole, ukazatel na konec pole a ukazatel na konec kapacity pole.</w:t>
      </w:r>
      <w:r w:rsidR="004D615E">
        <w:t xml:space="preserve"> Udržuje si také objekt paměťového </w:t>
      </w:r>
      <w:proofErr w:type="spellStart"/>
      <w:r w:rsidR="004D615E">
        <w:t>backendu</w:t>
      </w:r>
      <w:proofErr w:type="spellEnd"/>
      <w:r w:rsidR="004D615E">
        <w:t xml:space="preserve">, který se stará o práci s pamětí a umožňuje kontejneru pracovat s různými druhy paměti díky vzoru </w:t>
      </w:r>
      <w:r w:rsidR="002A4C7C">
        <w:t>vkládání</w:t>
      </w:r>
      <w:r w:rsidR="00BE4E50">
        <w:t xml:space="preserve"> závislosti.</w:t>
      </w:r>
      <w:r w:rsidR="0045699E">
        <w:t xml:space="preserve"> </w:t>
      </w:r>
    </w:p>
    <w:p w14:paraId="78F1D283" w14:textId="0EF36C57" w:rsidR="00D12B00" w:rsidRDefault="0045699E" w:rsidP="00F75864">
      <w:pPr>
        <w:spacing w:line="360" w:lineRule="auto"/>
        <w:jc w:val="both"/>
      </w:pPr>
      <w:r>
        <w:t>Vznikl z několika důvodů.</w:t>
      </w:r>
      <w:r w:rsidR="00A1570F">
        <w:t xml:space="preserve"> Prvním z nich byla nevhodná implementace </w:t>
      </w:r>
      <w:proofErr w:type="spellStart"/>
      <w:proofErr w:type="gramStart"/>
      <w:r w:rsidR="00A1570F">
        <w:t>std</w:t>
      </w:r>
      <w:proofErr w:type="spellEnd"/>
      <w:r w:rsidR="00A1570F">
        <w:t>::</w:t>
      </w:r>
      <w:proofErr w:type="spellStart"/>
      <w:proofErr w:type="gramEnd"/>
      <w:r w:rsidR="00A1570F">
        <w:t>vector</w:t>
      </w:r>
      <w:proofErr w:type="spellEnd"/>
      <w:r w:rsidR="00A1570F">
        <w:t xml:space="preserve"> pro typ </w:t>
      </w:r>
      <w:proofErr w:type="spellStart"/>
      <w:r w:rsidR="00A1570F" w:rsidRPr="00A1570F">
        <w:rPr>
          <w:b/>
          <w:bCs/>
        </w:rPr>
        <w:t>bool</w:t>
      </w:r>
      <w:proofErr w:type="spellEnd"/>
      <w:r w:rsidR="00A1570F">
        <w:t xml:space="preserve">. </w:t>
      </w:r>
      <w:r w:rsidR="005815FF">
        <w:t xml:space="preserve">Tato specializace totiž ukládá prvky do vektoru v podobě jednotlivých bitů vedle sebe. To sice šetří paměť oproti klasickému </w:t>
      </w:r>
      <w:proofErr w:type="spellStart"/>
      <w:r w:rsidR="005815FF">
        <w:t>bool</w:t>
      </w:r>
      <w:proofErr w:type="spellEnd"/>
      <w:r w:rsidR="005815FF">
        <w:t xml:space="preserve">, ale </w:t>
      </w:r>
      <w:r w:rsidR="00623A8B">
        <w:t>znemožňovalo</w:t>
      </w:r>
      <w:r w:rsidR="005815FF">
        <w:t xml:space="preserve"> přístup na prvek přes ukazatel nebo vrácení reference.</w:t>
      </w:r>
      <w:r w:rsidR="00623A8B">
        <w:t xml:space="preserve"> </w:t>
      </w:r>
      <w:r w:rsidR="0033331F">
        <w:t>Dalším,</w:t>
      </w:r>
      <w:r w:rsidR="007B197D">
        <w:t xml:space="preserve"> a ještě vážnějším problémem byla nemožnost vložení alokátoru do vektoru jako objektu.</w:t>
      </w:r>
      <w:r w:rsidR="0033331F">
        <w:t xml:space="preserve"> Alokátor pro </w:t>
      </w:r>
      <w:proofErr w:type="spellStart"/>
      <w:proofErr w:type="gramStart"/>
      <w:r w:rsidR="0033331F">
        <w:t>std</w:t>
      </w:r>
      <w:proofErr w:type="spellEnd"/>
      <w:r w:rsidR="0033331F">
        <w:t>::</w:t>
      </w:r>
      <w:proofErr w:type="spellStart"/>
      <w:proofErr w:type="gramEnd"/>
      <w:r w:rsidR="0033331F">
        <w:t>vector</w:t>
      </w:r>
      <w:proofErr w:type="spellEnd"/>
      <w:r w:rsidR="0033331F">
        <w:t xml:space="preserve"> se předává jako typový </w:t>
      </w:r>
      <w:proofErr w:type="gramStart"/>
      <w:r w:rsidR="00882267">
        <w:t>parametr</w:t>
      </w:r>
      <w:proofErr w:type="gramEnd"/>
      <w:r w:rsidR="0033331F">
        <w:t xml:space="preserve"> a tudíž nemůže uchovávat vnitřní stav, který by se z venku nastavoval.</w:t>
      </w:r>
      <w:r w:rsidR="000F305A">
        <w:t xml:space="preserve"> Veškerý vnitřní stav, pokud vůbec nějaký, může vytvářet při výchozí konstrukci výchozím způsobem, bez jakéhokoliv nastavování z venku (pokud se bavíme o </w:t>
      </w:r>
      <w:r w:rsidR="00A7238D">
        <w:t>č</w:t>
      </w:r>
      <w:r w:rsidR="000F305A">
        <w:t>ase běhu programu).</w:t>
      </w:r>
      <w:r w:rsidR="00B87CBB">
        <w:t xml:space="preserve"> </w:t>
      </w:r>
      <w:r w:rsidR="002B5549">
        <w:t>Stav</w:t>
      </w:r>
      <w:r w:rsidR="00B87CBB">
        <w:t xml:space="preserve"> je </w:t>
      </w:r>
      <w:r w:rsidR="002B5549">
        <w:t xml:space="preserve">ale </w:t>
      </w:r>
      <w:r w:rsidR="00B87CBB">
        <w:t>potřeba, protože alokac</w:t>
      </w:r>
      <w:r w:rsidR="00405674">
        <w:t>e</w:t>
      </w:r>
      <w:r w:rsidR="00B87CBB">
        <w:t xml:space="preserve"> paměti USM</w:t>
      </w:r>
      <w:r w:rsidR="00405674">
        <w:t xml:space="preserve"> </w:t>
      </w:r>
      <w:r w:rsidR="00B87CBB">
        <w:t xml:space="preserve">využívá objekt </w:t>
      </w:r>
      <w:r w:rsidR="0089437F">
        <w:t>volající</w:t>
      </w:r>
      <w:r w:rsidR="00B87CBB">
        <w:t> nekonstantní meto</w:t>
      </w:r>
      <w:r w:rsidR="0089437F">
        <w:t>dy</w:t>
      </w:r>
      <w:r w:rsidR="00236039">
        <w:t xml:space="preserve"> (metod</w:t>
      </w:r>
      <w:r w:rsidR="0089437F">
        <w:t>y,</w:t>
      </w:r>
      <w:r w:rsidR="00236039">
        <w:t xml:space="preserve"> </w:t>
      </w:r>
      <w:r w:rsidR="009953BF">
        <w:t>které mohou</w:t>
      </w:r>
      <w:r w:rsidR="00236039">
        <w:t xml:space="preserve"> změnit vnitřní stav</w:t>
      </w:r>
      <w:r w:rsidR="006B44A9">
        <w:t xml:space="preserve"> objektu</w:t>
      </w:r>
      <w:r w:rsidR="00236039">
        <w:t>)</w:t>
      </w:r>
      <w:r w:rsidR="00B87CBB">
        <w:t>.</w:t>
      </w:r>
    </w:p>
    <w:p w14:paraId="7EB49723" w14:textId="0CB3F201" w:rsidR="009D760B" w:rsidRDefault="009D760B" w:rsidP="00F75864">
      <w:pPr>
        <w:spacing w:line="360" w:lineRule="auto"/>
        <w:jc w:val="both"/>
      </w:pPr>
      <w:r>
        <w:lastRenderedPageBreak/>
        <w:t>Kontejner je možné vytvořit ve výchozím stavu bez parametrů jako prázdný, nebo pomocí čísla udávající</w:t>
      </w:r>
      <w:r w:rsidR="00576DF3">
        <w:t>ho</w:t>
      </w:r>
      <w:r>
        <w:t xml:space="preserve"> úvodní velikost.</w:t>
      </w:r>
      <w:r w:rsidR="006E2C65">
        <w:t xml:space="preserve"> Je možné ho pomocí konstruktorů i přetížených operátorů přiřazení kopírovat i přesouvat.</w:t>
      </w:r>
      <w:r w:rsidR="0056131C">
        <w:t xml:space="preserve"> </w:t>
      </w:r>
      <w:r w:rsidR="005E1D5A">
        <w:t xml:space="preserve">Kopie zkopíruje data </w:t>
      </w:r>
      <w:r w:rsidR="00A37B37">
        <w:t>kontejneru,</w:t>
      </w:r>
      <w:r w:rsidR="005E1D5A">
        <w:t xml:space="preserve"> zatímco přesunutí jenom předává ukazatele na data (začátek, konec a konec kapacity).</w:t>
      </w:r>
      <w:r w:rsidR="00AB3841">
        <w:t xml:space="preserve"> Kvůli bezpečné práci s pamětí je </w:t>
      </w:r>
      <w:r w:rsidR="00662D81">
        <w:t xml:space="preserve">paměťový </w:t>
      </w:r>
      <w:proofErr w:type="spellStart"/>
      <w:r w:rsidR="00AB3841">
        <w:t>backend</w:t>
      </w:r>
      <w:proofErr w:type="spellEnd"/>
      <w:r w:rsidR="00AB3841">
        <w:t xml:space="preserve"> také předáván a kopírován</w:t>
      </w:r>
      <w:r w:rsidR="00A82D81">
        <w:t xml:space="preserve"> i přesto</w:t>
      </w:r>
      <w:r w:rsidR="00576DF3">
        <w:t>,</w:t>
      </w:r>
      <w:r w:rsidR="00A82D81">
        <w:t xml:space="preserve"> že klasické kopírování a přesun jsou povoleny pouze pro kontejnery se stejným typem </w:t>
      </w:r>
      <w:proofErr w:type="spellStart"/>
      <w:r w:rsidR="00A82D81">
        <w:t>backendu</w:t>
      </w:r>
      <w:proofErr w:type="spellEnd"/>
      <w:r w:rsidR="00AB3841">
        <w:t>.</w:t>
      </w:r>
      <w:r w:rsidR="00D93CBC">
        <w:t xml:space="preserve"> Pro bezpečnou kopii do kontejneru s jiným </w:t>
      </w:r>
      <w:proofErr w:type="spellStart"/>
      <w:r w:rsidR="00D93CBC">
        <w:t>backendem</w:t>
      </w:r>
      <w:proofErr w:type="spellEnd"/>
      <w:r w:rsidR="00D93CBC">
        <w:t xml:space="preserve"> slouží speciální </w:t>
      </w:r>
      <w:r w:rsidR="0002719E">
        <w:t>metoda,</w:t>
      </w:r>
      <w:r w:rsidR="00D93CBC">
        <w:t xml:space="preserve"> do které se nový </w:t>
      </w:r>
      <w:proofErr w:type="spellStart"/>
      <w:r w:rsidR="00D93CBC">
        <w:t>backend</w:t>
      </w:r>
      <w:proofErr w:type="spellEnd"/>
      <w:r w:rsidR="00D93CBC">
        <w:t xml:space="preserve"> </w:t>
      </w:r>
      <w:r w:rsidR="003D5F14">
        <w:t>vkládá</w:t>
      </w:r>
      <w:r w:rsidR="00D93CBC">
        <w:t>.</w:t>
      </w:r>
      <w:r w:rsidR="00A8752E">
        <w:t xml:space="preserve"> Tato metoda ovšem dělá pouze kopii, jelikož nelze </w:t>
      </w:r>
      <w:r w:rsidR="00734AD7">
        <w:t>zajistit</w:t>
      </w:r>
      <w:r w:rsidR="00A8752E">
        <w:t xml:space="preserve"> bezpečný přesun z jednoho </w:t>
      </w:r>
      <w:proofErr w:type="spellStart"/>
      <w:r w:rsidR="00A8752E">
        <w:t>backendu</w:t>
      </w:r>
      <w:proofErr w:type="spellEnd"/>
      <w:r w:rsidR="00A8752E">
        <w:t xml:space="preserve"> do druhého.</w:t>
      </w:r>
    </w:p>
    <w:p w14:paraId="6607F870" w14:textId="0F225260" w:rsidR="00F36B3B" w:rsidRDefault="00796FE7" w:rsidP="00F75864">
      <w:pPr>
        <w:spacing w:line="360" w:lineRule="auto"/>
        <w:jc w:val="both"/>
      </w:pPr>
      <w:r>
        <w:t xml:space="preserve">Podobně jako u </w:t>
      </w:r>
      <w:proofErr w:type="spellStart"/>
      <w:proofErr w:type="gramStart"/>
      <w:r>
        <w:t>std</w:t>
      </w:r>
      <w:proofErr w:type="spellEnd"/>
      <w:r>
        <w:t>::</w:t>
      </w:r>
      <w:proofErr w:type="spellStart"/>
      <w:proofErr w:type="gramEnd"/>
      <w:r>
        <w:t>vector</w:t>
      </w:r>
      <w:proofErr w:type="spellEnd"/>
      <w:r>
        <w:t xml:space="preserve"> je možné místo okamžité změny velikosti paměť pouze rezervovat – tedy alokovat předem. Změna velikosti samotná je samozřejmostí.</w:t>
      </w:r>
      <w:r w:rsidR="00ED7567">
        <w:t xml:space="preserve"> Existují také metody na vložení a odebrání prvků na konci.</w:t>
      </w:r>
      <w:r w:rsidR="00593C37">
        <w:t xml:space="preserve"> Pokud pokus o přidání prvku na konec vyžaduje více alokované paměti, tak je kapacita navýšena </w:t>
      </w:r>
      <w:r w:rsidR="00F36B3B">
        <w:t>následovně:</w:t>
      </w:r>
    </w:p>
    <w:p w14:paraId="14D88291" w14:textId="45016A4D" w:rsidR="00796FE7" w:rsidRPr="00F36B3B" w:rsidRDefault="00F36B3B" w:rsidP="00F75864">
      <w:pPr>
        <w:spacing w:line="360" w:lineRule="auto"/>
        <w:jc w:val="both"/>
      </w:pPr>
      <m:oMathPara>
        <m:oMath>
          <m:r>
            <w:rPr>
              <w:rFonts w:ascii="Cambria Math" w:hAnsi="Cambria Math"/>
            </w:rPr>
            <m:t>nováKapacita≔</m:t>
          </m:r>
          <m:d>
            <m:dPr>
              <m:ctrlPr>
                <w:rPr>
                  <w:rFonts w:ascii="Cambria Math" w:hAnsi="Cambria Math"/>
                  <w:i/>
                </w:rPr>
              </m:ctrlPr>
            </m:dPr>
            <m:e>
              <m:r>
                <w:rPr>
                  <w:rFonts w:ascii="Cambria Math" w:hAnsi="Cambria Math"/>
                </w:rPr>
                <m:t>kapacita*1.5</m:t>
              </m:r>
            </m:e>
          </m:d>
          <m:r>
            <w:rPr>
              <w:rFonts w:ascii="Cambria Math" w:hAnsi="Cambria Math"/>
            </w:rPr>
            <m:t>+8</m:t>
          </m:r>
        </m:oMath>
      </m:oMathPara>
    </w:p>
    <w:p w14:paraId="602DE8BC" w14:textId="7A396B7B" w:rsidR="00F36B3B" w:rsidRDefault="00F36B3B" w:rsidP="00F75864">
      <w:pPr>
        <w:spacing w:line="360" w:lineRule="auto"/>
        <w:jc w:val="both"/>
      </w:pPr>
      <w:r>
        <w:t xml:space="preserve">To zajistí dostatečně malý počet realokací a </w:t>
      </w:r>
      <w:r w:rsidR="005154A8">
        <w:t xml:space="preserve">komplexita </w:t>
      </w:r>
      <w:r>
        <w:t xml:space="preserve">vložení jednoho prvku do pole bude </w:t>
      </w:r>
      <w:r w:rsidR="005154A8">
        <w:t>amortizovaná</w:t>
      </w:r>
      <w:r>
        <w:t xml:space="preserve"> </w:t>
      </w:r>
      <w:proofErr w:type="gramStart"/>
      <w:r w:rsidR="005154A8">
        <w:t>O(</w:t>
      </w:r>
      <w:proofErr w:type="gramEnd"/>
      <w:r w:rsidR="005154A8">
        <w:t>1)</w:t>
      </w:r>
      <w:r>
        <w:t>.</w:t>
      </w:r>
      <w:r w:rsidR="007028B3">
        <w:t xml:space="preserve"> Přičtení konstantního čísla na konec jen zajišťuje nenulovou alokaci v případě přidání prvku do prázdného pole.</w:t>
      </w:r>
    </w:p>
    <w:p w14:paraId="58979AA3" w14:textId="2BCBE441" w:rsidR="00DE51AE" w:rsidRDefault="00DE51AE" w:rsidP="00F75864">
      <w:pPr>
        <w:spacing w:line="360" w:lineRule="auto"/>
        <w:jc w:val="both"/>
      </w:pPr>
      <w:r>
        <w:t xml:space="preserve">Lineární kontejner nabízí také metody na vložení a odebrání prvků z libovolné pozice. Ovšem stejně jako u </w:t>
      </w:r>
      <w:proofErr w:type="spellStart"/>
      <w:proofErr w:type="gramStart"/>
      <w:r>
        <w:t>std</w:t>
      </w:r>
      <w:proofErr w:type="spellEnd"/>
      <w:r>
        <w:t>::</w:t>
      </w:r>
      <w:proofErr w:type="spellStart"/>
      <w:proofErr w:type="gramEnd"/>
      <w:r>
        <w:t>vector</w:t>
      </w:r>
      <w:proofErr w:type="spellEnd"/>
      <w:r>
        <w:t xml:space="preserve"> je tato operace často drahá, jelikož často vede k nutnosti posunou všechny následující prvky.</w:t>
      </w:r>
      <w:r w:rsidR="002F5E46">
        <w:t xml:space="preserve"> Tedy je složitosti O(len(L)), kde len(L) je délka lineárního kontejneru.</w:t>
      </w:r>
    </w:p>
    <w:p w14:paraId="507AF197" w14:textId="6AB3BDCA" w:rsidR="00083FD9" w:rsidRDefault="00083FD9" w:rsidP="00F75864">
      <w:pPr>
        <w:spacing w:line="360" w:lineRule="auto"/>
        <w:jc w:val="both"/>
      </w:pPr>
      <w:r>
        <w:t>Kontejnery se také mezi sebou m</w:t>
      </w:r>
      <w:r w:rsidR="00A9383F">
        <w:t>ohou</w:t>
      </w:r>
      <w:r>
        <w:t xml:space="preserve"> </w:t>
      </w:r>
      <w:r w:rsidR="004039DE">
        <w:t>porovnávat,</w:t>
      </w:r>
      <w:r>
        <w:t xml:space="preserve"> a to jak </w:t>
      </w:r>
      <w:r w:rsidR="00A9383F">
        <w:t xml:space="preserve">tím, že </w:t>
      </w:r>
      <w:r>
        <w:t>kontrolují ekvivalenci, tak i pořadí.</w:t>
      </w:r>
      <w:r w:rsidR="004039DE">
        <w:t xml:space="preserve"> Nutno dodat, že zde k samotnému porovnání prvků dochází </w:t>
      </w:r>
      <w:proofErr w:type="spellStart"/>
      <w:r w:rsidR="004039DE">
        <w:t>delegovaně</w:t>
      </w:r>
      <w:proofErr w:type="spellEnd"/>
      <w:r w:rsidR="004039DE">
        <w:t xml:space="preserve"> přes paměťový </w:t>
      </w:r>
      <w:proofErr w:type="spellStart"/>
      <w:r w:rsidR="004039DE">
        <w:t>backend</w:t>
      </w:r>
      <w:proofErr w:type="spellEnd"/>
      <w:r w:rsidR="00DE2689">
        <w:t xml:space="preserve"> a metoda samotná pouze kontroluje velikosti a vrací výsledek.</w:t>
      </w:r>
    </w:p>
    <w:p w14:paraId="24D22C91" w14:textId="70C59353" w:rsidR="00F43758" w:rsidRDefault="00F77915" w:rsidP="00F75864">
      <w:pPr>
        <w:spacing w:line="360" w:lineRule="auto"/>
        <w:jc w:val="both"/>
      </w:pPr>
      <w:r>
        <w:t xml:space="preserve">Také je možno vrátit konec či začátek kontejneru jako </w:t>
      </w:r>
      <w:proofErr w:type="spellStart"/>
      <w:r>
        <w:t>iterátor</w:t>
      </w:r>
      <w:proofErr w:type="spellEnd"/>
      <w:r>
        <w:t xml:space="preserve"> v podobě ukazatele</w:t>
      </w:r>
      <w:r w:rsidR="00753102">
        <w:t>,</w:t>
      </w:r>
      <w:r w:rsidR="00411973">
        <w:t xml:space="preserve"> a to i pro obrácené pořadí</w:t>
      </w:r>
      <w:r w:rsidR="004170BA">
        <w:t xml:space="preserve"> iterace</w:t>
      </w:r>
      <w:r w:rsidR="00411973">
        <w:t>.</w:t>
      </w:r>
      <w:r w:rsidR="00753102">
        <w:t xml:space="preserve"> Není také problém vrátit velikost a kapacitu.</w:t>
      </w:r>
      <w:r w:rsidR="004A346B">
        <w:t xml:space="preserve"> Toto všechno jsou samozřejmě operace </w:t>
      </w:r>
      <w:r w:rsidR="00586AC4">
        <w:t>konstantní,</w:t>
      </w:r>
      <w:r w:rsidR="004A346B">
        <w:t xml:space="preserve"> a ještě k tomu velice rychlé.</w:t>
      </w:r>
    </w:p>
    <w:p w14:paraId="47010EB2" w14:textId="7DE0F7B9" w:rsidR="008E078A" w:rsidRPr="008E078A" w:rsidRDefault="00E9252D" w:rsidP="008E078A">
      <w:pPr>
        <w:spacing w:line="360" w:lineRule="auto"/>
        <w:jc w:val="both"/>
      </w:pPr>
      <w:r>
        <w:t>Na rozdíl od tenzoru lineární kontejner spravuje paměť ručně a tím pádem má i uvolnění paměti v destruktoru.</w:t>
      </w:r>
      <w:r w:rsidR="00A424E7">
        <w:t xml:space="preserve"> O to se stará i jinde použitelná metoda na úplné vyprázdnění a dealokaci.</w:t>
      </w:r>
    </w:p>
    <w:p w14:paraId="68F8C082" w14:textId="65B5DB89" w:rsidR="00AE039A" w:rsidRDefault="00AE039A" w:rsidP="00AE039A">
      <w:pPr>
        <w:pStyle w:val="Nadpis3"/>
      </w:pPr>
      <w:bookmarkStart w:id="11" w:name="_Toc230116046"/>
      <w:r>
        <w:lastRenderedPageBreak/>
        <w:t>1.3.</w:t>
      </w:r>
      <w:r w:rsidR="000124B7">
        <w:t>4</w:t>
      </w:r>
      <w:r>
        <w:t xml:space="preserve"> Logika paralelního tenzoru</w:t>
      </w:r>
      <w:bookmarkEnd w:id="11"/>
    </w:p>
    <w:p w14:paraId="122B69A6" w14:textId="1716ADE5" w:rsidR="00B9375B" w:rsidRDefault="006B0ACC" w:rsidP="00B9375B">
      <w:pPr>
        <w:spacing w:line="360" w:lineRule="auto"/>
        <w:jc w:val="both"/>
      </w:pPr>
      <w:r>
        <w:t>Paralelní tenzor má stejné rozhraní jako tenzor.</w:t>
      </w:r>
      <w:r w:rsidR="00DE5571">
        <w:t xml:space="preserve"> Rozdílem je jeho využití paralelizace některých operací.</w:t>
      </w:r>
      <w:r w:rsidR="00A82F18">
        <w:t xml:space="preserve"> Daná paralelizace a algoritmy s ní spojené jsou uživateli navenek zcela skryty.</w:t>
      </w:r>
    </w:p>
    <w:p w14:paraId="6781F8FB" w14:textId="663E41A2" w:rsidR="00D02D0A" w:rsidRDefault="00D02D0A" w:rsidP="00B9375B">
      <w:pPr>
        <w:spacing w:line="360" w:lineRule="auto"/>
        <w:jc w:val="both"/>
      </w:pPr>
      <w:r>
        <w:t>Prvním a asi nejlepším kandidátem na paralelizaci jsou binární a unární</w:t>
      </w:r>
      <w:r w:rsidR="00FA15F7">
        <w:t xml:space="preserve"> výpočetní</w:t>
      </w:r>
      <w:r>
        <w:t xml:space="preserve"> operace</w:t>
      </w:r>
      <w:r w:rsidR="00FA15F7">
        <w:t>, které zpravidla dělají s každým prvkem v tenzoru t</w:t>
      </w:r>
      <w:r w:rsidR="00A9383F">
        <w:t>u</w:t>
      </w:r>
      <w:r w:rsidR="00FA15F7">
        <w:t xml:space="preserve"> samou, naprosto izolovanou věc.</w:t>
      </w:r>
      <w:r w:rsidR="00523CCB">
        <w:t xml:space="preserve"> Příkladem je implementace metod, které tyto operace umožňují.</w:t>
      </w:r>
      <w:r w:rsidR="009F6901">
        <w:t xml:space="preserve"> To okamžitě zprovozní i paralelizaci přetížených aritmetických a logických operátorů.</w:t>
      </w:r>
      <w:r w:rsidR="00FD01FD">
        <w:t xml:space="preserve"> Paralelizace je v tomto případě naprosto přímočará. Jedna pracovní položka totiž znamená přístup na pole dat v daném indexu (případně i v poli druhého tenzoru u binární operace), provedení dané operace a případné vrácení </w:t>
      </w:r>
      <w:r w:rsidR="00BE4219">
        <w:t>výsledku</w:t>
      </w:r>
      <w:r w:rsidR="00FD01FD">
        <w:t>.</w:t>
      </w:r>
    </w:p>
    <w:p w14:paraId="235F850F" w14:textId="77C9FA3C" w:rsidR="00C90DE0" w:rsidRDefault="00C90DE0" w:rsidP="00B9375B">
      <w:pPr>
        <w:spacing w:line="360" w:lineRule="auto"/>
        <w:jc w:val="both"/>
      </w:pPr>
      <w:r>
        <w:t xml:space="preserve">Z pohledu paralelizace je zajímavější </w:t>
      </w:r>
      <w:r w:rsidR="00E639D5">
        <w:t>například</w:t>
      </w:r>
      <w:r>
        <w:t xml:space="preserve"> tr</w:t>
      </w:r>
      <w:r w:rsidR="00E639D5">
        <w:t>a</w:t>
      </w:r>
      <w:r>
        <w:t>nspozice.</w:t>
      </w:r>
      <w:r w:rsidR="00504F0C">
        <w:t xml:space="preserve"> Jedná se sice také o operaci, kde jedna pracovní položka znamená jeden prvek. Ovšem je třeba zajistit izolovanost tím, že se při zjišťování souřadnic daného indexu nepoužije metoda na inkrementaci souřadnic, jelikož je závislá na předchozí souřadnici. Namísto toho se použije metoda na zjištění souřadnice přímo z</w:t>
      </w:r>
      <w:r w:rsidR="00D25A62">
        <w:t> </w:t>
      </w:r>
      <w:r w:rsidR="00504F0C">
        <w:t>indexu</w:t>
      </w:r>
      <w:r w:rsidR="00D25A62">
        <w:t xml:space="preserve">, což je vlastně méně efektivní, jelikož se z amortizované složitosti </w:t>
      </w:r>
      <w:proofErr w:type="gramStart"/>
      <w:r w:rsidR="00D25A62">
        <w:t>O(</w:t>
      </w:r>
      <w:proofErr w:type="gramEnd"/>
      <w:r w:rsidR="00D25A62">
        <w:t>1) přesouváme na O(len(D)), zajistí to ale izolaci jedné položky a tím pádem umožní paralelizaci.</w:t>
      </w:r>
      <w:r w:rsidR="00171E5E">
        <w:t xml:space="preserve"> Jelikož se nepředpokládá, že by len(D) bylo nějaké veliké číslo, tak to příliš nevadí, jelikož tuto ztrátu se zvyšujícím počtem prvků rychle dohání zrychlení díky paralelizaci.</w:t>
      </w:r>
    </w:p>
    <w:p w14:paraId="239C3BA5" w14:textId="6EA0DCA7" w:rsidR="00F13BAB" w:rsidRDefault="00F13BAB" w:rsidP="00F13BAB">
      <w:pPr>
        <w:pStyle w:val="Nadpis3"/>
      </w:pPr>
      <w:bookmarkStart w:id="12" w:name="_Toc230116047"/>
      <w:r>
        <w:t>1.3.</w:t>
      </w:r>
      <w:r w:rsidR="000124B7">
        <w:t>5</w:t>
      </w:r>
      <w:r>
        <w:t xml:space="preserve"> Logika matice</w:t>
      </w:r>
      <w:bookmarkEnd w:id="12"/>
    </w:p>
    <w:p w14:paraId="7D698B38" w14:textId="44DFC052" w:rsidR="00FE568C" w:rsidRDefault="00345E81" w:rsidP="00E272A9">
      <w:pPr>
        <w:spacing w:line="360" w:lineRule="auto"/>
        <w:jc w:val="both"/>
      </w:pPr>
      <w:r>
        <w:t>Matice je z matematického hlediska jenom speciálním případem tenzoru.</w:t>
      </w:r>
      <w:r w:rsidR="00A676D0">
        <w:t xml:space="preserve"> Z praktického hlediska to znamená, že si udržuje tenzor a deleguje jeho metody.</w:t>
      </w:r>
      <w:r w:rsidR="005567EA">
        <w:t xml:space="preserve"> Svým rozhraním zajišťuje, že se vnitřní tenzor inicializuje vždy na d</w:t>
      </w:r>
      <w:r w:rsidR="00423451">
        <w:t>vě dimenze</w:t>
      </w:r>
      <w:r w:rsidR="00CD44FA">
        <w:t xml:space="preserve"> a pouze přes dvě dimenze se s</w:t>
      </w:r>
      <w:r w:rsidR="00A9383F">
        <w:t xml:space="preserve"> </w:t>
      </w:r>
      <w:r w:rsidR="00CD44FA">
        <w:t>ní i dostává na prvky.</w:t>
      </w:r>
      <w:r w:rsidR="002A4BE6">
        <w:t xml:space="preserve"> Metody tenzoru jsou dále delegovány, jelikož zpravidla platí, že ta </w:t>
      </w:r>
      <w:r w:rsidR="00644A30">
        <w:t>operace,</w:t>
      </w:r>
      <w:r w:rsidR="002A4BE6">
        <w:t xml:space="preserve"> </w:t>
      </w:r>
      <w:r w:rsidR="00A9383F">
        <w:t>která</w:t>
      </w:r>
      <w:r w:rsidR="002A4BE6">
        <w:t xml:space="preserve"> funguje na tenzor</w:t>
      </w:r>
      <w:r w:rsidR="00A9383F">
        <w:t>,</w:t>
      </w:r>
      <w:r w:rsidR="002A4BE6">
        <w:t xml:space="preserve"> bude fungovat i na matici, jelikož to je jenom specifický a naprosto validní stav tenzoru.</w:t>
      </w:r>
    </w:p>
    <w:p w14:paraId="373331DE" w14:textId="31C66A52" w:rsidR="00DE743E" w:rsidRDefault="00DE743E" w:rsidP="00E272A9">
      <w:pPr>
        <w:spacing w:line="360" w:lineRule="auto"/>
        <w:jc w:val="both"/>
      </w:pPr>
      <w:r>
        <w:t xml:space="preserve">Na druhou stranu to neznamená, že neexistují </w:t>
      </w:r>
      <w:r w:rsidR="00F446D9">
        <w:t>algoritmy,</w:t>
      </w:r>
      <w:r>
        <w:t xml:space="preserve"> co nejsou specifické pro </w:t>
      </w:r>
      <w:r w:rsidR="00F446D9">
        <w:t>matice,</w:t>
      </w:r>
      <w:r>
        <w:t xml:space="preserve"> a n</w:t>
      </w:r>
      <w:r w:rsidR="00AD0619">
        <w:t>a</w:t>
      </w:r>
      <w:r>
        <w:t xml:space="preserve"> </w:t>
      </w:r>
      <w:r w:rsidR="00484137">
        <w:t>tenzory</w:t>
      </w:r>
      <w:r>
        <w:t xml:space="preserve"> už nejdou použít</w:t>
      </w:r>
      <w:r w:rsidR="00200681">
        <w:t>.</w:t>
      </w:r>
      <w:r w:rsidR="00751A03">
        <w:t xml:space="preserve"> Takovým příkladem by bylo násobení matic.</w:t>
      </w:r>
      <w:r w:rsidR="00255BA9">
        <w:t xml:space="preserve"> Jako algoritmus byl vybrán naivní přístup.</w:t>
      </w:r>
      <w:r w:rsidR="00743D98">
        <w:t xml:space="preserve"> Oproti </w:t>
      </w:r>
      <w:proofErr w:type="spellStart"/>
      <w:r w:rsidR="00743D98">
        <w:t>Strassenovu</w:t>
      </w:r>
      <w:proofErr w:type="spellEnd"/>
      <w:r w:rsidR="00743D98">
        <w:t xml:space="preserve"> algoritmu </w:t>
      </w:r>
      <w:r w:rsidR="00AD0619">
        <w:t xml:space="preserve">komplexity </w:t>
      </w:r>
      <w:r w:rsidR="00743D98">
        <w:t>O(</w:t>
      </w:r>
      <w:r w:rsidR="00743D98" w:rsidRPr="00743D98">
        <w:t>N</w:t>
      </w:r>
      <w:r w:rsidR="00743D98" w:rsidRPr="00743D98">
        <w:rPr>
          <w:vertAlign w:val="superscript"/>
        </w:rPr>
        <w:t>log</w:t>
      </w:r>
      <w:r w:rsidR="00743D98" w:rsidRPr="00743D98">
        <w:rPr>
          <w:vertAlign w:val="subscript"/>
        </w:rPr>
        <w:t>2</w:t>
      </w:r>
      <w:r w:rsidR="00743D98" w:rsidRPr="00743D98">
        <w:rPr>
          <w:vertAlign w:val="superscript"/>
        </w:rPr>
        <w:t>7</w:t>
      </w:r>
      <w:r w:rsidR="00743D98">
        <w:t>) je jenom trochu náročnější s</w:t>
      </w:r>
      <w:r w:rsidR="00AD0619">
        <w:t xml:space="preserve"> komplexitou</w:t>
      </w:r>
      <w:r w:rsidR="00743D98">
        <w:t> O(N</w:t>
      </w:r>
      <w:r w:rsidR="00743D98">
        <w:rPr>
          <w:vertAlign w:val="superscript"/>
        </w:rPr>
        <w:t>3</w:t>
      </w:r>
      <w:r w:rsidR="00743D98">
        <w:t xml:space="preserve">). Nabízí ovšem daleko jednodušší zapojení paralelizace a celkově menší režii až do té míry, kdy předčí </w:t>
      </w:r>
      <w:proofErr w:type="spellStart"/>
      <w:r w:rsidR="00743D98">
        <w:t>Strassenův</w:t>
      </w:r>
      <w:proofErr w:type="spellEnd"/>
      <w:r w:rsidR="00743D98">
        <w:t xml:space="preserve"> algoritmus do velikých velikostí.</w:t>
      </w:r>
    </w:p>
    <w:p w14:paraId="4AD6AA1F" w14:textId="74928F32" w:rsidR="0085703E" w:rsidRDefault="0085703E" w:rsidP="00E272A9">
      <w:pPr>
        <w:spacing w:line="360" w:lineRule="auto"/>
        <w:jc w:val="both"/>
      </w:pPr>
      <w:r>
        <w:lastRenderedPageBreak/>
        <w:t xml:space="preserve">Samotná matice bude definovat pouze paralelizaci u algoritmů specifických pro </w:t>
      </w:r>
      <w:r w:rsidR="004B10FE">
        <w:t>matici</w:t>
      </w:r>
      <w:r>
        <w:t xml:space="preserve"> čili stejně jako u neparalelní verze.</w:t>
      </w:r>
      <w:r w:rsidR="00870453">
        <w:t xml:space="preserve"> Místo klasického tenzoru a jeho metod lze totiž použít i paralelní tenzor.</w:t>
      </w:r>
    </w:p>
    <w:p w14:paraId="5246ABA0" w14:textId="5C7954C1" w:rsidR="00750C9D" w:rsidRDefault="00750C9D" w:rsidP="00750C9D">
      <w:pPr>
        <w:pStyle w:val="Nadpis3"/>
      </w:pPr>
      <w:bookmarkStart w:id="13" w:name="_Toc230116048"/>
      <w:r>
        <w:t xml:space="preserve">1.3.6 Logika paměťového </w:t>
      </w:r>
      <w:proofErr w:type="spellStart"/>
      <w:r>
        <w:t>backendu</w:t>
      </w:r>
      <w:bookmarkEnd w:id="13"/>
      <w:proofErr w:type="spellEnd"/>
    </w:p>
    <w:p w14:paraId="065EAD44" w14:textId="7FF19857" w:rsidR="00750C9D" w:rsidRDefault="00750C9D" w:rsidP="00294AD9">
      <w:pPr>
        <w:spacing w:line="360" w:lineRule="auto"/>
        <w:jc w:val="both"/>
      </w:pPr>
      <w:r>
        <w:t xml:space="preserve">Paměťový </w:t>
      </w:r>
      <w:proofErr w:type="spellStart"/>
      <w:r>
        <w:t>backend</w:t>
      </w:r>
      <w:proofErr w:type="spellEnd"/>
      <w:r>
        <w:t xml:space="preserve"> je </w:t>
      </w:r>
      <w:r w:rsidR="00806E71">
        <w:t>třída,</w:t>
      </w:r>
      <w:r>
        <w:t xml:space="preserve"> </w:t>
      </w:r>
      <w:r w:rsidR="00806E71">
        <w:t>která</w:t>
      </w:r>
      <w:r>
        <w:t xml:space="preserve"> řeší alokaci pamě</w:t>
      </w:r>
      <w:r w:rsidR="009552C0">
        <w:t>ti</w:t>
      </w:r>
      <w:r w:rsidR="00B51CB8">
        <w:t xml:space="preserve"> a její správu v oblasti konstrukce a destrukce</w:t>
      </w:r>
      <w:r w:rsidR="009552C0">
        <w:t>.</w:t>
      </w:r>
      <w:r w:rsidR="00806E71">
        <w:t xml:space="preserve"> Motivací k jejímu vytvoření byla potřeba zachovat nezávislost základních komponent</w:t>
      </w:r>
      <w:r w:rsidR="003E4C30">
        <w:t xml:space="preserve"> na knihovnách.</w:t>
      </w:r>
      <w:r w:rsidR="00E1266C">
        <w:t xml:space="preserve"> </w:t>
      </w:r>
      <w:r w:rsidR="00D63451">
        <w:t xml:space="preserve">Funguje na principu vložení závislosti. </w:t>
      </w:r>
      <w:r w:rsidR="001D666D" w:rsidRPr="001D666D">
        <w:t xml:space="preserve">Užívá ji například lineární kontejner. </w:t>
      </w:r>
      <w:r w:rsidR="001433F6">
        <w:t>Do</w:t>
      </w:r>
      <w:r w:rsidR="00FC38EB">
        <w:t xml:space="preserve"> lineárního kontejneru lze vložit verze</w:t>
      </w:r>
      <w:r w:rsidR="000E0B7F">
        <w:t xml:space="preserve"> </w:t>
      </w:r>
      <w:proofErr w:type="spellStart"/>
      <w:r w:rsidR="000E0B7F">
        <w:t>backendu</w:t>
      </w:r>
      <w:proofErr w:type="spellEnd"/>
      <w:r w:rsidR="00FC38EB">
        <w:t xml:space="preserve"> pro alokaci </w:t>
      </w:r>
      <w:r w:rsidR="00A14241">
        <w:t>hostitelské</w:t>
      </w:r>
      <w:r w:rsidR="00FC38EB">
        <w:t xml:space="preserve"> paměti nebo verze pro alokaci USM paměti. </w:t>
      </w:r>
      <w:r w:rsidR="00E1266C">
        <w:t>Díky tomu může uživatel používat komponenty jako tenzor a lineární kontejner i bez instalace knihoven na práci s grafickou kartou.</w:t>
      </w:r>
      <w:r w:rsidR="00FC38EB">
        <w:t xml:space="preserve"> </w:t>
      </w:r>
    </w:p>
    <w:p w14:paraId="5804F967" w14:textId="6793E8DA" w:rsidR="00F03440" w:rsidRDefault="00F03440" w:rsidP="00F03440">
      <w:pPr>
        <w:pStyle w:val="Nadpis3"/>
      </w:pPr>
      <w:bookmarkStart w:id="14" w:name="_Toc230116049"/>
      <w:r>
        <w:t xml:space="preserve">1.3.7 Logika </w:t>
      </w:r>
      <w:proofErr w:type="spellStart"/>
      <w:r>
        <w:t>poolingu</w:t>
      </w:r>
      <w:bookmarkEnd w:id="14"/>
      <w:proofErr w:type="spellEnd"/>
    </w:p>
    <w:p w14:paraId="5F5343AA" w14:textId="65E10979" w:rsidR="00F03440" w:rsidRPr="00F03440" w:rsidRDefault="00F03440" w:rsidP="0002373C">
      <w:pPr>
        <w:spacing w:line="360" w:lineRule="auto"/>
        <w:jc w:val="both"/>
      </w:pPr>
      <w:proofErr w:type="spellStart"/>
      <w:r>
        <w:t>Pooling</w:t>
      </w:r>
      <w:proofErr w:type="spellEnd"/>
      <w:r>
        <w:t xml:space="preserve"> se využívá při práci s USM </w:t>
      </w:r>
      <w:r w:rsidR="007E0103">
        <w:t>pamětí.</w:t>
      </w:r>
      <w:r w:rsidR="005A2BA7">
        <w:t xml:space="preserve"> Každá alokace na zařízení je velmi drahá.</w:t>
      </w:r>
      <w:r w:rsidR="0002373C">
        <w:t xml:space="preserve"> Proto při dealokaci paměti uživatelem tento </w:t>
      </w:r>
      <w:proofErr w:type="spellStart"/>
      <w:r w:rsidR="0002373C">
        <w:t>pooling</w:t>
      </w:r>
      <w:proofErr w:type="spellEnd"/>
      <w:r w:rsidR="0002373C">
        <w:t>, místo okamžitého uvolnění, tuto paměť zanechá a uloží si její informace.</w:t>
      </w:r>
      <w:r w:rsidR="005659C3">
        <w:t xml:space="preserve"> Pokud uživatel požaduje novou paměť, tak se </w:t>
      </w:r>
      <w:proofErr w:type="spellStart"/>
      <w:r w:rsidR="005659C3">
        <w:t>pooling</w:t>
      </w:r>
      <w:proofErr w:type="spellEnd"/>
      <w:r w:rsidR="005659C3">
        <w:t xml:space="preserve"> nejdřív podívá, jestli nemá již uloženou paměť splňující požadavky.</w:t>
      </w:r>
      <w:r w:rsidR="00BA11FA">
        <w:t xml:space="preserve"> Pokud takovou paměť má, tak ji dá uživateli místo přímo alokované paměti.</w:t>
      </w:r>
      <w:r w:rsidR="00384C05">
        <w:t xml:space="preserve"> Pokud ovšem takovou paměť nenajde, tak se alokuje nová USM paměť.</w:t>
      </w:r>
      <w:r w:rsidR="00392B46">
        <w:t xml:space="preserve"> Toto je velice výhodné také proto, že spousta operací provádí kopie paměti či zápisy do paměti stejných velikostí.</w:t>
      </w:r>
      <w:r w:rsidR="00C63737">
        <w:t xml:space="preserve"> To vede k velikému poměru mezi takzvanými zásahy </w:t>
      </w:r>
      <w:proofErr w:type="spellStart"/>
      <w:r w:rsidR="00C63737">
        <w:t>poolingu</w:t>
      </w:r>
      <w:proofErr w:type="spellEnd"/>
      <w:r w:rsidR="00C63737">
        <w:t xml:space="preserve"> (kdy se vyhovující paměť najde) a</w:t>
      </w:r>
      <w:r w:rsidR="0029010D">
        <w:t xml:space="preserve"> méně častými</w:t>
      </w:r>
      <w:r w:rsidR="00C63737">
        <w:t xml:space="preserve"> </w:t>
      </w:r>
      <w:r w:rsidR="00FE20E4">
        <w:t>průšvihy</w:t>
      </w:r>
      <w:r w:rsidR="00C63737">
        <w:t xml:space="preserve"> (kdy je třeba nová alokace).</w:t>
      </w:r>
      <w:r w:rsidR="006E0F50">
        <w:t xml:space="preserve"> Jelikož jsou vlastnosti pamětí </w:t>
      </w:r>
      <w:proofErr w:type="spellStart"/>
      <w:r w:rsidR="006E0F50">
        <w:t>zahashovány</w:t>
      </w:r>
      <w:proofErr w:type="spellEnd"/>
      <w:r w:rsidR="006E0F50">
        <w:t xml:space="preserve">, tak je při použití správného algoritmu vyhledání v kolekci komplexity </w:t>
      </w:r>
      <w:proofErr w:type="gramStart"/>
      <w:r w:rsidR="006E0F50">
        <w:t>O(</w:t>
      </w:r>
      <w:proofErr w:type="gramEnd"/>
      <w:r w:rsidR="006E0F50">
        <w:t>1).</w:t>
      </w:r>
    </w:p>
    <w:p w14:paraId="7E8CD116" w14:textId="76746909" w:rsidR="00521A4A" w:rsidRPr="00521A4A" w:rsidRDefault="00A01A00" w:rsidP="00F75864">
      <w:pPr>
        <w:pStyle w:val="Nadpis1"/>
        <w:jc w:val="both"/>
      </w:pPr>
      <w:r>
        <w:br w:type="page"/>
      </w:r>
      <w:bookmarkStart w:id="15" w:name="_Toc230116050"/>
      <w:r w:rsidR="00521A4A">
        <w:lastRenderedPageBreak/>
        <w:t>2</w:t>
      </w:r>
      <w:r w:rsidR="003551B8">
        <w:t xml:space="preserve"> </w:t>
      </w:r>
      <w:r w:rsidR="00E133D9">
        <w:t>IMPLEMENTACE</w:t>
      </w:r>
      <w:bookmarkEnd w:id="15"/>
      <w:r w:rsidR="003551B8">
        <w:t xml:space="preserve"> </w:t>
      </w:r>
    </w:p>
    <w:p w14:paraId="7456EEEA" w14:textId="3F86681A" w:rsidR="00D261C8" w:rsidRDefault="004B0CE2" w:rsidP="00F75864">
      <w:pPr>
        <w:spacing w:line="360" w:lineRule="auto"/>
        <w:jc w:val="both"/>
        <w:rPr>
          <w:szCs w:val="24"/>
        </w:rPr>
      </w:pPr>
      <w:r>
        <w:rPr>
          <w:szCs w:val="24"/>
        </w:rPr>
        <w:t>Samotná implementace této knihovny vynucuje přístup „</w:t>
      </w:r>
      <w:proofErr w:type="spellStart"/>
      <w:r>
        <w:rPr>
          <w:szCs w:val="24"/>
        </w:rPr>
        <w:t>header-only</w:t>
      </w:r>
      <w:proofErr w:type="spellEnd"/>
      <w:r>
        <w:rPr>
          <w:szCs w:val="24"/>
        </w:rPr>
        <w:t xml:space="preserve"> + source </w:t>
      </w:r>
      <w:proofErr w:type="spellStart"/>
      <w:r>
        <w:rPr>
          <w:szCs w:val="24"/>
        </w:rPr>
        <w:t>code</w:t>
      </w:r>
      <w:proofErr w:type="spellEnd"/>
      <w:r>
        <w:rPr>
          <w:szCs w:val="24"/>
        </w:rPr>
        <w:t>“ neboli přidání knihovny do uživatelského projektu pomocí hlavičkového souboru</w:t>
      </w:r>
      <w:r w:rsidR="0011587E">
        <w:rPr>
          <w:szCs w:val="24"/>
        </w:rPr>
        <w:t xml:space="preserve">, který se linkuje na zdrojové kódy. </w:t>
      </w:r>
      <w:r w:rsidR="006D11DA">
        <w:rPr>
          <w:szCs w:val="24"/>
        </w:rPr>
        <w:t>Kvůli použití šablon (</w:t>
      </w:r>
      <w:proofErr w:type="spellStart"/>
      <w:r w:rsidR="006D11DA">
        <w:rPr>
          <w:szCs w:val="24"/>
        </w:rPr>
        <w:t>template</w:t>
      </w:r>
      <w:proofErr w:type="spellEnd"/>
      <w:r w:rsidR="006D11DA">
        <w:rPr>
          <w:szCs w:val="24"/>
        </w:rPr>
        <w:t>) by bylo velice složité a nepraktické pokoušet se o předkompilovanou knihovnu – ať dynamickou či statickou.</w:t>
      </w:r>
    </w:p>
    <w:p w14:paraId="2143DCC5" w14:textId="55CBF25D" w:rsidR="00B704B2" w:rsidRDefault="00B704B2" w:rsidP="00F75864">
      <w:pPr>
        <w:spacing w:line="360" w:lineRule="auto"/>
        <w:jc w:val="both"/>
        <w:rPr>
          <w:szCs w:val="24"/>
        </w:rPr>
      </w:pPr>
      <w:r>
        <w:rPr>
          <w:szCs w:val="24"/>
        </w:rPr>
        <w:t>Implementace musí nadále splňovat jednu věc. Tou je možnost použití neparalelních komponentů i bez knihovny.</w:t>
      </w:r>
      <w:r w:rsidR="0032452D">
        <w:rPr>
          <w:szCs w:val="24"/>
        </w:rPr>
        <w:t xml:space="preserve"> Jinými slovy by uživatel měl být schopen naplno používat neparalelní verzi tenzoru bez toho, aniž by musel instalovat </w:t>
      </w:r>
      <w:proofErr w:type="spellStart"/>
      <w:r w:rsidR="0032452D">
        <w:rPr>
          <w:szCs w:val="24"/>
        </w:rPr>
        <w:t>AdaptiveCpp</w:t>
      </w:r>
      <w:proofErr w:type="spellEnd"/>
      <w:r w:rsidR="0032452D">
        <w:rPr>
          <w:szCs w:val="24"/>
        </w:rPr>
        <w:t xml:space="preserve"> nebo jinou knihovnu.</w:t>
      </w:r>
    </w:p>
    <w:p w14:paraId="270628D3" w14:textId="01D37321" w:rsidR="00155180" w:rsidRDefault="00155180" w:rsidP="00F75864">
      <w:pPr>
        <w:pStyle w:val="Nadpis2"/>
        <w:jc w:val="both"/>
      </w:pPr>
      <w:bookmarkStart w:id="16" w:name="_Toc230116051"/>
      <w:r>
        <w:t>2.1 Použité nástroje</w:t>
      </w:r>
      <w:bookmarkEnd w:id="16"/>
    </w:p>
    <w:p w14:paraId="08C9F433" w14:textId="3A9DB91C" w:rsidR="00DB0EBB" w:rsidRDefault="000C020F" w:rsidP="00F75864">
      <w:pPr>
        <w:spacing w:line="360" w:lineRule="auto"/>
        <w:jc w:val="both"/>
      </w:pPr>
      <w:r>
        <w:t>Jak již napovídá název práce, tak je knihovna napsaná v jazyce C++</w:t>
      </w:r>
      <w:r w:rsidR="00834CA5">
        <w:t xml:space="preserve"> nevyužívající nic novějšího nad standard C++23</w:t>
      </w:r>
      <w:r>
        <w:t>.</w:t>
      </w:r>
      <w:r w:rsidR="00617660">
        <w:t xml:space="preserve"> Na kompilaci kódu pro CPU byl použit kompilátor </w:t>
      </w:r>
      <w:proofErr w:type="spellStart"/>
      <w:r w:rsidR="00351241">
        <w:t>C</w:t>
      </w:r>
      <w:r w:rsidR="00617660">
        <w:t>lang</w:t>
      </w:r>
      <w:proofErr w:type="spellEnd"/>
      <w:r w:rsidR="00617660">
        <w:t xml:space="preserve"> verze </w:t>
      </w:r>
      <w:r w:rsidR="00450F3B">
        <w:t>18.1.3</w:t>
      </w:r>
      <w:r w:rsidR="0003507C">
        <w:t xml:space="preserve"> používající ovšem </w:t>
      </w:r>
      <w:r w:rsidR="00A21B3C">
        <w:t xml:space="preserve">standardní </w:t>
      </w:r>
      <w:r w:rsidR="0003507C">
        <w:t>knihovny GCC verze 13.</w:t>
      </w:r>
      <w:r w:rsidR="006F39E4">
        <w:t xml:space="preserve"> Pro sestavení projektu byl použit </w:t>
      </w:r>
      <w:proofErr w:type="spellStart"/>
      <w:r w:rsidR="006F39E4">
        <w:t>CMake</w:t>
      </w:r>
      <w:proofErr w:type="spellEnd"/>
      <w:r w:rsidR="006F39E4">
        <w:t xml:space="preserve"> verze </w:t>
      </w:r>
      <w:r w:rsidR="006F39E4" w:rsidRPr="006F39E4">
        <w:t>3.28</w:t>
      </w:r>
      <w:r w:rsidR="006F39E4">
        <w:t xml:space="preserve"> a Ninja </w:t>
      </w:r>
      <w:r w:rsidR="006F39E4" w:rsidRPr="006F39E4">
        <w:t>1.11.1</w:t>
      </w:r>
      <w:r w:rsidR="006F39E4">
        <w:t>.</w:t>
      </w:r>
    </w:p>
    <w:p w14:paraId="4D3F841D" w14:textId="470EFAB7" w:rsidR="00250556" w:rsidRDefault="00250556" w:rsidP="00F75864">
      <w:pPr>
        <w:pStyle w:val="Nadpis3"/>
        <w:jc w:val="both"/>
      </w:pPr>
      <w:bookmarkStart w:id="17" w:name="_Toc230116052"/>
      <w:r>
        <w:t xml:space="preserve">2.1.1 </w:t>
      </w:r>
      <w:proofErr w:type="spellStart"/>
      <w:r>
        <w:t>AdaptiveCpp</w:t>
      </w:r>
      <w:bookmarkEnd w:id="17"/>
      <w:proofErr w:type="spellEnd"/>
    </w:p>
    <w:p w14:paraId="3BE001DE" w14:textId="2B6FD06D" w:rsidR="00560BE6" w:rsidRDefault="00560BE6" w:rsidP="00F75864">
      <w:pPr>
        <w:spacing w:line="360" w:lineRule="auto"/>
        <w:jc w:val="both"/>
      </w:pPr>
      <w:r>
        <w:t xml:space="preserve">Zajímavější je použitá knihovna </w:t>
      </w:r>
      <w:proofErr w:type="spellStart"/>
      <w:r>
        <w:t>Adap</w:t>
      </w:r>
      <w:r w:rsidR="00A45E19">
        <w:t>tiveCp</w:t>
      </w:r>
      <w:r w:rsidR="0004378C">
        <w:t>p</w:t>
      </w:r>
      <w:proofErr w:type="spellEnd"/>
      <w:r w:rsidR="0004378C">
        <w:t xml:space="preserve"> [4]</w:t>
      </w:r>
      <w:r w:rsidR="006C01CA">
        <w:t>, jejíž hlavní misí je implementace sta</w:t>
      </w:r>
      <w:r w:rsidR="00BE4BCD">
        <w:t>n</w:t>
      </w:r>
      <w:r w:rsidR="006C01CA">
        <w:t>dartu SYCL</w:t>
      </w:r>
      <w:r w:rsidR="00562481">
        <w:rPr>
          <w:vertAlign w:val="superscript"/>
        </w:rPr>
        <w:t xml:space="preserve"> </w:t>
      </w:r>
      <w:r w:rsidR="00B960BA">
        <w:t>[5]</w:t>
      </w:r>
      <w:r w:rsidR="006C01CA">
        <w:t xml:space="preserve"> spravovaného </w:t>
      </w:r>
      <w:proofErr w:type="spellStart"/>
      <w:r w:rsidR="006C01CA" w:rsidRPr="006C01CA">
        <w:t>The</w:t>
      </w:r>
      <w:proofErr w:type="spellEnd"/>
      <w:r w:rsidR="006C01CA" w:rsidRPr="006C01CA">
        <w:t xml:space="preserve"> </w:t>
      </w:r>
      <w:proofErr w:type="spellStart"/>
      <w:r w:rsidR="006C01CA" w:rsidRPr="006C01CA">
        <w:t>Khronos</w:t>
      </w:r>
      <w:proofErr w:type="spellEnd"/>
      <w:r w:rsidR="006C01CA" w:rsidRPr="006C01CA">
        <w:t xml:space="preserve">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875EC">
        <w:t xml:space="preserve"> </w:t>
      </w:r>
      <w:proofErr w:type="spellStart"/>
      <w:r w:rsidR="00132B10">
        <w:t>AdaptiveCpp</w:t>
      </w:r>
      <w:proofErr w:type="spellEnd"/>
      <w:r w:rsidR="00132B10">
        <w:t xml:space="preserve"> </w:t>
      </w:r>
      <w:r w:rsidR="00093B14">
        <w:t>funguje jako abstrakční vrstva</w:t>
      </w:r>
      <w:r w:rsidR="00EC7CF7">
        <w:t>,</w:t>
      </w:r>
      <w:r w:rsidR="00093B14">
        <w:t xml:space="preserve"> </w:t>
      </w:r>
      <w:r w:rsidR="00081B28">
        <w:t>která</w:t>
      </w:r>
      <w:r w:rsidR="00093B14">
        <w:t xml:space="preserve"> umí využít více různých </w:t>
      </w:r>
      <w:proofErr w:type="spellStart"/>
      <w:r w:rsidR="00093B14">
        <w:t>backendů</w:t>
      </w:r>
      <w:proofErr w:type="spellEnd"/>
      <w:r w:rsidR="006527AE">
        <w:t xml:space="preserve">: CUDA pro grafické karty od společnosti NVIDIA, </w:t>
      </w:r>
      <w:proofErr w:type="spellStart"/>
      <w:r w:rsidR="006527AE">
        <w:t>ROCm</w:t>
      </w:r>
      <w:proofErr w:type="spellEnd"/>
      <w:r w:rsidR="006527AE">
        <w:t xml:space="preserve">/HIP pro grafické karty od AMD či </w:t>
      </w:r>
      <w:proofErr w:type="spellStart"/>
      <w:r w:rsidR="006527AE">
        <w:t>OpenMD</w:t>
      </w:r>
      <w:proofErr w:type="spellEnd"/>
      <w:r w:rsidR="006527AE">
        <w:t xml:space="preserve"> používající CPU (a tím pádem často používaný jako </w:t>
      </w:r>
      <w:r w:rsidR="00D14886">
        <w:t>jistící mechanismus pro případ nenalezení jiného za</w:t>
      </w:r>
      <w:r w:rsidR="005B66A7">
        <w:t>ř</w:t>
      </w:r>
      <w:r w:rsidR="00D14886">
        <w:t>ízení</w:t>
      </w:r>
      <w:r w:rsidR="006527AE">
        <w:t>).</w:t>
      </w:r>
      <w:r w:rsidR="00C614BE">
        <w:t xml:space="preserve"> Funguje tak</w:t>
      </w:r>
      <w:r w:rsidR="00081B28">
        <w:t>,</w:t>
      </w:r>
      <w:r w:rsidR="00C614BE">
        <w:t xml:space="preserve"> že vezme SYCL kód, oddělí ho na host</w:t>
      </w:r>
      <w:r w:rsidR="00900DC9">
        <w:t>itelský</w:t>
      </w:r>
      <w:r w:rsidR="00C614BE">
        <w:t xml:space="preserve"> kód pro běh na CPU a kód pro zařízení, který je poté převeden </w:t>
      </w:r>
      <w:r w:rsidR="0097401A">
        <w:t xml:space="preserve">na </w:t>
      </w:r>
      <w:r w:rsidR="00C614BE">
        <w:t xml:space="preserve">kód používaného </w:t>
      </w:r>
      <w:proofErr w:type="spellStart"/>
      <w:r w:rsidR="00C614BE">
        <w:t>backendu</w:t>
      </w:r>
      <w:proofErr w:type="spellEnd"/>
      <w:r w:rsidR="00C614BE">
        <w:t>.</w:t>
      </w:r>
      <w:r w:rsidR="00421BEA">
        <w:t xml:space="preserve"> Z pohledu </w:t>
      </w:r>
      <w:r w:rsidR="00720EB1">
        <w:t>uživatele,</w:t>
      </w:r>
      <w:r w:rsidR="00421BEA">
        <w:t xml:space="preserve"> </w:t>
      </w:r>
      <w:r w:rsidR="0097401A">
        <w:t>jenž</w:t>
      </w:r>
      <w:r w:rsidR="00421BEA">
        <w:t xml:space="preserve"> píše kód</w:t>
      </w:r>
      <w:r w:rsidR="0097401A">
        <w:t>,</w:t>
      </w:r>
      <w:r w:rsidR="00421BEA">
        <w:t xml:space="preserve"> vypadá jako běžná </w:t>
      </w:r>
      <w:r w:rsidR="00AF08E7">
        <w:t xml:space="preserve">C++ </w:t>
      </w:r>
      <w:r w:rsidR="00421BEA">
        <w:t>knihovna</w:t>
      </w:r>
      <w:r w:rsidR="00AF08E7">
        <w:t>.</w:t>
      </w:r>
      <w:r w:rsidR="00A807B8">
        <w:t xml:space="preserve"> Z vnitřního pohledu </w:t>
      </w:r>
      <w:proofErr w:type="spellStart"/>
      <w:r w:rsidR="00A807B8">
        <w:t>AdaptiveCpp</w:t>
      </w:r>
      <w:proofErr w:type="spellEnd"/>
      <w:r w:rsidR="00A807B8">
        <w:t xml:space="preserve"> rozlišuje mezi hostitelem a jeho pamětí (typicky CPU + operační paměť) a zařízením (typicky GPU, ale může být i DPU a jiné).</w:t>
      </w:r>
    </w:p>
    <w:p w14:paraId="1965211D" w14:textId="107061F4" w:rsidR="00A40CB0" w:rsidRDefault="00A40CB0" w:rsidP="00F75864">
      <w:pPr>
        <w:spacing w:line="360" w:lineRule="auto"/>
        <w:jc w:val="both"/>
      </w:pPr>
      <w:r>
        <w:t>Z praktického hlediska tako knihovna ale umožňuje dvě hlavní věci.</w:t>
      </w:r>
      <w:r w:rsidR="001A5101">
        <w:t xml:space="preserve"> První je alokace na USM. USM je sdílený paměťový prostor, zaručující, že i paměť alokovanou na jiném zařízení bude možné uložit do ukazatele (běžný pointer) i na </w:t>
      </w:r>
      <w:r w:rsidR="009972B8">
        <w:t>hostitelském kódu.</w:t>
      </w:r>
      <w:r w:rsidR="00BC5536">
        <w:t xml:space="preserve"> Třeba varovat</w:t>
      </w:r>
      <w:r w:rsidR="0097401A">
        <w:t xml:space="preserve"> před tím</w:t>
      </w:r>
      <w:r w:rsidR="00BC5536">
        <w:t xml:space="preserve">, že to neznamená vždy bezpečnou dereferenci. Například pokus o dereferenci ukazatele na paměť na zařízení z hostitelského kódu je nedefinované chování a ze zkušenosti autora jistě povede </w:t>
      </w:r>
      <w:r w:rsidR="00BC5536">
        <w:lastRenderedPageBreak/>
        <w:t>k pádu programu.</w:t>
      </w:r>
      <w:r w:rsidR="008C13F4">
        <w:t xml:space="preserve"> Na druhou stranu je tu i možnost alokovat takzvanou sdílenou </w:t>
      </w:r>
      <w:r w:rsidR="00F44EB7">
        <w:t>paměť</w:t>
      </w:r>
      <w:r w:rsidR="008C13F4">
        <w:t>, na kterou lze přistupovat z obou stran.</w:t>
      </w:r>
      <w:r w:rsidR="006C4562">
        <w:t xml:space="preserve"> Za to se ovšem platí výkonem</w:t>
      </w:r>
      <w:r w:rsidR="0047322C">
        <w:t>,</w:t>
      </w:r>
      <w:r w:rsidR="006C4562">
        <w:t xml:space="preserve"> a proto je často lepší mít paměť na zařízení a jenom v případě potřeby ji metodou </w:t>
      </w:r>
      <w:proofErr w:type="spellStart"/>
      <w:proofErr w:type="gramStart"/>
      <w:r w:rsidR="006C4562">
        <w:t>sycl</w:t>
      </w:r>
      <w:proofErr w:type="spellEnd"/>
      <w:r w:rsidR="006C4562">
        <w:t>::</w:t>
      </w:r>
      <w:proofErr w:type="spellStart"/>
      <w:r w:rsidR="006C4562">
        <w:t>queue</w:t>
      </w:r>
      <w:proofErr w:type="spellEnd"/>
      <w:r w:rsidR="006C4562">
        <w:t>::</w:t>
      </w:r>
      <w:proofErr w:type="spellStart"/>
      <w:proofErr w:type="gramEnd"/>
      <w:r w:rsidR="006C4562">
        <w:t>memcpy</w:t>
      </w:r>
      <w:proofErr w:type="spellEnd"/>
      <w:r w:rsidR="006C4562">
        <w:t xml:space="preserve"> zkopírovat na ho</w:t>
      </w:r>
      <w:r w:rsidR="001E3BEF">
        <w:t>stitele.</w:t>
      </w:r>
    </w:p>
    <w:p w14:paraId="6864C8E1" w14:textId="0AC46B8F" w:rsidR="003C71F8" w:rsidRDefault="003C71F8" w:rsidP="00F75864">
      <w:pPr>
        <w:spacing w:line="360" w:lineRule="auto"/>
        <w:jc w:val="both"/>
      </w:pPr>
      <w:r>
        <w:t>Druhá praktická věc je již samotná možnost spouštět kód na zařízení.</w:t>
      </w:r>
      <w:r w:rsidR="0047322C">
        <w:t xml:space="preserve"> Knihovna umožňuje </w:t>
      </w:r>
      <w:r w:rsidR="00647D42">
        <w:t>spouštění jak jednotlivých úloh, tak hlavně spouštění paralelní úlohy</w:t>
      </w:r>
      <w:r w:rsidR="00E96A7B">
        <w:t xml:space="preserve"> v podobě metody </w:t>
      </w:r>
      <w:proofErr w:type="spellStart"/>
      <w:r w:rsidR="00E96A7B">
        <w:t>parallel_for</w:t>
      </w:r>
      <w:proofErr w:type="spellEnd"/>
      <w:r w:rsidR="00E96A7B">
        <w:t>, která poskytuje možnost určit počet pracovních položek a vložit lambdu s popisem, co dané položky mají dělat.</w:t>
      </w:r>
      <w:r w:rsidR="00217316">
        <w:t xml:space="preserve"> Lambda může být nahrazena i funktorem (návrhovým vzorem</w:t>
      </w:r>
      <w:r w:rsidR="0097401A">
        <w:t>,</w:t>
      </w:r>
      <w:r w:rsidR="00217316">
        <w:t xml:space="preserve"> kdy třída přetěžuje operátor kulatých závorek)</w:t>
      </w:r>
      <w:r w:rsidR="0097401A">
        <w:t>,</w:t>
      </w:r>
      <w:r w:rsidR="00217316">
        <w:t xml:space="preserve"> ale oba musí splňovat určité podmínky.</w:t>
      </w:r>
      <w:r w:rsidR="0035630E">
        <w:t xml:space="preserve"> Do lambdy se nesmí zachytávat dle reference.</w:t>
      </w:r>
      <w:r w:rsidR="00DD6622">
        <w:t xml:space="preserve"> Také by se v ní nemělo používat složitých netriviálních typů</w:t>
      </w:r>
      <w:r w:rsidR="004353E2">
        <w:t xml:space="preserve"> a</w:t>
      </w:r>
      <w:r w:rsidR="00DD6622">
        <w:t xml:space="preserve"> uživatel by se měl omezit jen na staticky alokovanou paměť</w:t>
      </w:r>
      <w:r w:rsidR="004353E2">
        <w:t>.</w:t>
      </w:r>
      <w:r w:rsidR="00FC5272">
        <w:t xml:space="preserve"> Také funkce a třídy standartní knihovny m</w:t>
      </w:r>
      <w:r w:rsidR="0097401A">
        <w:t>ohou</w:t>
      </w:r>
      <w:r w:rsidR="00FC5272">
        <w:t xml:space="preserve"> být problém, pokud například používají </w:t>
      </w:r>
      <w:r w:rsidR="00D20207">
        <w:t>polymorfismus</w:t>
      </w:r>
      <w:r w:rsidR="00FC5272">
        <w:t>, nebo ukládají paměť na h</w:t>
      </w:r>
      <w:r w:rsidR="003A3092">
        <w:t>aldu</w:t>
      </w:r>
      <w:r w:rsidR="00FC5272">
        <w:t>.</w:t>
      </w:r>
    </w:p>
    <w:p w14:paraId="6E36F308" w14:textId="1E2308F4" w:rsidR="007F1412" w:rsidRDefault="007F1412" w:rsidP="00F75864">
      <w:pPr>
        <w:spacing w:line="360" w:lineRule="auto"/>
        <w:jc w:val="both"/>
      </w:pPr>
      <w:r>
        <w:t xml:space="preserve">Pro instalaci </w:t>
      </w:r>
      <w:proofErr w:type="spellStart"/>
      <w:r>
        <w:t>AdaptiveCpp</w:t>
      </w:r>
      <w:proofErr w:type="spellEnd"/>
      <w:r>
        <w:t xml:space="preserve"> a </w:t>
      </w:r>
      <w:proofErr w:type="spellStart"/>
      <w:r>
        <w:t>backendu</w:t>
      </w:r>
      <w:proofErr w:type="spellEnd"/>
      <w:r>
        <w:t xml:space="preserve"> od NVIDIA byl vytvořen pomocný návod v kořenovém adresáři projektu s názvem „</w:t>
      </w:r>
      <w:r w:rsidR="007E079D">
        <w:t>how_to_install_acpp.md</w:t>
      </w:r>
      <w:r>
        <w:t>“.</w:t>
      </w:r>
      <w:r w:rsidR="004909DA">
        <w:t xml:space="preserve"> Instalace funguje jen v prostředí </w:t>
      </w:r>
      <w:proofErr w:type="spellStart"/>
      <w:r w:rsidR="004909DA">
        <w:t>linuxu</w:t>
      </w:r>
      <w:proofErr w:type="spellEnd"/>
      <w:r w:rsidR="004909DA">
        <w:t xml:space="preserve"> (autor použil WSL na Windows 11). </w:t>
      </w:r>
      <w:proofErr w:type="spellStart"/>
      <w:r w:rsidR="004909DA">
        <w:t>AdaptiveCpp</w:t>
      </w:r>
      <w:proofErr w:type="spellEnd"/>
      <w:r w:rsidR="004909DA">
        <w:t xml:space="preserve"> v základě nepodporuje platformu Windows, nebo respektive jenom experimentálně.</w:t>
      </w:r>
      <w:r w:rsidR="006B31AE">
        <w:t xml:space="preserve"> Nedoporučuje se Windows na tento účel používat.</w:t>
      </w:r>
    </w:p>
    <w:p w14:paraId="3D747D5A" w14:textId="02CED639" w:rsidR="00E1069D" w:rsidRDefault="00E1069D" w:rsidP="00F75864">
      <w:pPr>
        <w:pStyle w:val="Nadpis3"/>
        <w:jc w:val="both"/>
      </w:pPr>
      <w:bookmarkStart w:id="18" w:name="_Toc230116053"/>
      <w:r>
        <w:t>2.1.2 Google test</w:t>
      </w:r>
      <w:bookmarkEnd w:id="18"/>
    </w:p>
    <w:p w14:paraId="29BCDBC3" w14:textId="53B11254" w:rsidR="00E1069D" w:rsidRPr="00E1069D" w:rsidRDefault="00E1069D" w:rsidP="00F75864">
      <w:pPr>
        <w:spacing w:line="360" w:lineRule="auto"/>
        <w:jc w:val="both"/>
      </w:pPr>
      <w:r>
        <w:t xml:space="preserve">Pro testování byl vybrán </w:t>
      </w:r>
      <w:r w:rsidR="002F4012">
        <w:t xml:space="preserve">framework </w:t>
      </w:r>
      <w:proofErr w:type="spellStart"/>
      <w:r w:rsidR="002F4012">
        <w:t>Google</w:t>
      </w:r>
      <w:r w:rsidR="00F61562">
        <w:t>T</w:t>
      </w:r>
      <w:r w:rsidR="002F4012">
        <w:t>est</w:t>
      </w:r>
      <w:proofErr w:type="spellEnd"/>
      <w:r w:rsidR="002F4012">
        <w:t>.</w:t>
      </w:r>
      <w:r w:rsidR="00F61562">
        <w:t xml:space="preserve"> Je vhodný díky své jednoduchosti použití a integrace </w:t>
      </w:r>
      <w:r w:rsidR="0097401A">
        <w:t>d</w:t>
      </w:r>
      <w:r w:rsidR="00F61562">
        <w:t>o projektu.</w:t>
      </w:r>
      <w:r w:rsidR="00D92A46">
        <w:t xml:space="preserve"> Umí rozdělovat testy do skupin a také měřit </w:t>
      </w:r>
      <w:r w:rsidR="00047EAE">
        <w:t>dobu</w:t>
      </w:r>
      <w:r w:rsidR="00D92A46">
        <w:t xml:space="preserve"> vykonání testu, čímž je vhodný i pro zátěžové testování.</w:t>
      </w:r>
    </w:p>
    <w:p w14:paraId="38B9FB14" w14:textId="672B6051" w:rsidR="00B7778A" w:rsidRDefault="00B7778A" w:rsidP="00F75864">
      <w:pPr>
        <w:pStyle w:val="Nadpis2"/>
        <w:jc w:val="both"/>
      </w:pPr>
      <w:bookmarkStart w:id="19" w:name="_Toc230116054"/>
      <w:r>
        <w:t>2.</w:t>
      </w:r>
      <w:r w:rsidR="00155180">
        <w:t>2</w:t>
      </w:r>
      <w:r>
        <w:t xml:space="preserve"> Komponenty</w:t>
      </w:r>
      <w:bookmarkEnd w:id="19"/>
    </w:p>
    <w:p w14:paraId="020B2AE3" w14:textId="43AFF026" w:rsidR="00B7778A" w:rsidRDefault="004B4E9F" w:rsidP="00F75864">
      <w:pPr>
        <w:spacing w:line="360" w:lineRule="auto"/>
        <w:jc w:val="both"/>
      </w:pPr>
      <w:r>
        <w:t>Práce a její komponenty jsou ve jmenném prostoru zvaném „gema“. Je to neoficiální název používaný uvnitř projektu.</w:t>
      </w:r>
    </w:p>
    <w:p w14:paraId="15FBCAB4" w14:textId="06CCEC48" w:rsidR="00C34F3A" w:rsidRDefault="00C34F3A" w:rsidP="00F75864">
      <w:pPr>
        <w:pStyle w:val="Nadpis3"/>
        <w:jc w:val="both"/>
      </w:pPr>
      <w:bookmarkStart w:id="20" w:name="_Toc230116055"/>
      <w:r>
        <w:t>2.2.1 Koncepty</w:t>
      </w:r>
      <w:bookmarkEnd w:id="20"/>
    </w:p>
    <w:p w14:paraId="219F6D15" w14:textId="42A2AA7A" w:rsidR="00C34F3A" w:rsidRDefault="00157526" w:rsidP="00F75864">
      <w:pPr>
        <w:spacing w:line="360" w:lineRule="auto"/>
        <w:jc w:val="both"/>
      </w:pPr>
      <w:r>
        <w:t>Konceptem je v tomto smyslu myšlen nástroj jazyka C++</w:t>
      </w:r>
      <w:r w:rsidR="00C10FCB">
        <w:t xml:space="preserve"> (od standardu C++20)</w:t>
      </w:r>
      <w:r>
        <w:t>.</w:t>
      </w:r>
      <w:r w:rsidR="00FA7F25">
        <w:t xml:space="preserve"> Koncepty jsou silně spjaté s generickým programováním, které je v C++ řešeno pomocí </w:t>
      </w:r>
      <w:proofErr w:type="spellStart"/>
      <w:r w:rsidR="00FA7F25">
        <w:t>instanciace</w:t>
      </w:r>
      <w:proofErr w:type="spellEnd"/>
      <w:r w:rsidR="00FA7F25">
        <w:t xml:space="preserve"> kódu podle příslušného typu.</w:t>
      </w:r>
      <w:r w:rsidR="00D95DE8">
        <w:t xml:space="preserve"> Koncepty pomáhají omezovat typy, které se snaží </w:t>
      </w:r>
      <w:r w:rsidR="00802E45">
        <w:t xml:space="preserve">uživatel </w:t>
      </w:r>
      <w:r w:rsidR="00D95DE8">
        <w:t xml:space="preserve">do šablony zasadit. Prakticky fungují jako taková podmínka vyžadující splnění určitého rozhraní či vlastnosti (v obecném slova smyslu) typového parametru. Tento nástroj se nejvíce podobá entitě </w:t>
      </w:r>
      <w:r w:rsidR="00D95DE8" w:rsidRPr="00D95DE8">
        <w:rPr>
          <w:b/>
          <w:bCs/>
        </w:rPr>
        <w:t>Interface</w:t>
      </w:r>
      <w:r w:rsidR="00D95DE8">
        <w:t xml:space="preserve"> z jazyků jako </w:t>
      </w:r>
      <w:r w:rsidR="00D95DE8" w:rsidRPr="00D95DE8">
        <w:rPr>
          <w:b/>
          <w:bCs/>
        </w:rPr>
        <w:t>Java</w:t>
      </w:r>
      <w:r w:rsidR="00D95DE8">
        <w:t xml:space="preserve"> či </w:t>
      </w:r>
      <w:r w:rsidR="00D95DE8" w:rsidRPr="00D95DE8">
        <w:rPr>
          <w:b/>
          <w:bCs/>
        </w:rPr>
        <w:t>C#</w:t>
      </w:r>
      <w:r w:rsidR="00D95DE8">
        <w:t xml:space="preserve">. Na rozdíl od Interface je daleko verzatilnější, se schopností </w:t>
      </w:r>
      <w:r w:rsidR="00D95DE8">
        <w:lastRenderedPageBreak/>
        <w:t xml:space="preserve">kontrolovat téměř cokoliv dostupné během kompilace. Na druhou stranu je </w:t>
      </w:r>
      <w:r w:rsidR="00A15AD4">
        <w:t xml:space="preserve">daleko </w:t>
      </w:r>
      <w:r w:rsidR="00CD6464">
        <w:t>imperativnější</w:t>
      </w:r>
      <w:r w:rsidR="00A15AD4">
        <w:t xml:space="preserve"> a tím pádem i složitější k užití.</w:t>
      </w:r>
    </w:p>
    <w:p w14:paraId="2A74702E" w14:textId="53D06323" w:rsidR="005773FB" w:rsidRPr="00C34F3A" w:rsidRDefault="005773FB" w:rsidP="00F75864">
      <w:pPr>
        <w:spacing w:line="360" w:lineRule="auto"/>
        <w:jc w:val="both"/>
      </w:pPr>
      <w:r>
        <w:t>V práci je několik konceptů, které zajišťují shodné rozhraní některých dvojic tříd. Vzor, který dominuje této práci</w:t>
      </w:r>
      <w:r w:rsidR="00885359">
        <w:t>,</w:t>
      </w:r>
      <w:r>
        <w:t xml:space="preserve"> je konceptuálně řízený </w:t>
      </w:r>
      <w:r w:rsidR="006740AB">
        <w:t>polymorfismus</w:t>
      </w:r>
      <w:r>
        <w:t xml:space="preserve"> kompilačního času.</w:t>
      </w:r>
      <w:r w:rsidR="003B4DA8">
        <w:t xml:space="preserve"> V rámci zachování jádra knihovny nezávislé na SYCL byly často pro jeden účel implementovány dvě třídy, jedna nevyužívající knihovny, pracující pouze s CPU a host</w:t>
      </w:r>
      <w:r w:rsidR="00026DF4">
        <w:t>itelskou</w:t>
      </w:r>
      <w:r w:rsidR="003B4DA8">
        <w:t xml:space="preserve"> pamětí</w:t>
      </w:r>
      <w:r w:rsidR="00885359">
        <w:t>,</w:t>
      </w:r>
      <w:r w:rsidR="003B4DA8">
        <w:t xml:space="preserve"> a druhá využívající nástroje SYCL.</w:t>
      </w:r>
    </w:p>
    <w:p w14:paraId="668CD814" w14:textId="5DBB63F5" w:rsidR="001652E8" w:rsidRDefault="001652E8" w:rsidP="00F75864">
      <w:pPr>
        <w:pStyle w:val="Nadpis3"/>
        <w:jc w:val="both"/>
      </w:pPr>
      <w:bookmarkStart w:id="21" w:name="_Toc230116056"/>
      <w:r>
        <w:t>2.2.</w:t>
      </w:r>
      <w:r w:rsidR="00030667">
        <w:t>2</w:t>
      </w:r>
      <w:r>
        <w:t xml:space="preserve"> Paměťový </w:t>
      </w:r>
      <w:proofErr w:type="spellStart"/>
      <w:r>
        <w:t>backend</w:t>
      </w:r>
      <w:bookmarkEnd w:id="21"/>
      <w:proofErr w:type="spellEnd"/>
    </w:p>
    <w:p w14:paraId="03647A22" w14:textId="660EC860" w:rsidR="001652E8" w:rsidRDefault="00C05F05" w:rsidP="00B05BE9">
      <w:pPr>
        <w:spacing w:line="360" w:lineRule="auto"/>
        <w:jc w:val="both"/>
      </w:pPr>
      <w:r>
        <w:t xml:space="preserve">Jedná se o třídy splňující koncept </w:t>
      </w:r>
      <w:proofErr w:type="spellStart"/>
      <w:r w:rsidRPr="00DB3297">
        <w:rPr>
          <w:b/>
          <w:bCs/>
        </w:rPr>
        <w:t>MemoryBackendConcept</w:t>
      </w:r>
      <w:proofErr w:type="spellEnd"/>
      <w:r>
        <w:t>, které mají za účel řešit nejnižší správu paměti v projektu.</w:t>
      </w:r>
      <w:r w:rsidR="00B05BE9">
        <w:t xml:space="preserve"> Řeší alokace a dealokace, ovšem oproti běžnému alokátoru standartní knihovny má více kompetencí.</w:t>
      </w:r>
      <w:r w:rsidR="0089569E">
        <w:t xml:space="preserve"> Umí také inicializovat a ničit objekty na alokované paměti a umí </w:t>
      </w:r>
      <w:r w:rsidR="00EB2DF3">
        <w:t>několik</w:t>
      </w:r>
      <w:r w:rsidR="0089569E">
        <w:t xml:space="preserve"> primitivních operací jako například kopírování paměti, její porovnávání a v neposlední řadě vyplňování.</w:t>
      </w:r>
    </w:p>
    <w:p w14:paraId="702242B4" w14:textId="77777777" w:rsidR="00013240" w:rsidRDefault="00CC3818" w:rsidP="00B05BE9">
      <w:pPr>
        <w:spacing w:line="360" w:lineRule="auto"/>
        <w:jc w:val="both"/>
      </w:pPr>
      <w:r>
        <w:t>Tato třída se používá tak, že se jako instance vloží při konstrukci lineárního kontejneru (nebo obecně jiné přizpůsobené třídy).</w:t>
      </w:r>
      <w:r w:rsidR="00482B43">
        <w:t xml:space="preserve"> Daná třída poté lineární kontejner používá pro jeho operace.</w:t>
      </w:r>
      <w:r w:rsidR="00302731">
        <w:t xml:space="preserve"> Hlavní jsou u </w:t>
      </w:r>
      <w:proofErr w:type="spellStart"/>
      <w:r w:rsidR="00302731">
        <w:t>backendu</w:t>
      </w:r>
      <w:proofErr w:type="spellEnd"/>
      <w:r w:rsidR="00302731">
        <w:t xml:space="preserve"> jeho </w:t>
      </w:r>
      <w:r w:rsidR="004D2DF5">
        <w:t>metody,</w:t>
      </w:r>
      <w:r w:rsidR="00302731">
        <w:t xml:space="preserve"> a přesto si na rozdíl od alokátoru může uchovávat stav.</w:t>
      </w:r>
      <w:r w:rsidR="004D2DF5">
        <w:t xml:space="preserve"> </w:t>
      </w:r>
    </w:p>
    <w:p w14:paraId="79369772" w14:textId="030A59B3" w:rsidR="00013240" w:rsidRDefault="004D2DF5" w:rsidP="00B05BE9">
      <w:pPr>
        <w:spacing w:line="360" w:lineRule="auto"/>
        <w:jc w:val="both"/>
      </w:pPr>
      <w:r>
        <w:t>To se</w:t>
      </w:r>
      <w:r w:rsidR="00F946D7">
        <w:t xml:space="preserve"> konkrétně hodilo u implementace </w:t>
      </w:r>
      <w:proofErr w:type="spellStart"/>
      <w:r w:rsidR="00F946D7">
        <w:t>MemoryBackendUSM</w:t>
      </w:r>
      <w:proofErr w:type="spellEnd"/>
      <w:r w:rsidR="00F946D7">
        <w:t>, kde třída potřeb</w:t>
      </w:r>
      <w:r w:rsidR="0095155F">
        <w:t>uje</w:t>
      </w:r>
      <w:r w:rsidR="00F946D7">
        <w:t xml:space="preserve"> ke své operaci ukazatel na </w:t>
      </w:r>
      <w:proofErr w:type="spellStart"/>
      <w:proofErr w:type="gramStart"/>
      <w:r w:rsidR="00F946D7">
        <w:t>sycl</w:t>
      </w:r>
      <w:proofErr w:type="spellEnd"/>
      <w:r w:rsidR="00F946D7">
        <w:t>::</w:t>
      </w:r>
      <w:proofErr w:type="spellStart"/>
      <w:proofErr w:type="gramEnd"/>
      <w:r w:rsidR="00F946D7">
        <w:t>queue</w:t>
      </w:r>
      <w:proofErr w:type="spellEnd"/>
      <w:r w:rsidR="00F946D7">
        <w:t>.</w:t>
      </w:r>
      <w:r w:rsidR="00F00856">
        <w:t xml:space="preserve"> </w:t>
      </w:r>
      <w:r w:rsidR="006516AF">
        <w:t xml:space="preserve">Tento </w:t>
      </w:r>
      <w:proofErr w:type="spellStart"/>
      <w:r w:rsidR="006516AF">
        <w:t>backend</w:t>
      </w:r>
      <w:proofErr w:type="spellEnd"/>
      <w:r w:rsidR="006516AF">
        <w:t xml:space="preserve"> je hlavní podporou ve správě paměti USM.</w:t>
      </w:r>
      <w:r w:rsidR="0041548C">
        <w:t xml:space="preserve"> Umí alokovat paměť i na GPU a často na GPU spouští i kód.</w:t>
      </w:r>
      <w:r w:rsidR="00E10990">
        <w:t xml:space="preserve"> Výhodou je možnost některé úkony, jako například hromadnou konstrukci a destrukci prvků</w:t>
      </w:r>
      <w:r w:rsidR="00EB2DF3">
        <w:t>,</w:t>
      </w:r>
      <w:r w:rsidR="00E10990">
        <w:t xml:space="preserve"> paralelizovat.</w:t>
      </w:r>
      <w:r w:rsidR="009A3B28">
        <w:t xml:space="preserve"> </w:t>
      </w:r>
      <w:r w:rsidR="00F4433E">
        <w:t xml:space="preserve">Bylo možno paralelizovat třeba i porovnání rovnosti </w:t>
      </w:r>
      <w:r w:rsidR="005F725D">
        <w:t>prvků,</w:t>
      </w:r>
      <w:r w:rsidR="00524479">
        <w:t xml:space="preserve"> a to díky nabízeným atomickým operacím</w:t>
      </w:r>
      <w:r w:rsidR="00EB2DF3">
        <w:t>,</w:t>
      </w:r>
      <w:r w:rsidR="00524479">
        <w:t xml:space="preserve"> </w:t>
      </w:r>
      <w:r w:rsidR="00EB2DF3">
        <w:t>které</w:t>
      </w:r>
      <w:r w:rsidR="00524479">
        <w:t xml:space="preserve"> SYCL nabízí</w:t>
      </w:r>
      <w:r w:rsidR="00F4433E">
        <w:t>.</w:t>
      </w:r>
      <w:r w:rsidR="00B3047F">
        <w:t xml:space="preserve"> Tak bylo možné mezi sebou prvky porovnat a zjištěné nerovnosti bezpečně a synchronizovaně zapsat</w:t>
      </w:r>
      <w:r w:rsidR="00143852">
        <w:t xml:space="preserve"> tak, že se dalo poté zjistit, zda existuje alespoň jedna nerovná dvojice prvků</w:t>
      </w:r>
      <w:r w:rsidR="00B3047F">
        <w:t>.</w:t>
      </w:r>
      <w:r w:rsidR="00F4433E">
        <w:t xml:space="preserve"> </w:t>
      </w:r>
      <w:r w:rsidR="009A3B28">
        <w:t xml:space="preserve">Tento </w:t>
      </w:r>
      <w:proofErr w:type="spellStart"/>
      <w:r w:rsidR="009A3B28">
        <w:t>backend</w:t>
      </w:r>
      <w:proofErr w:type="spellEnd"/>
      <w:r w:rsidR="009A3B28">
        <w:t xml:space="preserve"> se může zdát méně zabezpečený, například proti kopiím netriviálně kopírovatelných objekt</w:t>
      </w:r>
      <w:r w:rsidR="00EB2DF3">
        <w:t>ů</w:t>
      </w:r>
      <w:r w:rsidR="009A3B28">
        <w:t xml:space="preserve"> pomocí metod jako </w:t>
      </w:r>
      <w:proofErr w:type="spellStart"/>
      <w:proofErr w:type="gramStart"/>
      <w:r w:rsidR="00A4455C">
        <w:t>sycl</w:t>
      </w:r>
      <w:proofErr w:type="spellEnd"/>
      <w:r w:rsidR="00A4455C">
        <w:t>::</w:t>
      </w:r>
      <w:proofErr w:type="spellStart"/>
      <w:proofErr w:type="gramEnd"/>
      <w:r w:rsidR="009A3B28">
        <w:t>memcpy</w:t>
      </w:r>
      <w:proofErr w:type="spellEnd"/>
      <w:r w:rsidR="009A3B28">
        <w:t xml:space="preserve">, ale to není hrozba, jelikož standard SYCL stejně takovéto objekty alokovat </w:t>
      </w:r>
      <w:r w:rsidR="001E025B">
        <w:t xml:space="preserve">nebo přesouvat </w:t>
      </w:r>
      <w:r w:rsidR="00060F62">
        <w:t>na/</w:t>
      </w:r>
      <w:r w:rsidR="001E025B">
        <w:t>z</w:t>
      </w:r>
      <w:r w:rsidR="009A3B28">
        <w:t xml:space="preserve"> GPU neumožnuje.</w:t>
      </w:r>
      <w:r w:rsidR="005041FC">
        <w:t xml:space="preserve"> Uživatel si nastavením netypového parametru šablony může </w:t>
      </w:r>
      <w:r w:rsidR="00A355F9">
        <w:t>určit,</w:t>
      </w:r>
      <w:r w:rsidR="005041FC">
        <w:t xml:space="preserve"> jak paměť alokovat.</w:t>
      </w:r>
      <w:r w:rsidR="00715AE0">
        <w:t xml:space="preserve"> Možno je totiž ji alokovat nejen </w:t>
      </w:r>
      <w:r w:rsidR="00AF6727">
        <w:t xml:space="preserve">pro zařízení, také ale pro </w:t>
      </w:r>
      <w:r w:rsidR="00A355F9">
        <w:t>hostitele</w:t>
      </w:r>
      <w:r w:rsidR="00AF6727">
        <w:t xml:space="preserve"> nebo jako sdílenou paměť.</w:t>
      </w:r>
    </w:p>
    <w:p w14:paraId="4C2AA7A3" w14:textId="10A31619" w:rsidR="00E66538" w:rsidRDefault="00F00856" w:rsidP="00E66538">
      <w:pPr>
        <w:spacing w:line="360" w:lineRule="auto"/>
        <w:jc w:val="both"/>
      </w:pPr>
      <w:r>
        <w:t xml:space="preserve">Druhou implementací paměťového </w:t>
      </w:r>
      <w:proofErr w:type="spellStart"/>
      <w:r>
        <w:t>backendu</w:t>
      </w:r>
      <w:proofErr w:type="spellEnd"/>
      <w:r>
        <w:t xml:space="preserve"> je </w:t>
      </w:r>
      <w:proofErr w:type="spellStart"/>
      <w:r>
        <w:t>MemoryBackend</w:t>
      </w:r>
      <w:proofErr w:type="spellEnd"/>
      <w:r>
        <w:t xml:space="preserve">. Ta slouží jako taková „výchozí“ třída, která je naprosto nezávislá na knihovně </w:t>
      </w:r>
      <w:proofErr w:type="spellStart"/>
      <w:r>
        <w:t>AdaptiveCpp</w:t>
      </w:r>
      <w:proofErr w:type="spellEnd"/>
      <w:r>
        <w:t xml:space="preserve"> a tím pádem použitelná </w:t>
      </w:r>
      <w:r w:rsidR="003E0580">
        <w:t>v případě</w:t>
      </w:r>
      <w:r>
        <w:t>, kd</w:t>
      </w:r>
      <w:r w:rsidR="003E0580">
        <w:t>y</w:t>
      </w:r>
      <w:r>
        <w:t xml:space="preserve"> uživatel nechce s knihovnou pracovat.</w:t>
      </w:r>
      <w:r w:rsidR="00013240">
        <w:t xml:space="preserve"> Tento </w:t>
      </w:r>
      <w:proofErr w:type="spellStart"/>
      <w:r w:rsidR="00013240">
        <w:t>backend</w:t>
      </w:r>
      <w:proofErr w:type="spellEnd"/>
      <w:r w:rsidR="00013240">
        <w:t xml:space="preserve"> </w:t>
      </w:r>
      <w:r w:rsidR="000F7C50">
        <w:t xml:space="preserve">se dá považovat za </w:t>
      </w:r>
      <w:r w:rsidR="000F7C50">
        <w:lastRenderedPageBreak/>
        <w:t>výchozí a také je tak použit, pokud uživatel nespecifikuje jiný.</w:t>
      </w:r>
      <w:r w:rsidR="009142D7">
        <w:t xml:space="preserve"> Navíc nemá vnitřní </w:t>
      </w:r>
      <w:r w:rsidR="00014589">
        <w:t>stav,</w:t>
      </w:r>
      <w:r w:rsidR="009142D7">
        <w:t xml:space="preserve"> a tak není problém ho zkonstruovat automaticky.</w:t>
      </w:r>
    </w:p>
    <w:p w14:paraId="4212943A" w14:textId="37A4DB9F" w:rsidR="00E66538" w:rsidRPr="001652E8" w:rsidRDefault="00434E2B" w:rsidP="00B05BE9">
      <w:pPr>
        <w:spacing w:line="360" w:lineRule="auto"/>
        <w:jc w:val="both"/>
        <w:rPr>
          <w:lang w:eastAsia="cs-CZ"/>
        </w:rPr>
      </w:pPr>
      <w:proofErr w:type="spellStart"/>
      <w:r>
        <w:rPr>
          <w:lang w:eastAsia="cs-CZ"/>
        </w:rPr>
        <w:t>Backendy</w:t>
      </w:r>
      <w:proofErr w:type="spellEnd"/>
      <w:r w:rsidR="00E66538">
        <w:rPr>
          <w:lang w:eastAsia="cs-CZ"/>
        </w:rPr>
        <w:t xml:space="preserve"> se snaží o zarovnání alokace na určitý počet bytů kvůli větší </w:t>
      </w:r>
      <w:proofErr w:type="spellStart"/>
      <w:r w:rsidR="00E66538">
        <w:rPr>
          <w:lang w:eastAsia="cs-CZ"/>
        </w:rPr>
        <w:t>cache</w:t>
      </w:r>
      <w:proofErr w:type="spellEnd"/>
      <w:r w:rsidR="00E66538">
        <w:rPr>
          <w:lang w:eastAsia="cs-CZ"/>
        </w:rPr>
        <w:t xml:space="preserve"> přívětivosti (která často čte po 64 bytech) a také případným SIMD instrukcím, které kompilátor poté může jednodušeji uplatni</w:t>
      </w:r>
      <w:r w:rsidR="00BF7EBE">
        <w:rPr>
          <w:lang w:eastAsia="cs-CZ"/>
        </w:rPr>
        <w:t>t [6]</w:t>
      </w:r>
      <w:r w:rsidR="00E66538">
        <w:rPr>
          <w:lang w:eastAsia="cs-CZ"/>
        </w:rPr>
        <w:t>.</w:t>
      </w:r>
      <w:r w:rsidR="006E1FDD">
        <w:rPr>
          <w:lang w:eastAsia="cs-CZ"/>
        </w:rPr>
        <w:t xml:space="preserve"> Toto zarovnání je nastavitelné</w:t>
      </w:r>
      <w:r w:rsidR="00B364C6">
        <w:rPr>
          <w:lang w:eastAsia="cs-CZ"/>
        </w:rPr>
        <w:t xml:space="preserve"> jako netypový parametr šablony</w:t>
      </w:r>
      <w:r w:rsidR="006E1FDD">
        <w:rPr>
          <w:lang w:eastAsia="cs-CZ"/>
        </w:rPr>
        <w:t>.</w:t>
      </w:r>
    </w:p>
    <w:p w14:paraId="1099CB37" w14:textId="255E944A" w:rsidR="00E153CE" w:rsidRDefault="00D261C8" w:rsidP="00F75864">
      <w:pPr>
        <w:pStyle w:val="Nadpis3"/>
        <w:jc w:val="both"/>
        <w:rPr>
          <w:noProof/>
          <w:lang w:eastAsia="cs-CZ"/>
        </w:rPr>
      </w:pPr>
      <w:bookmarkStart w:id="22" w:name="_Toc230116057"/>
      <w:r>
        <w:t>2.</w:t>
      </w:r>
      <w:r w:rsidR="00155180">
        <w:t>2</w:t>
      </w:r>
      <w:r w:rsidR="00B7778A">
        <w:t>.</w:t>
      </w:r>
      <w:r w:rsidR="00030667">
        <w:t>3</w:t>
      </w:r>
      <w:r w:rsidR="00783BF2" w:rsidRPr="00783BF2">
        <w:rPr>
          <w:noProof/>
          <w:lang w:eastAsia="cs-CZ"/>
        </w:rPr>
        <w:t xml:space="preserve"> </w:t>
      </w:r>
      <w:r>
        <w:rPr>
          <w:noProof/>
          <w:lang w:eastAsia="cs-CZ"/>
        </w:rPr>
        <w:t>Lineární kontejner</w:t>
      </w:r>
      <w:bookmarkEnd w:id="22"/>
    </w:p>
    <w:p w14:paraId="166B33F5" w14:textId="5470A772" w:rsidR="006F316E" w:rsidRDefault="00A17D78" w:rsidP="00F75864">
      <w:pPr>
        <w:spacing w:line="360" w:lineRule="auto"/>
        <w:jc w:val="both"/>
        <w:rPr>
          <w:lang w:eastAsia="cs-CZ"/>
        </w:rPr>
      </w:pPr>
      <w:r>
        <w:rPr>
          <w:lang w:eastAsia="cs-CZ"/>
        </w:rPr>
        <w:t>V projektu jako třída „</w:t>
      </w:r>
      <w:proofErr w:type="spellStart"/>
      <w:r>
        <w:rPr>
          <w:lang w:eastAsia="cs-CZ"/>
        </w:rPr>
        <w:t>LinearContainer</w:t>
      </w:r>
      <w:proofErr w:type="spellEnd"/>
      <w:r>
        <w:rPr>
          <w:lang w:eastAsia="cs-CZ"/>
        </w:rPr>
        <w:t xml:space="preserve">“.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Používá šablonu (</w:t>
      </w:r>
      <w:proofErr w:type="spellStart"/>
      <w:r w:rsidR="00E81DB0">
        <w:rPr>
          <w:lang w:eastAsia="cs-CZ"/>
        </w:rPr>
        <w:t>template</w:t>
      </w:r>
      <w:proofErr w:type="spellEnd"/>
      <w:r w:rsidR="00E81DB0">
        <w:rPr>
          <w:lang w:eastAsia="cs-CZ"/>
        </w:rPr>
        <w:t xml:space="preserve">) pro možnost uložení libovolného datového typu. </w:t>
      </w:r>
      <w:r w:rsidR="0070011E">
        <w:rPr>
          <w:lang w:eastAsia="cs-CZ"/>
        </w:rPr>
        <w:t xml:space="preserve">Motivace k jeho implementaci je potřeba kontejneru s rozhraním napodobujícím </w:t>
      </w:r>
      <w:proofErr w:type="spellStart"/>
      <w:proofErr w:type="gramStart"/>
      <w:r w:rsidR="0070011E">
        <w:rPr>
          <w:lang w:eastAsia="cs-CZ"/>
        </w:rPr>
        <w:t>std</w:t>
      </w:r>
      <w:proofErr w:type="spellEnd"/>
      <w:r w:rsidR="0070011E">
        <w:rPr>
          <w:lang w:eastAsia="cs-CZ"/>
        </w:rPr>
        <w:t>::</w:t>
      </w:r>
      <w:proofErr w:type="spellStart"/>
      <w:proofErr w:type="gramEnd"/>
      <w:r w:rsidR="0070011E">
        <w:rPr>
          <w:lang w:eastAsia="cs-CZ"/>
        </w:rPr>
        <w:t>vector</w:t>
      </w:r>
      <w:proofErr w:type="spellEnd"/>
      <w:r w:rsidR="0070011E">
        <w:rPr>
          <w:lang w:eastAsia="cs-CZ"/>
        </w:rPr>
        <w:t xml:space="preserve">, ale </w:t>
      </w:r>
      <w:r w:rsidR="00CE2FAB">
        <w:rPr>
          <w:lang w:eastAsia="cs-CZ"/>
        </w:rPr>
        <w:t>s možností vlastní správy paměti</w:t>
      </w:r>
      <w:r w:rsidR="00CF16AB">
        <w:rPr>
          <w:lang w:eastAsia="cs-CZ"/>
        </w:rPr>
        <w:t>, jelikož existuje potřeba pro speciální alokaci paměti na různých zařízeních (například GPU), kterou ani vlastní alokátor použitý s </w:t>
      </w:r>
      <w:proofErr w:type="spellStart"/>
      <w:proofErr w:type="gramStart"/>
      <w:r w:rsidR="00CF16AB">
        <w:rPr>
          <w:lang w:eastAsia="cs-CZ"/>
        </w:rPr>
        <w:t>std</w:t>
      </w:r>
      <w:proofErr w:type="spellEnd"/>
      <w:r w:rsidR="00CF16AB">
        <w:rPr>
          <w:lang w:eastAsia="cs-CZ"/>
        </w:rPr>
        <w:t>::</w:t>
      </w:r>
      <w:proofErr w:type="spellStart"/>
      <w:proofErr w:type="gramEnd"/>
      <w:r w:rsidR="00CF16AB">
        <w:rPr>
          <w:lang w:eastAsia="cs-CZ"/>
        </w:rPr>
        <w:t>vector</w:t>
      </w:r>
      <w:proofErr w:type="spellEnd"/>
      <w:r w:rsidR="00CF16AB">
        <w:rPr>
          <w:lang w:eastAsia="cs-CZ"/>
        </w:rPr>
        <w:t xml:space="preserve"> nemůže pokrýt.</w:t>
      </w:r>
    </w:p>
    <w:p w14:paraId="02F76151" w14:textId="2E19FEBE" w:rsidR="00D261C8" w:rsidRDefault="00EC6D76" w:rsidP="00F75864">
      <w:pPr>
        <w:spacing w:line="360" w:lineRule="auto"/>
        <w:jc w:val="both"/>
        <w:rPr>
          <w:lang w:eastAsia="cs-CZ"/>
        </w:rPr>
      </w:pPr>
      <w:r>
        <w:rPr>
          <w:lang w:eastAsia="cs-CZ"/>
        </w:rPr>
        <w:t xml:space="preserve">Jak již naznačuje držení kapacity, tak je tento kontejner navržen i na postupné přidávání prvků pomocí metody </w:t>
      </w:r>
      <w:proofErr w:type="spellStart"/>
      <w:r>
        <w:rPr>
          <w:lang w:eastAsia="cs-CZ"/>
        </w:rPr>
        <w:t>push_back</w:t>
      </w:r>
      <w:proofErr w:type="spellEnd"/>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3709AEFD" w14:textId="5B936744" w:rsidR="00863DE8" w:rsidRDefault="00863DE8" w:rsidP="00F75864">
      <w:pPr>
        <w:spacing w:line="360" w:lineRule="auto"/>
        <w:jc w:val="both"/>
        <w:rPr>
          <w:lang w:eastAsia="cs-CZ"/>
        </w:rPr>
      </w:pPr>
      <w:r>
        <w:rPr>
          <w:lang w:eastAsia="cs-CZ"/>
        </w:rPr>
        <w:t xml:space="preserve">Pro kopírování, porovnávání či konstrukci a destrukci jsou v případě triviálně manipulovatelných typů (kontrolováno například pomocí </w:t>
      </w:r>
      <w:proofErr w:type="spellStart"/>
      <w:proofErr w:type="gramStart"/>
      <w:r w:rsidRPr="00863DE8">
        <w:rPr>
          <w:lang w:eastAsia="cs-CZ"/>
        </w:rPr>
        <w:t>std</w:t>
      </w:r>
      <w:proofErr w:type="spellEnd"/>
      <w:r w:rsidRPr="00863DE8">
        <w:rPr>
          <w:lang w:eastAsia="cs-CZ"/>
        </w:rPr>
        <w:t>::</w:t>
      </w:r>
      <w:proofErr w:type="spellStart"/>
      <w:proofErr w:type="gramEnd"/>
      <w:r w:rsidRPr="00863DE8">
        <w:rPr>
          <w:lang w:eastAsia="cs-CZ"/>
        </w:rPr>
        <w:t>is_trivially_copyable_v</w:t>
      </w:r>
      <w:proofErr w:type="spellEnd"/>
      <w:r w:rsidRPr="00863DE8">
        <w:rPr>
          <w:lang w:eastAsia="cs-CZ"/>
        </w:rPr>
        <w:t>&lt;T&gt;</w:t>
      </w:r>
      <w:r>
        <w:rPr>
          <w:lang w:eastAsia="cs-CZ"/>
        </w:rPr>
        <w:t xml:space="preserve">) jsou použity </w:t>
      </w:r>
      <w:proofErr w:type="spellStart"/>
      <w:r w:rsidR="004F6193">
        <w:rPr>
          <w:lang w:eastAsia="cs-CZ"/>
        </w:rPr>
        <w:t>nízkoúrovňové</w:t>
      </w:r>
      <w:proofErr w:type="spellEnd"/>
      <w:r>
        <w:rPr>
          <w:lang w:eastAsia="cs-CZ"/>
        </w:rPr>
        <w:t xml:space="preserve"> funkce standartní knihovny jako například </w:t>
      </w:r>
      <w:proofErr w:type="spellStart"/>
      <w:proofErr w:type="gramStart"/>
      <w:r>
        <w:rPr>
          <w:lang w:eastAsia="cs-CZ"/>
        </w:rPr>
        <w:t>std</w:t>
      </w:r>
      <w:proofErr w:type="spellEnd"/>
      <w:r>
        <w:rPr>
          <w:lang w:eastAsia="cs-CZ"/>
        </w:rPr>
        <w:t>::</w:t>
      </w:r>
      <w:proofErr w:type="spellStart"/>
      <w:proofErr w:type="gramEnd"/>
      <w:r>
        <w:rPr>
          <w:lang w:eastAsia="cs-CZ"/>
        </w:rPr>
        <w:t>memcpy</w:t>
      </w:r>
      <w:proofErr w:type="spellEnd"/>
      <w:r>
        <w:rPr>
          <w:lang w:eastAsia="cs-CZ"/>
        </w:rPr>
        <w:t xml:space="preserve"> či </w:t>
      </w:r>
      <w:proofErr w:type="spellStart"/>
      <w:proofErr w:type="gramStart"/>
      <w:r>
        <w:rPr>
          <w:lang w:eastAsia="cs-CZ"/>
        </w:rPr>
        <w:t>std</w:t>
      </w:r>
      <w:proofErr w:type="spellEnd"/>
      <w:r>
        <w:rPr>
          <w:lang w:eastAsia="cs-CZ"/>
        </w:rPr>
        <w:t>::</w:t>
      </w:r>
      <w:proofErr w:type="spellStart"/>
      <w:proofErr w:type="gramEnd"/>
      <w:r>
        <w:rPr>
          <w:lang w:eastAsia="cs-CZ"/>
        </w:rPr>
        <w:t>memcmp</w:t>
      </w:r>
      <w:proofErr w:type="spellEnd"/>
      <w:r>
        <w:rPr>
          <w:lang w:eastAsia="cs-CZ"/>
        </w:rPr>
        <w:t xml:space="preserve"> a podobně.</w:t>
      </w:r>
    </w:p>
    <w:p w14:paraId="1D86EE86" w14:textId="724735B5" w:rsidR="006F316E" w:rsidRDefault="00075A5F" w:rsidP="00F75864">
      <w:pPr>
        <w:spacing w:line="360" w:lineRule="auto"/>
        <w:jc w:val="both"/>
        <w:rPr>
          <w:lang w:eastAsia="cs-CZ"/>
        </w:rPr>
      </w:pPr>
      <w:r>
        <w:rPr>
          <w:lang w:eastAsia="cs-CZ"/>
        </w:rPr>
        <w:t xml:space="preserve">Z venkovního hlediska se rozhraní této třídy velmi podobá </w:t>
      </w:r>
      <w:proofErr w:type="spellStart"/>
      <w:proofErr w:type="gramStart"/>
      <w:r>
        <w:rPr>
          <w:lang w:eastAsia="cs-CZ"/>
        </w:rPr>
        <w:t>std</w:t>
      </w:r>
      <w:proofErr w:type="spellEnd"/>
      <w:r>
        <w:rPr>
          <w:lang w:eastAsia="cs-CZ"/>
        </w:rPr>
        <w:t>::</w:t>
      </w:r>
      <w:proofErr w:type="spellStart"/>
      <w:proofErr w:type="gramEnd"/>
      <w:r>
        <w:rPr>
          <w:lang w:eastAsia="cs-CZ"/>
        </w:rPr>
        <w:t>vector</w:t>
      </w:r>
      <w:proofErr w:type="spellEnd"/>
      <w:r>
        <w:rPr>
          <w:lang w:eastAsia="cs-CZ"/>
        </w:rPr>
        <w:t xml:space="preserve">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w:t>
      </w:r>
      <w:proofErr w:type="spellStart"/>
      <w:r w:rsidR="00C63BA7">
        <w:rPr>
          <w:lang w:eastAsia="cs-CZ"/>
        </w:rPr>
        <w:t>move</w:t>
      </w:r>
      <w:proofErr w:type="spellEnd"/>
      <w:r w:rsidR="00C63BA7">
        <w:rPr>
          <w:lang w:eastAsia="cs-CZ"/>
        </w:rPr>
        <w:t xml:space="preserve"> konstruktoru a </w:t>
      </w:r>
      <w:r w:rsidR="0002623F">
        <w:rPr>
          <w:lang w:eastAsia="cs-CZ"/>
        </w:rPr>
        <w:t>přetížení operátoru přiřazení (=).</w:t>
      </w:r>
      <w:r w:rsidR="004D524A">
        <w:rPr>
          <w:lang w:eastAsia="cs-CZ"/>
        </w:rPr>
        <w:t xml:space="preserve"> </w:t>
      </w:r>
      <w:r w:rsidR="00B276BA">
        <w:rPr>
          <w:lang w:eastAsia="cs-CZ"/>
        </w:rPr>
        <w:t xml:space="preserve">Dá se z něj přistoupit na syrová data </w:t>
      </w:r>
      <w:r w:rsidR="001B3D72">
        <w:rPr>
          <w:lang w:eastAsia="cs-CZ"/>
        </w:rPr>
        <w:t xml:space="preserve">(pomocí </w:t>
      </w:r>
      <w:r w:rsidR="00016270">
        <w:rPr>
          <w:lang w:eastAsia="cs-CZ"/>
        </w:rPr>
        <w:t>stejnojmenné</w:t>
      </w:r>
      <w:r w:rsidR="001B3D72">
        <w:rPr>
          <w:lang w:eastAsia="cs-CZ"/>
        </w:rPr>
        <w:t xml:space="preserve"> metody </w:t>
      </w:r>
      <w:proofErr w:type="gramStart"/>
      <w:r w:rsidR="001B3D72">
        <w:rPr>
          <w:lang w:eastAsia="cs-CZ"/>
        </w:rPr>
        <w:t>data(</w:t>
      </w:r>
      <w:proofErr w:type="gramEnd"/>
      <w:r w:rsidR="001B3D72">
        <w:rPr>
          <w:lang w:eastAsia="cs-CZ"/>
        </w:rPr>
        <w:t xml:space="preserve">)) </w:t>
      </w:r>
      <w:r w:rsidR="00B276BA">
        <w:rPr>
          <w:lang w:eastAsia="cs-CZ"/>
        </w:rPr>
        <w:t xml:space="preserve">a dá se </w:t>
      </w:r>
      <w:r w:rsidR="00EB33C4">
        <w:rPr>
          <w:lang w:eastAsia="cs-CZ"/>
        </w:rPr>
        <w:t>použít přetížení indexovacího operátoru ([]) pro přístup na jednotlivé prvky (v </w:t>
      </w:r>
      <w:proofErr w:type="gramStart"/>
      <w:r w:rsidR="00EB33C4" w:rsidRPr="00EB33C4">
        <w:rPr>
          <w:lang w:eastAsia="cs-CZ"/>
        </w:rPr>
        <w:t>O(</w:t>
      </w:r>
      <w:proofErr w:type="gramEnd"/>
      <w:r w:rsidR="00EB33C4" w:rsidRPr="00EB33C4">
        <w:rPr>
          <w:lang w:eastAsia="cs-CZ"/>
        </w:rPr>
        <w:t>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xml:space="preserve">, ze stejného rozhraní u </w:t>
      </w:r>
      <w:proofErr w:type="spellStart"/>
      <w:proofErr w:type="gramStart"/>
      <w:r w:rsidR="00BF3562">
        <w:rPr>
          <w:lang w:eastAsia="cs-CZ"/>
        </w:rPr>
        <w:t>std</w:t>
      </w:r>
      <w:proofErr w:type="spellEnd"/>
      <w:r w:rsidR="00BF3562">
        <w:rPr>
          <w:lang w:eastAsia="cs-CZ"/>
        </w:rPr>
        <w:t>::</w:t>
      </w:r>
      <w:proofErr w:type="spellStart"/>
      <w:proofErr w:type="gramEnd"/>
      <w:r w:rsidR="00BF3562">
        <w:rPr>
          <w:lang w:eastAsia="cs-CZ"/>
        </w:rPr>
        <w:t>vector</w:t>
      </w:r>
      <w:proofErr w:type="spellEnd"/>
      <w:r w:rsidR="00BF3562">
        <w:rPr>
          <w:lang w:eastAsia="cs-CZ"/>
        </w:rPr>
        <w:t xml:space="preserve"> dostat </w:t>
      </w:r>
      <w:proofErr w:type="spellStart"/>
      <w:r w:rsidR="00BF3562">
        <w:rPr>
          <w:lang w:eastAsia="cs-CZ"/>
        </w:rPr>
        <w:t>iterátory</w:t>
      </w:r>
      <w:proofErr w:type="spellEnd"/>
      <w:r w:rsidR="00BF3562">
        <w:rPr>
          <w:lang w:eastAsia="cs-CZ"/>
        </w:rPr>
        <w:t xml:space="preserve"> jak dopředu</w:t>
      </w:r>
      <w:r w:rsidR="00016270">
        <w:rPr>
          <w:lang w:eastAsia="cs-CZ"/>
        </w:rPr>
        <w:t>,</w:t>
      </w:r>
      <w:r w:rsidR="00BF3562">
        <w:rPr>
          <w:lang w:eastAsia="cs-CZ"/>
        </w:rPr>
        <w:t xml:space="preserve"> tak dozadu</w:t>
      </w:r>
      <w:r w:rsidR="00A45BA3">
        <w:rPr>
          <w:lang w:eastAsia="cs-CZ"/>
        </w:rPr>
        <w:t xml:space="preserve">. </w:t>
      </w:r>
      <w:proofErr w:type="spellStart"/>
      <w:r w:rsidR="00A45BA3">
        <w:rPr>
          <w:lang w:eastAsia="cs-CZ"/>
        </w:rPr>
        <w:t>Iterátor</w:t>
      </w:r>
      <w:proofErr w:type="spellEnd"/>
      <w:r w:rsidR="00A45BA3">
        <w:rPr>
          <w:lang w:eastAsia="cs-CZ"/>
        </w:rPr>
        <w:t xml:space="preserve">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w:t>
      </w:r>
      <w:r w:rsidR="003E0580">
        <w:rPr>
          <w:lang w:eastAsia="cs-CZ"/>
        </w:rPr>
        <w:t>ý</w:t>
      </w:r>
      <w:r w:rsidR="003D07F1">
        <w:rPr>
          <w:lang w:eastAsia="cs-CZ"/>
        </w:rPr>
        <w:t xml:space="preserve"> vyčistit</w:t>
      </w:r>
      <w:r w:rsidR="00AC49A7">
        <w:rPr>
          <w:lang w:eastAsia="cs-CZ"/>
        </w:rPr>
        <w:t>.</w:t>
      </w:r>
      <w:r w:rsidR="00026619">
        <w:rPr>
          <w:lang w:eastAsia="cs-CZ"/>
        </w:rPr>
        <w:t xml:space="preserve"> Jde také nakonec přidat prvek či ho z konce odstranit.</w:t>
      </w:r>
    </w:p>
    <w:p w14:paraId="0D5FC14C" w14:textId="171EC8BD" w:rsidR="00D261C8" w:rsidRDefault="00D261C8" w:rsidP="00F75864">
      <w:pPr>
        <w:pStyle w:val="Nadpis3"/>
        <w:jc w:val="both"/>
        <w:rPr>
          <w:lang w:eastAsia="cs-CZ"/>
        </w:rPr>
      </w:pPr>
      <w:bookmarkStart w:id="23" w:name="_Toc230116058"/>
      <w:r>
        <w:rPr>
          <w:lang w:eastAsia="cs-CZ"/>
        </w:rPr>
        <w:lastRenderedPageBreak/>
        <w:t>2.</w:t>
      </w:r>
      <w:r w:rsidR="00155180">
        <w:rPr>
          <w:lang w:eastAsia="cs-CZ"/>
        </w:rPr>
        <w:t>2</w:t>
      </w:r>
      <w:r w:rsidR="00B7778A">
        <w:rPr>
          <w:lang w:eastAsia="cs-CZ"/>
        </w:rPr>
        <w:t>.</w:t>
      </w:r>
      <w:r w:rsidR="0079600D">
        <w:rPr>
          <w:lang w:eastAsia="cs-CZ"/>
        </w:rPr>
        <w:t>4</w:t>
      </w:r>
      <w:r>
        <w:rPr>
          <w:lang w:eastAsia="cs-CZ"/>
        </w:rPr>
        <w:t xml:space="preserve"> Tenzor</w:t>
      </w:r>
      <w:bookmarkEnd w:id="23"/>
    </w:p>
    <w:p w14:paraId="12C5CCE3" w14:textId="193DD1A1" w:rsidR="007B4B28" w:rsidRDefault="00D8785B" w:rsidP="00F75864">
      <w:pPr>
        <w:spacing w:line="360" w:lineRule="auto"/>
        <w:jc w:val="both"/>
        <w:rPr>
          <w:lang w:eastAsia="cs-CZ"/>
        </w:rPr>
      </w:pPr>
      <w:r>
        <w:rPr>
          <w:lang w:eastAsia="cs-CZ"/>
        </w:rPr>
        <w:t xml:space="preserve">Jedná se o „hlavní“ třídu celé práce. </w:t>
      </w:r>
      <w:r w:rsidR="00DB3297">
        <w:rPr>
          <w:lang w:eastAsia="cs-CZ"/>
        </w:rPr>
        <w:t xml:space="preserve">Tato třída splňuje koncept </w:t>
      </w:r>
      <w:proofErr w:type="spellStart"/>
      <w:r w:rsidR="00DB3297" w:rsidRPr="00DB3297">
        <w:rPr>
          <w:b/>
          <w:bCs/>
          <w:lang w:eastAsia="cs-CZ"/>
        </w:rPr>
        <w:t>TensorConcept</w:t>
      </w:r>
      <w:proofErr w:type="spellEnd"/>
      <w:r w:rsidR="00DB3297">
        <w:rPr>
          <w:lang w:eastAsia="cs-CZ"/>
        </w:rPr>
        <w:t xml:space="preserve">. </w:t>
      </w:r>
      <w:r>
        <w:rPr>
          <w:lang w:eastAsia="cs-CZ"/>
        </w:rPr>
        <w:t>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F238DD">
        <w:rPr>
          <w:lang w:eastAsia="cs-CZ"/>
        </w:rPr>
        <w:t xml:space="preserve"> i metadat</w:t>
      </w:r>
      <w:r w:rsidR="005C603F">
        <w:rPr>
          <w:lang w:eastAsia="cs-CZ"/>
        </w:rPr>
        <w:t>.</w:t>
      </w:r>
      <w:r w:rsidR="006C5B7F">
        <w:rPr>
          <w:lang w:eastAsia="cs-CZ"/>
        </w:rPr>
        <w:t xml:space="preserve"> Sám Tensor umožňuje uživateli zvolit si, na jakém paměťovém </w:t>
      </w:r>
      <w:proofErr w:type="spellStart"/>
      <w:r w:rsidR="006C5B7F">
        <w:rPr>
          <w:lang w:eastAsia="cs-CZ"/>
        </w:rPr>
        <w:t>backendu</w:t>
      </w:r>
      <w:proofErr w:type="spellEnd"/>
      <w:r w:rsidR="006C5B7F">
        <w:rPr>
          <w:lang w:eastAsia="cs-CZ"/>
        </w:rPr>
        <w:t xml:space="preserve"> budou data a zvlášť metadata uložena.</w:t>
      </w:r>
      <w:r w:rsidR="00513D15">
        <w:rPr>
          <w:lang w:eastAsia="cs-CZ"/>
        </w:rPr>
        <w:t xml:space="preserve"> Jako výchozí hodnota, použitelná ideálně pro neparalelní verzi tenzoru, byl použit </w:t>
      </w:r>
      <w:proofErr w:type="spellStart"/>
      <w:r w:rsidR="00513D15">
        <w:rPr>
          <w:lang w:eastAsia="cs-CZ"/>
        </w:rPr>
        <w:t>MemoryBackend</w:t>
      </w:r>
      <w:proofErr w:type="spellEnd"/>
      <w:r w:rsidR="00513D15">
        <w:rPr>
          <w:lang w:eastAsia="cs-CZ"/>
        </w:rPr>
        <w:t>. Není ho ovšem nutno specifikovat, jelikož je to také výchozí hodnota pro lineární kontejner.</w:t>
      </w:r>
    </w:p>
    <w:p w14:paraId="5D7049B3" w14:textId="210F2DB6" w:rsidR="0066291B" w:rsidRDefault="00A36A89" w:rsidP="0016182C">
      <w:pPr>
        <w:spacing w:line="360" w:lineRule="auto"/>
        <w:jc w:val="both"/>
        <w:rPr>
          <w:lang w:eastAsia="cs-CZ"/>
        </w:rPr>
      </w:pPr>
      <w:r>
        <w:rPr>
          <w:lang w:eastAsia="cs-CZ"/>
        </w:rPr>
        <w:t>Použitím lineárního kontejneru se implementace vyhne</w:t>
      </w:r>
      <w:r w:rsidR="007B4B28">
        <w:rPr>
          <w:lang w:eastAsia="cs-CZ"/>
        </w:rPr>
        <w:t xml:space="preserve"> </w:t>
      </w:r>
      <w:r w:rsidR="009B2EF7">
        <w:rPr>
          <w:lang w:eastAsia="cs-CZ"/>
        </w:rPr>
        <w:t xml:space="preserve">také </w:t>
      </w:r>
      <w:r w:rsidR="007B4B28">
        <w:rPr>
          <w:lang w:eastAsia="cs-CZ"/>
        </w:rPr>
        <w:t>jednomu velikému problému. Vektor tak</w:t>
      </w:r>
      <w:r w:rsidR="003E0580">
        <w:rPr>
          <w:lang w:eastAsia="cs-CZ"/>
        </w:rPr>
        <w:t>ový,</w:t>
      </w:r>
      <w:r w:rsidR="007B4B28">
        <w:rPr>
          <w:lang w:eastAsia="cs-CZ"/>
        </w:rPr>
        <w:t xml:space="preserve"> jak</w:t>
      </w:r>
      <w:r w:rsidR="003E0580">
        <w:rPr>
          <w:lang w:eastAsia="cs-CZ"/>
        </w:rPr>
        <w:t>ý</w:t>
      </w:r>
      <w:r w:rsidR="007B4B28">
        <w:rPr>
          <w:lang w:eastAsia="cs-CZ"/>
        </w:rPr>
        <w:t xml:space="preserve"> je ve standartní knihovně</w:t>
      </w:r>
      <w:r w:rsidR="003E0580">
        <w:rPr>
          <w:lang w:eastAsia="cs-CZ"/>
        </w:rPr>
        <w:t>,</w:t>
      </w:r>
      <w:r w:rsidR="007B4B28">
        <w:rPr>
          <w:lang w:eastAsia="cs-CZ"/>
        </w:rPr>
        <w:t xml:space="preserve"> má zvláštní specializaci pro datový typ </w:t>
      </w:r>
      <w:proofErr w:type="spellStart"/>
      <w:r w:rsidR="007B4B28">
        <w:rPr>
          <w:lang w:eastAsia="cs-CZ"/>
        </w:rPr>
        <w:t>bool</w:t>
      </w:r>
      <w:proofErr w:type="spellEnd"/>
      <w:r w:rsidR="007B4B28">
        <w:rPr>
          <w:lang w:eastAsia="cs-CZ"/>
        </w:rPr>
        <w:t xml:space="preserve">. Je to optimalizace za účelem šetření místa, tak, že jeden </w:t>
      </w:r>
      <w:proofErr w:type="spellStart"/>
      <w:r w:rsidR="007B4B28">
        <w:rPr>
          <w:lang w:eastAsia="cs-CZ"/>
        </w:rPr>
        <w:t>bool</w:t>
      </w:r>
      <w:proofErr w:type="spellEnd"/>
      <w:r w:rsidR="007B4B28">
        <w:rPr>
          <w:lang w:eastAsia="cs-CZ"/>
        </w:rPr>
        <w:t xml:space="preserve">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 xml:space="preserve">ementaci šablonovaných metod. Například reference na jeden prvek není reference na </w:t>
      </w:r>
      <w:proofErr w:type="spellStart"/>
      <w:r w:rsidR="00B66200">
        <w:rPr>
          <w:lang w:eastAsia="cs-CZ"/>
        </w:rPr>
        <w:t>bool</w:t>
      </w:r>
      <w:proofErr w:type="spellEnd"/>
      <w:r w:rsidR="003E0580">
        <w:rPr>
          <w:lang w:eastAsia="cs-CZ"/>
        </w:rPr>
        <w:t>,</w:t>
      </w:r>
      <w:r w:rsidR="00B66200">
        <w:rPr>
          <w:lang w:eastAsia="cs-CZ"/>
        </w:rPr>
        <w:t xml:space="preserve"> ale jedná se o složitější objekt. Čtenář si jistě představí, jaké problémy to může přinést, když by se pokoušel programovat genericky. Navíc je tento typ ukládání obtížen drobným </w:t>
      </w:r>
      <w:proofErr w:type="spellStart"/>
      <w:r w:rsidR="00B66200">
        <w:rPr>
          <w:lang w:eastAsia="cs-CZ"/>
        </w:rPr>
        <w:t>overheadem</w:t>
      </w:r>
      <w:proofErr w:type="spellEnd"/>
      <w:r w:rsidR="00B66200">
        <w:rPr>
          <w:lang w:eastAsia="cs-CZ"/>
        </w:rPr>
        <w:t xml:space="preserve"> u přístupů k prvkům, 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w:t>
      </w:r>
      <w:proofErr w:type="spellStart"/>
      <w:r w:rsidR="00335878">
        <w:rPr>
          <w:lang w:eastAsia="cs-CZ"/>
        </w:rPr>
        <w:t>overheadu</w:t>
      </w:r>
      <w:proofErr w:type="spellEnd"/>
      <w:r w:rsidR="00335878">
        <w:rPr>
          <w:lang w:eastAsia="cs-CZ"/>
        </w:rPr>
        <w:t>.</w:t>
      </w:r>
    </w:p>
    <w:p w14:paraId="52B7A663" w14:textId="00291F48" w:rsidR="003857E1" w:rsidRDefault="003857E1" w:rsidP="00F75864">
      <w:pPr>
        <w:spacing w:line="360" w:lineRule="auto"/>
        <w:jc w:val="both"/>
        <w:rPr>
          <w:lang w:eastAsia="cs-CZ"/>
        </w:rPr>
      </w:pPr>
      <w:r>
        <w:rPr>
          <w:lang w:eastAsia="cs-CZ"/>
        </w:rPr>
        <w:t>Základním způsobem</w:t>
      </w:r>
      <w:r w:rsidR="00070293">
        <w:rPr>
          <w:lang w:eastAsia="cs-CZ"/>
        </w:rPr>
        <w:t>,</w:t>
      </w:r>
      <w:r>
        <w:rPr>
          <w:lang w:eastAsia="cs-CZ"/>
        </w:rPr>
        <w:t xml:space="preserve"> jak vytvořit tenzor</w:t>
      </w:r>
      <w:r w:rsidR="00906FBA">
        <w:rPr>
          <w:lang w:eastAsia="cs-CZ"/>
        </w:rPr>
        <w:t>,</w:t>
      </w:r>
      <w:r>
        <w:rPr>
          <w:lang w:eastAsia="cs-CZ"/>
        </w:rPr>
        <w:t xml:space="preserve"> je použít konstruktor přijímající jeden </w:t>
      </w:r>
      <w:r w:rsidR="009C660F">
        <w:rPr>
          <w:lang w:eastAsia="cs-CZ"/>
        </w:rPr>
        <w:t xml:space="preserve">lineární kontejner. </w:t>
      </w:r>
      <w:r w:rsidR="00070293">
        <w:rPr>
          <w:lang w:eastAsia="cs-CZ"/>
        </w:rPr>
        <w:t xml:space="preserve">Ten obsahuje velikosti dimenzí. V konstruktoru se nakopíruje do vektoru pro udržování velikostí dimenzí a poté se spustí metoda </w:t>
      </w:r>
      <w:proofErr w:type="gramStart"/>
      <w:r w:rsidR="00070293" w:rsidRPr="001775AC">
        <w:rPr>
          <w:lang w:eastAsia="cs-CZ"/>
        </w:rPr>
        <w:t>update(</w:t>
      </w:r>
      <w:proofErr w:type="gramEnd"/>
      <w:r w:rsidR="00070293" w:rsidRPr="001775AC">
        <w:rPr>
          <w:lang w:eastAsia="cs-CZ"/>
        </w:rPr>
        <w:t>),</w:t>
      </w:r>
      <w:r w:rsidR="00070293">
        <w:rPr>
          <w:lang w:eastAsia="cs-CZ"/>
        </w:rPr>
        <w:t xml:space="preserve">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r w:rsidR="00302196">
        <w:rPr>
          <w:lang w:eastAsia="cs-CZ"/>
        </w:rPr>
        <w:t xml:space="preserve"> v podobě dalšího lineárního kontejneru</w:t>
      </w:r>
      <w:r w:rsidR="00D06223">
        <w:rPr>
          <w:lang w:eastAsia="cs-CZ"/>
        </w:rPr>
        <w:t>.</w:t>
      </w:r>
    </w:p>
    <w:p w14:paraId="4226D508" w14:textId="152DEC5D" w:rsidR="008F7593" w:rsidRDefault="008F7593" w:rsidP="00F75864">
      <w:pPr>
        <w:spacing w:line="360" w:lineRule="auto"/>
        <w:jc w:val="both"/>
        <w:rPr>
          <w:lang w:eastAsia="cs-CZ"/>
        </w:rPr>
      </w:pPr>
      <w:r>
        <w:rPr>
          <w:lang w:eastAsia="cs-CZ"/>
        </w:rPr>
        <w:t>Tensor má také definované typové proměnné (</w:t>
      </w:r>
      <w:proofErr w:type="spellStart"/>
      <w:r>
        <w:rPr>
          <w:lang w:eastAsia="cs-CZ"/>
        </w:rPr>
        <w:t>using</w:t>
      </w:r>
      <w:proofErr w:type="spellEnd"/>
      <w:r>
        <w:rPr>
          <w:lang w:eastAsia="cs-CZ"/>
        </w:rPr>
        <w:t>) jako například „</w:t>
      </w:r>
      <w:proofErr w:type="spellStart"/>
      <w:r>
        <w:rPr>
          <w:lang w:eastAsia="cs-CZ"/>
        </w:rPr>
        <w:t>value_type</w:t>
      </w:r>
      <w:proofErr w:type="spellEnd"/>
      <w:r>
        <w:rPr>
          <w:lang w:eastAsia="cs-CZ"/>
        </w:rPr>
        <w:t>“, která vrací hodnotový typ tenzoru.</w:t>
      </w:r>
    </w:p>
    <w:p w14:paraId="05172602" w14:textId="67A971C4" w:rsidR="008112F5" w:rsidRDefault="008112F5" w:rsidP="00F75864">
      <w:pPr>
        <w:spacing w:line="360" w:lineRule="auto"/>
        <w:jc w:val="both"/>
        <w:rPr>
          <w:lang w:eastAsia="cs-CZ"/>
        </w:rPr>
      </w:pPr>
    </w:p>
    <w:p w14:paraId="312692F1" w14:textId="2A8A910D" w:rsidR="00D261C8" w:rsidRDefault="00D261C8" w:rsidP="00F75864">
      <w:pPr>
        <w:pStyle w:val="Nadpis3"/>
        <w:jc w:val="both"/>
        <w:rPr>
          <w:lang w:eastAsia="cs-CZ"/>
        </w:rPr>
      </w:pPr>
      <w:bookmarkStart w:id="24" w:name="_Toc230116059"/>
      <w:r>
        <w:rPr>
          <w:lang w:eastAsia="cs-CZ"/>
        </w:rPr>
        <w:lastRenderedPageBreak/>
        <w:t>2.</w:t>
      </w:r>
      <w:r w:rsidR="00155180">
        <w:rPr>
          <w:lang w:eastAsia="cs-CZ"/>
        </w:rPr>
        <w:t>2</w:t>
      </w:r>
      <w:r w:rsidR="00B7778A">
        <w:rPr>
          <w:lang w:eastAsia="cs-CZ"/>
        </w:rPr>
        <w:t>.</w:t>
      </w:r>
      <w:r w:rsidR="0079600D">
        <w:rPr>
          <w:lang w:eastAsia="cs-CZ"/>
        </w:rPr>
        <w:t>5</w:t>
      </w:r>
      <w:r>
        <w:rPr>
          <w:lang w:eastAsia="cs-CZ"/>
        </w:rPr>
        <w:t xml:space="preserve"> Paralelní tenzor</w:t>
      </w:r>
      <w:bookmarkEnd w:id="24"/>
    </w:p>
    <w:p w14:paraId="5CDD9FFF" w14:textId="0B59A4AF" w:rsidR="00D261C8" w:rsidRDefault="007547B6" w:rsidP="00F75864">
      <w:pPr>
        <w:spacing w:line="360" w:lineRule="auto"/>
        <w:jc w:val="both"/>
        <w:rPr>
          <w:lang w:eastAsia="cs-CZ"/>
        </w:rPr>
      </w:pPr>
      <w:r>
        <w:rPr>
          <w:lang w:eastAsia="cs-CZ"/>
        </w:rPr>
        <w:t>Jedná se o třídu jménem „</w:t>
      </w:r>
      <w:proofErr w:type="spellStart"/>
      <w:r>
        <w:rPr>
          <w:lang w:eastAsia="cs-CZ"/>
        </w:rPr>
        <w:t>TensorParallel</w:t>
      </w:r>
      <w:proofErr w:type="spellEnd"/>
      <w:r>
        <w:rPr>
          <w:lang w:eastAsia="cs-CZ"/>
        </w:rPr>
        <w:t xml:space="preserve">“, která splňuje koncept </w:t>
      </w:r>
      <w:proofErr w:type="spellStart"/>
      <w:r w:rsidRPr="007547B6">
        <w:rPr>
          <w:b/>
          <w:bCs/>
          <w:lang w:eastAsia="cs-CZ"/>
        </w:rPr>
        <w:t>TensorConcept</w:t>
      </w:r>
      <w:proofErr w:type="spellEnd"/>
      <w:r>
        <w:rPr>
          <w:lang w:eastAsia="cs-CZ"/>
        </w:rPr>
        <w:t>.</w:t>
      </w:r>
      <w:r w:rsidR="001B2B6C">
        <w:rPr>
          <w:lang w:eastAsia="cs-CZ"/>
        </w:rPr>
        <w:t xml:space="preserve"> Je tedy rozhraním totožná s třídou Tensor.</w:t>
      </w:r>
      <w:r w:rsidR="0082022B">
        <w:rPr>
          <w:lang w:eastAsia="cs-CZ"/>
        </w:rPr>
        <w:t xml:space="preserve"> Ve svém stavu ukládá klasický Tensor (čili se vlastně jedná o komp</w:t>
      </w:r>
      <w:r w:rsidR="0085087E">
        <w:rPr>
          <w:lang w:eastAsia="cs-CZ"/>
        </w:rPr>
        <w:t>ozici</w:t>
      </w:r>
      <w:r w:rsidR="0082022B">
        <w:rPr>
          <w:lang w:eastAsia="cs-CZ"/>
        </w:rPr>
        <w:t>)</w:t>
      </w:r>
      <w:r w:rsidR="0085087E">
        <w:rPr>
          <w:lang w:eastAsia="cs-CZ"/>
        </w:rPr>
        <w:t xml:space="preserve"> a </w:t>
      </w:r>
      <w:r w:rsidR="00677A29">
        <w:rPr>
          <w:lang w:eastAsia="cs-CZ"/>
        </w:rPr>
        <w:t xml:space="preserve">také </w:t>
      </w:r>
      <w:proofErr w:type="spellStart"/>
      <w:proofErr w:type="gramStart"/>
      <w:r w:rsidR="00677A29">
        <w:rPr>
          <w:lang w:eastAsia="cs-CZ"/>
        </w:rPr>
        <w:t>sycl</w:t>
      </w:r>
      <w:proofErr w:type="spellEnd"/>
      <w:r w:rsidR="00677A29">
        <w:rPr>
          <w:lang w:eastAsia="cs-CZ"/>
        </w:rPr>
        <w:t>::</w:t>
      </w:r>
      <w:proofErr w:type="spellStart"/>
      <w:proofErr w:type="gramEnd"/>
      <w:r w:rsidR="00677A29">
        <w:rPr>
          <w:lang w:eastAsia="cs-CZ"/>
        </w:rPr>
        <w:t>queue</w:t>
      </w:r>
      <w:proofErr w:type="spellEnd"/>
      <w:r w:rsidR="00677A29">
        <w:rPr>
          <w:lang w:eastAsia="cs-CZ"/>
        </w:rPr>
        <w:t>, které umožňuje paralelizaci.</w:t>
      </w:r>
      <w:r w:rsidR="0097609E">
        <w:rPr>
          <w:lang w:eastAsia="cs-CZ"/>
        </w:rPr>
        <w:t xml:space="preserve"> Z důvodů efektivity je pro jeden program vytvořeno jenom jedno </w:t>
      </w:r>
      <w:proofErr w:type="spellStart"/>
      <w:proofErr w:type="gramStart"/>
      <w:r w:rsidR="0097609E">
        <w:rPr>
          <w:lang w:eastAsia="cs-CZ"/>
        </w:rPr>
        <w:t>sycl</w:t>
      </w:r>
      <w:proofErr w:type="spellEnd"/>
      <w:r w:rsidR="0097609E">
        <w:rPr>
          <w:lang w:eastAsia="cs-CZ"/>
        </w:rPr>
        <w:t>::</w:t>
      </w:r>
      <w:proofErr w:type="spellStart"/>
      <w:proofErr w:type="gramEnd"/>
      <w:r w:rsidR="0097609E">
        <w:rPr>
          <w:lang w:eastAsia="cs-CZ"/>
        </w:rPr>
        <w:t>queue</w:t>
      </w:r>
      <w:proofErr w:type="spellEnd"/>
      <w:r w:rsidR="0097609E">
        <w:rPr>
          <w:lang w:eastAsia="cs-CZ"/>
        </w:rPr>
        <w:t>, jelikož je jeho inicializace náročná a nepotřebná, pokud by jeho uživatel nechtěl změnit zařízení</w:t>
      </w:r>
      <w:r w:rsidR="00906FBA">
        <w:rPr>
          <w:lang w:eastAsia="cs-CZ"/>
        </w:rPr>
        <w:t>,</w:t>
      </w:r>
      <w:r w:rsidR="0097609E">
        <w:rPr>
          <w:lang w:eastAsia="cs-CZ"/>
        </w:rPr>
        <w:t xml:space="preserve"> na kterém pracuje.</w:t>
      </w:r>
      <w:r w:rsidR="00B5388F">
        <w:rPr>
          <w:lang w:eastAsia="cs-CZ"/>
        </w:rPr>
        <w:t xml:space="preserve"> </w:t>
      </w:r>
      <w:proofErr w:type="spellStart"/>
      <w:r w:rsidR="00B5388F">
        <w:rPr>
          <w:lang w:eastAsia="cs-CZ"/>
        </w:rPr>
        <w:t>TensorParallel</w:t>
      </w:r>
      <w:proofErr w:type="spellEnd"/>
      <w:r w:rsidR="00B5388F">
        <w:rPr>
          <w:lang w:eastAsia="cs-CZ"/>
        </w:rPr>
        <w:t xml:space="preserve"> ovšem tato rozhodnutí před uživatelem schválně skrývá a v základu upřednostňuje jako zařízení </w:t>
      </w:r>
      <w:r w:rsidR="00884D29">
        <w:rPr>
          <w:lang w:eastAsia="cs-CZ"/>
        </w:rPr>
        <w:t>GPU,</w:t>
      </w:r>
      <w:r w:rsidR="00B5388F">
        <w:rPr>
          <w:lang w:eastAsia="cs-CZ"/>
        </w:rPr>
        <w:t xml:space="preserve"> pokud je dostupné.</w:t>
      </w:r>
      <w:r w:rsidR="00172DF0">
        <w:rPr>
          <w:lang w:eastAsia="cs-CZ"/>
        </w:rPr>
        <w:t xml:space="preserve"> Pokud není</w:t>
      </w:r>
      <w:r w:rsidR="00906FBA">
        <w:rPr>
          <w:lang w:eastAsia="cs-CZ"/>
        </w:rPr>
        <w:t>,</w:t>
      </w:r>
      <w:r w:rsidR="00172DF0">
        <w:rPr>
          <w:lang w:eastAsia="cs-CZ"/>
        </w:rPr>
        <w:t xml:space="preserve"> tak se použije CPU zařízení.</w:t>
      </w:r>
    </w:p>
    <w:p w14:paraId="1F008C3B" w14:textId="73106482" w:rsidR="00BF29C7" w:rsidRDefault="0091778D" w:rsidP="00F75864">
      <w:pPr>
        <w:spacing w:line="360" w:lineRule="auto"/>
        <w:jc w:val="both"/>
        <w:rPr>
          <w:lang w:eastAsia="cs-CZ"/>
        </w:rPr>
      </w:pPr>
      <w:r>
        <w:rPr>
          <w:lang w:eastAsia="cs-CZ"/>
        </w:rPr>
        <w:t>Samotný uložený Tensor je nastavený na alokaci dat na zařízení a metadat na sdíleném úložišti.</w:t>
      </w:r>
      <w:r w:rsidR="003456F7">
        <w:rPr>
          <w:lang w:eastAsia="cs-CZ"/>
        </w:rPr>
        <w:t xml:space="preserve"> U dat je tento přístup nevyhnutelný, jelikož je na nich často očekáván přístup ze zařízení</w:t>
      </w:r>
      <w:r w:rsidR="002A0611">
        <w:rPr>
          <w:lang w:eastAsia="cs-CZ"/>
        </w:rPr>
        <w:t xml:space="preserve"> a toto je jediný </w:t>
      </w:r>
      <w:r w:rsidR="00681782">
        <w:rPr>
          <w:lang w:eastAsia="cs-CZ"/>
        </w:rPr>
        <w:t>způsob,</w:t>
      </w:r>
      <w:r w:rsidR="002A0611">
        <w:rPr>
          <w:lang w:eastAsia="cs-CZ"/>
        </w:rPr>
        <w:t xml:space="preserve"> jak zaručeně předejít neustálým velkým kopiím dat z hostitele na zařízení a zpět</w:t>
      </w:r>
      <w:r w:rsidR="003456F7">
        <w:rPr>
          <w:lang w:eastAsia="cs-CZ"/>
        </w:rPr>
        <w:t>.</w:t>
      </w:r>
      <w:r w:rsidR="00B332D9">
        <w:rPr>
          <w:lang w:eastAsia="cs-CZ"/>
        </w:rPr>
        <w:t xml:space="preserve"> Metadata jsou uložena ve sdílené paměti.</w:t>
      </w:r>
      <w:r w:rsidR="00973C1C">
        <w:rPr>
          <w:lang w:eastAsia="cs-CZ"/>
        </w:rPr>
        <w:t xml:space="preserve"> To umožňuje přístup jak z </w:t>
      </w:r>
      <w:r w:rsidR="008E09C9">
        <w:rPr>
          <w:lang w:eastAsia="cs-CZ"/>
        </w:rPr>
        <w:t>hostitele,</w:t>
      </w:r>
      <w:r w:rsidR="00973C1C">
        <w:rPr>
          <w:lang w:eastAsia="cs-CZ"/>
        </w:rPr>
        <w:t xml:space="preserve"> tak ze zařízení.</w:t>
      </w:r>
      <w:r w:rsidR="008E09C9">
        <w:rPr>
          <w:lang w:eastAsia="cs-CZ"/>
        </w:rPr>
        <w:t xml:space="preserve"> Metadata jsou většinou malá, a tak je přijatelné jejich kopírování.</w:t>
      </w:r>
      <w:r w:rsidR="008E7710">
        <w:rPr>
          <w:lang w:eastAsia="cs-CZ"/>
        </w:rPr>
        <w:t xml:space="preserve"> To je navíc velice pohodné, protože to dovoluje znovupoužití některých metod Tensoru, které nepracují s daty samotnými.</w:t>
      </w:r>
    </w:p>
    <w:p w14:paraId="55B92276" w14:textId="391FE69A" w:rsidR="00BF29C7" w:rsidRDefault="00BF29C7" w:rsidP="00F75864">
      <w:pPr>
        <w:spacing w:line="360" w:lineRule="auto"/>
        <w:jc w:val="both"/>
        <w:rPr>
          <w:lang w:eastAsia="cs-CZ"/>
        </w:rPr>
      </w:pPr>
      <w:r>
        <w:rPr>
          <w:lang w:eastAsia="cs-CZ"/>
        </w:rPr>
        <w:t xml:space="preserve">Mezi takové metody například patří metody na zjišťování souřadnic. Jak </w:t>
      </w:r>
      <w:r w:rsidR="00CD2380">
        <w:rPr>
          <w:lang w:eastAsia="cs-CZ"/>
        </w:rPr>
        <w:t>obě</w:t>
      </w:r>
      <w:r>
        <w:rPr>
          <w:lang w:eastAsia="cs-CZ"/>
        </w:rPr>
        <w:t xml:space="preserve"> zmíněné na sebe inverzní metody, tak i například inkrementace souřadnic nebo i kontrola validity souřadnic.</w:t>
      </w:r>
    </w:p>
    <w:p w14:paraId="53AB785E" w14:textId="0E787841" w:rsidR="009972B1" w:rsidRDefault="009972B1" w:rsidP="00F75864">
      <w:pPr>
        <w:spacing w:line="360" w:lineRule="auto"/>
        <w:jc w:val="both"/>
        <w:rPr>
          <w:lang w:eastAsia="cs-CZ"/>
        </w:rPr>
      </w:pPr>
      <w:r>
        <w:rPr>
          <w:lang w:eastAsia="cs-CZ"/>
        </w:rPr>
        <w:t>V implementaci tenzoru paralel jsou delegace na Tensor, ovšem nedá se to udělat u každé metody. Zaprvé je třeba implementovat metody u kterých je žádána paralelizace.</w:t>
      </w:r>
      <w:r w:rsidR="000E53C1">
        <w:rPr>
          <w:lang w:eastAsia="cs-CZ"/>
        </w:rPr>
        <w:t xml:space="preserve"> Nedávalo by smysl takové metody delegovat na Tensor, který to neumí – bylo by to přímo proti samotnému smyslu paralelního tenzoru.</w:t>
      </w:r>
    </w:p>
    <w:p w14:paraId="770AA2DC" w14:textId="77451B2B" w:rsidR="00BE6207" w:rsidRDefault="00BE6207" w:rsidP="00F75864">
      <w:pPr>
        <w:spacing w:line="360" w:lineRule="auto"/>
        <w:jc w:val="both"/>
        <w:rPr>
          <w:lang w:eastAsia="cs-CZ"/>
        </w:rPr>
      </w:pPr>
      <w:r>
        <w:rPr>
          <w:lang w:eastAsia="cs-CZ"/>
        </w:rPr>
        <w:t>Dále je zde také veliké nebezpečí pokusu o přístup na paměť zařízení z host</w:t>
      </w:r>
      <w:r w:rsidR="00906FBA">
        <w:rPr>
          <w:lang w:eastAsia="cs-CZ"/>
        </w:rPr>
        <w:t>itele</w:t>
      </w:r>
      <w:r>
        <w:rPr>
          <w:lang w:eastAsia="cs-CZ"/>
        </w:rPr>
        <w:t>.</w:t>
      </w:r>
      <w:r w:rsidR="001B3438">
        <w:rPr>
          <w:lang w:eastAsia="cs-CZ"/>
        </w:rPr>
        <w:t xml:space="preserve"> Metody, </w:t>
      </w:r>
      <w:r w:rsidR="00A85113">
        <w:rPr>
          <w:lang w:eastAsia="cs-CZ"/>
        </w:rPr>
        <w:t>které</w:t>
      </w:r>
      <w:r w:rsidR="001B3438">
        <w:rPr>
          <w:lang w:eastAsia="cs-CZ"/>
        </w:rPr>
        <w:t xml:space="preserve"> sahají na data samotná</w:t>
      </w:r>
      <w:r w:rsidR="00A85113">
        <w:rPr>
          <w:lang w:eastAsia="cs-CZ"/>
        </w:rPr>
        <w:t>,</w:t>
      </w:r>
      <w:r w:rsidR="001B3438">
        <w:rPr>
          <w:lang w:eastAsia="cs-CZ"/>
        </w:rPr>
        <w:t xml:space="preserve"> bylo třeba </w:t>
      </w:r>
      <w:proofErr w:type="spellStart"/>
      <w:r w:rsidR="001B3438">
        <w:rPr>
          <w:lang w:eastAsia="cs-CZ"/>
        </w:rPr>
        <w:t>reimplementovat</w:t>
      </w:r>
      <w:proofErr w:type="spellEnd"/>
      <w:r w:rsidR="00A85113">
        <w:rPr>
          <w:lang w:eastAsia="cs-CZ"/>
        </w:rPr>
        <w:t>,</w:t>
      </w:r>
      <w:r w:rsidR="001B3438">
        <w:rPr>
          <w:lang w:eastAsia="cs-CZ"/>
        </w:rPr>
        <w:t xml:space="preserve"> a to i v případě, kdy </w:t>
      </w:r>
      <w:r w:rsidR="007F3F19">
        <w:rPr>
          <w:lang w:eastAsia="cs-CZ"/>
        </w:rPr>
        <w:t xml:space="preserve">by </w:t>
      </w:r>
      <w:r w:rsidR="001B3438">
        <w:rPr>
          <w:lang w:eastAsia="cs-CZ"/>
        </w:rPr>
        <w:t>nebyla třeba paralelizace.</w:t>
      </w:r>
      <w:r w:rsidR="00F766A5">
        <w:rPr>
          <w:lang w:eastAsia="cs-CZ"/>
        </w:rPr>
        <w:t xml:space="preserve"> Další problém s přístupem na paměť je samotné vkládání a vracení prvků.</w:t>
      </w:r>
      <w:r w:rsidR="009310AF">
        <w:rPr>
          <w:lang w:eastAsia="cs-CZ"/>
        </w:rPr>
        <w:t xml:space="preserve"> Zatímco v Tensor třídě uživatel mohl rovnou dostat přímou referenci do paměti a tam prvek přidat, nebo získat, tak tady by to odhalovalo paměť zařízení uživateli.</w:t>
      </w:r>
      <w:r w:rsidR="009F3674">
        <w:rPr>
          <w:lang w:eastAsia="cs-CZ"/>
        </w:rPr>
        <w:t xml:space="preserve"> Zde je asi největší odchylka v rozhraní tenzoru a paralelního tenzoru.</w:t>
      </w:r>
      <w:r w:rsidR="003E7B50">
        <w:rPr>
          <w:lang w:eastAsia="cs-CZ"/>
        </w:rPr>
        <w:t xml:space="preserve"> Metoda </w:t>
      </w:r>
      <w:proofErr w:type="spellStart"/>
      <w:r w:rsidR="003E7B50">
        <w:rPr>
          <w:lang w:eastAsia="cs-CZ"/>
        </w:rPr>
        <w:t>getItem</w:t>
      </w:r>
      <w:proofErr w:type="spellEnd"/>
      <w:r w:rsidR="003E7B50">
        <w:rPr>
          <w:lang w:eastAsia="cs-CZ"/>
        </w:rPr>
        <w:t xml:space="preserve"> totiž v paralelním tenzoru vrací prvek dle hodnoty místo reference jako u tenzoru.</w:t>
      </w:r>
      <w:r w:rsidR="00FC0253">
        <w:rPr>
          <w:lang w:eastAsia="cs-CZ"/>
        </w:rPr>
        <w:t xml:space="preserve"> Je totiž třeba předtím daný prvek zkopírovat do hostitelské paměti.</w:t>
      </w:r>
      <w:r w:rsidR="00DE165A">
        <w:rPr>
          <w:lang w:eastAsia="cs-CZ"/>
        </w:rPr>
        <w:t xml:space="preserve"> Stejná vnitřní logika provází i metodu </w:t>
      </w:r>
      <w:proofErr w:type="spellStart"/>
      <w:r w:rsidR="00DE165A">
        <w:rPr>
          <w:lang w:eastAsia="cs-CZ"/>
        </w:rPr>
        <w:t>setItem</w:t>
      </w:r>
      <w:proofErr w:type="spellEnd"/>
      <w:r w:rsidR="00C4628F">
        <w:rPr>
          <w:lang w:eastAsia="cs-CZ"/>
        </w:rPr>
        <w:t>, jelikož ovšem ke kopii v </w:t>
      </w:r>
      <w:proofErr w:type="spellStart"/>
      <w:r w:rsidR="00C4628F">
        <w:rPr>
          <w:lang w:eastAsia="cs-CZ"/>
        </w:rPr>
        <w:t>setItem</w:t>
      </w:r>
      <w:proofErr w:type="spellEnd"/>
      <w:r w:rsidR="00C4628F">
        <w:rPr>
          <w:lang w:eastAsia="cs-CZ"/>
        </w:rPr>
        <w:t xml:space="preserve"> dochází tak či tak a samotná metoda nic nevrací, tak si tato změna logiky nevyžaduje změnu rozhraní.</w:t>
      </w:r>
      <w:r w:rsidR="00DD56E2">
        <w:rPr>
          <w:lang w:eastAsia="cs-CZ"/>
        </w:rPr>
        <w:t xml:space="preserve"> Nutno dodat, že samotná kopie prvku probíhá v paměťovém </w:t>
      </w:r>
      <w:proofErr w:type="spellStart"/>
      <w:r w:rsidR="00DD56E2">
        <w:rPr>
          <w:lang w:eastAsia="cs-CZ"/>
        </w:rPr>
        <w:t>backendu</w:t>
      </w:r>
      <w:proofErr w:type="spellEnd"/>
      <w:r w:rsidR="00DD56E2">
        <w:rPr>
          <w:lang w:eastAsia="cs-CZ"/>
        </w:rPr>
        <w:t xml:space="preserve"> a je jen delegována přes lineární kontejner až </w:t>
      </w:r>
      <w:r w:rsidR="00A85113">
        <w:rPr>
          <w:lang w:eastAsia="cs-CZ"/>
        </w:rPr>
        <w:t>d</w:t>
      </w:r>
      <w:r w:rsidR="00DD56E2">
        <w:rPr>
          <w:lang w:eastAsia="cs-CZ"/>
        </w:rPr>
        <w:t>o paralelního tenzoru.</w:t>
      </w:r>
      <w:r w:rsidR="006E4AAD">
        <w:rPr>
          <w:lang w:eastAsia="cs-CZ"/>
        </w:rPr>
        <w:t xml:space="preserve"> Tak tomu je u více operací.</w:t>
      </w:r>
    </w:p>
    <w:p w14:paraId="763BAF0E" w14:textId="0067ABBF" w:rsidR="00D261C8" w:rsidRDefault="00D261C8" w:rsidP="00F75864">
      <w:pPr>
        <w:pStyle w:val="Nadpis3"/>
        <w:jc w:val="both"/>
        <w:rPr>
          <w:lang w:eastAsia="cs-CZ"/>
        </w:rPr>
      </w:pPr>
      <w:bookmarkStart w:id="25" w:name="_Toc230116060"/>
      <w:r>
        <w:rPr>
          <w:lang w:eastAsia="cs-CZ"/>
        </w:rPr>
        <w:lastRenderedPageBreak/>
        <w:t>2.</w:t>
      </w:r>
      <w:r w:rsidR="00155180">
        <w:rPr>
          <w:lang w:eastAsia="cs-CZ"/>
        </w:rPr>
        <w:t>2</w:t>
      </w:r>
      <w:r w:rsidR="00B7778A">
        <w:rPr>
          <w:lang w:eastAsia="cs-CZ"/>
        </w:rPr>
        <w:t>.</w:t>
      </w:r>
      <w:r w:rsidR="0079600D">
        <w:rPr>
          <w:lang w:eastAsia="cs-CZ"/>
        </w:rPr>
        <w:t>6</w:t>
      </w:r>
      <w:r w:rsidR="00356940">
        <w:rPr>
          <w:lang w:eastAsia="cs-CZ"/>
        </w:rPr>
        <w:t xml:space="preserve"> Matice</w:t>
      </w:r>
      <w:bookmarkEnd w:id="25"/>
    </w:p>
    <w:p w14:paraId="7636A43C" w14:textId="7FD3CE83" w:rsidR="00356940" w:rsidRDefault="00752664" w:rsidP="00BA09FD">
      <w:pPr>
        <w:spacing w:line="360" w:lineRule="auto"/>
        <w:jc w:val="both"/>
        <w:rPr>
          <w:lang w:eastAsia="cs-CZ"/>
        </w:rPr>
      </w:pPr>
      <w:r>
        <w:rPr>
          <w:lang w:eastAsia="cs-CZ"/>
        </w:rPr>
        <w:t xml:space="preserve">Matice je třída, která reprezentuje matici jako </w:t>
      </w:r>
      <w:r w:rsidR="00484B9E">
        <w:rPr>
          <w:lang w:eastAsia="cs-CZ"/>
        </w:rPr>
        <w:t xml:space="preserve">matematickou </w:t>
      </w:r>
      <w:r>
        <w:rPr>
          <w:lang w:eastAsia="cs-CZ"/>
        </w:rPr>
        <w:t>strukturu.</w:t>
      </w:r>
      <w:r w:rsidR="000D0367">
        <w:rPr>
          <w:lang w:eastAsia="cs-CZ"/>
        </w:rPr>
        <w:t xml:space="preserve"> Používá k tomu třídu Tensor, která je dle definice tenzoru zobecněním matice.</w:t>
      </w:r>
      <w:r w:rsidR="00C30546">
        <w:rPr>
          <w:lang w:eastAsia="cs-CZ"/>
        </w:rPr>
        <w:t xml:space="preserve"> Matice je schopná přijmout jak oby</w:t>
      </w:r>
      <w:r w:rsidR="00A85113">
        <w:rPr>
          <w:lang w:eastAsia="cs-CZ"/>
        </w:rPr>
        <w:t>č</w:t>
      </w:r>
      <w:r w:rsidR="00C30546">
        <w:rPr>
          <w:lang w:eastAsia="cs-CZ"/>
        </w:rPr>
        <w:t xml:space="preserve">ejný Tensor, tak i </w:t>
      </w:r>
      <w:proofErr w:type="spellStart"/>
      <w:r w:rsidR="00C30546">
        <w:rPr>
          <w:lang w:eastAsia="cs-CZ"/>
        </w:rPr>
        <w:t>TensorParallel</w:t>
      </w:r>
      <w:proofErr w:type="spellEnd"/>
      <w:r w:rsidR="00C30546">
        <w:rPr>
          <w:lang w:eastAsia="cs-CZ"/>
        </w:rPr>
        <w:t xml:space="preserve">, tedy jeho </w:t>
      </w:r>
      <w:r w:rsidR="00676EC7">
        <w:rPr>
          <w:lang w:eastAsia="cs-CZ"/>
        </w:rPr>
        <w:t>paralelní</w:t>
      </w:r>
      <w:r w:rsidR="00C30546">
        <w:rPr>
          <w:lang w:eastAsia="cs-CZ"/>
        </w:rPr>
        <w:t xml:space="preserve"> verzi.</w:t>
      </w:r>
      <w:r w:rsidR="00F52699">
        <w:rPr>
          <w:lang w:eastAsia="cs-CZ"/>
        </w:rPr>
        <w:t xml:space="preserve"> Shodnost rozhraní těchto typů je vynucena konceptem </w:t>
      </w:r>
      <w:proofErr w:type="spellStart"/>
      <w:r w:rsidR="00F52699" w:rsidRPr="00C36FA0">
        <w:rPr>
          <w:b/>
          <w:bCs/>
          <w:lang w:eastAsia="cs-CZ"/>
        </w:rPr>
        <w:t>TensorConcept</w:t>
      </w:r>
      <w:proofErr w:type="spellEnd"/>
      <w:r w:rsidR="00F52699">
        <w:rPr>
          <w:lang w:eastAsia="cs-CZ"/>
        </w:rPr>
        <w:t>.</w:t>
      </w:r>
      <w:r w:rsidR="00477679">
        <w:rPr>
          <w:lang w:eastAsia="cs-CZ"/>
        </w:rPr>
        <w:t xml:space="preserve"> Matice je navíc od tenzorů obohacena o některé jí specifické metody.</w:t>
      </w:r>
    </w:p>
    <w:p w14:paraId="7D0D952E" w14:textId="3C8B2DC5" w:rsidR="00356940" w:rsidRDefault="00356940" w:rsidP="00F75864">
      <w:pPr>
        <w:pStyle w:val="Nadpis3"/>
        <w:jc w:val="both"/>
        <w:rPr>
          <w:lang w:eastAsia="cs-CZ"/>
        </w:rPr>
      </w:pPr>
      <w:bookmarkStart w:id="26" w:name="_Toc230116061"/>
      <w:r>
        <w:rPr>
          <w:lang w:eastAsia="cs-CZ"/>
        </w:rPr>
        <w:t>2.</w:t>
      </w:r>
      <w:r w:rsidR="00155180">
        <w:rPr>
          <w:lang w:eastAsia="cs-CZ"/>
        </w:rPr>
        <w:t>2</w:t>
      </w:r>
      <w:r w:rsidR="00B7778A">
        <w:rPr>
          <w:lang w:eastAsia="cs-CZ"/>
        </w:rPr>
        <w:t>.</w:t>
      </w:r>
      <w:r w:rsidR="00BA09FD">
        <w:rPr>
          <w:lang w:eastAsia="cs-CZ"/>
        </w:rPr>
        <w:t>7</w:t>
      </w:r>
      <w:r>
        <w:rPr>
          <w:lang w:eastAsia="cs-CZ"/>
        </w:rPr>
        <w:t xml:space="preserve"> N-</w:t>
      </w:r>
      <w:proofErr w:type="spellStart"/>
      <w:r>
        <w:rPr>
          <w:lang w:eastAsia="cs-CZ"/>
        </w:rPr>
        <w:t>nární</w:t>
      </w:r>
      <w:proofErr w:type="spellEnd"/>
      <w:r>
        <w:rPr>
          <w:lang w:eastAsia="cs-CZ"/>
        </w:rPr>
        <w:t xml:space="preserve"> strom</w:t>
      </w:r>
      <w:bookmarkEnd w:id="26"/>
    </w:p>
    <w:p w14:paraId="1373C4C3" w14:textId="32C16468" w:rsidR="00356940" w:rsidRDefault="000277A9" w:rsidP="00F75864">
      <w:pPr>
        <w:spacing w:line="360" w:lineRule="auto"/>
        <w:jc w:val="both"/>
        <w:rPr>
          <w:lang w:eastAsia="cs-CZ"/>
        </w:rPr>
      </w:pPr>
      <w:r>
        <w:rPr>
          <w:lang w:eastAsia="cs-CZ"/>
        </w:rPr>
        <w:t xml:space="preserve">Dá se </w:t>
      </w:r>
      <w:r w:rsidR="003E3C84">
        <w:rPr>
          <w:lang w:eastAsia="cs-CZ"/>
        </w:rPr>
        <w:t>říct</w:t>
      </w:r>
      <w:r>
        <w:rPr>
          <w:lang w:eastAsia="cs-CZ"/>
        </w:rPr>
        <w:t>, že dimenze tenzoru jsou jedna v druhé.</w:t>
      </w:r>
      <w:r w:rsidR="00984258">
        <w:rPr>
          <w:lang w:eastAsia="cs-CZ"/>
        </w:rPr>
        <w:t xml:space="preserve"> Tím tvoří </w:t>
      </w:r>
      <w:r w:rsidR="003E3C84">
        <w:rPr>
          <w:lang w:eastAsia="cs-CZ"/>
        </w:rPr>
        <w:t xml:space="preserve">jakousi </w:t>
      </w:r>
      <w:r w:rsidR="00984258">
        <w:rPr>
          <w:lang w:eastAsia="cs-CZ"/>
        </w:rPr>
        <w:t>hierarchii.</w:t>
      </w:r>
      <w:r w:rsidR="000C6821">
        <w:rPr>
          <w:lang w:eastAsia="cs-CZ"/>
        </w:rPr>
        <w:t xml:space="preserve"> Třída jménem „</w:t>
      </w:r>
      <w:proofErr w:type="spellStart"/>
      <w:r w:rsidR="000C6821">
        <w:rPr>
          <w:lang w:eastAsia="cs-CZ"/>
        </w:rPr>
        <w:t>NTree</w:t>
      </w:r>
      <w:proofErr w:type="spellEnd"/>
      <w:r w:rsidR="000C6821">
        <w:rPr>
          <w:lang w:eastAsia="cs-CZ"/>
        </w:rPr>
        <w:t xml:space="preserve">“ tohoto faktu využívá a používá omezení velikostí nedefinitivních souřadnic tak, aby se tato třída chovala navenek </w:t>
      </w:r>
      <w:r w:rsidR="00AC27CE">
        <w:rPr>
          <w:lang w:eastAsia="cs-CZ"/>
        </w:rPr>
        <w:t>j</w:t>
      </w:r>
      <w:r w:rsidR="000C6821">
        <w:rPr>
          <w:lang w:eastAsia="cs-CZ"/>
        </w:rPr>
        <w:t>ako n-</w:t>
      </w:r>
      <w:proofErr w:type="spellStart"/>
      <w:r w:rsidR="000C6821">
        <w:rPr>
          <w:lang w:eastAsia="cs-CZ"/>
        </w:rPr>
        <w:t>nární</w:t>
      </w:r>
      <w:proofErr w:type="spellEnd"/>
      <w:r w:rsidR="000C6821">
        <w:rPr>
          <w:lang w:eastAsia="cs-CZ"/>
        </w:rPr>
        <w:t xml:space="preserve"> strom.</w:t>
      </w:r>
      <w:r w:rsidR="000913BB">
        <w:rPr>
          <w:lang w:eastAsia="cs-CZ"/>
        </w:rPr>
        <w:t xml:space="preserve"> Tato třída komponuje do sebe třídu Tensor a deleguje na ni své metody, které dávají pro n-</w:t>
      </w:r>
      <w:proofErr w:type="spellStart"/>
      <w:r w:rsidR="000913BB">
        <w:rPr>
          <w:lang w:eastAsia="cs-CZ"/>
        </w:rPr>
        <w:t>nární</w:t>
      </w:r>
      <w:proofErr w:type="spellEnd"/>
      <w:r w:rsidR="000913BB">
        <w:rPr>
          <w:lang w:eastAsia="cs-CZ"/>
        </w:rPr>
        <w:t xml:space="preserve"> strom smysl.</w:t>
      </w:r>
      <w:r w:rsidR="001707CE">
        <w:rPr>
          <w:lang w:eastAsia="cs-CZ"/>
        </w:rPr>
        <w:t xml:space="preserve"> Tato třída sice nepřináší veliké množství nových algoritmů</w:t>
      </w:r>
      <w:r w:rsidR="00B43A45">
        <w:rPr>
          <w:lang w:eastAsia="cs-CZ"/>
        </w:rPr>
        <w:t>, její účel je totiž ve schopnosti reprezentace takovéto struktury.</w:t>
      </w:r>
    </w:p>
    <w:p w14:paraId="64944A2C" w14:textId="5E78B0E7" w:rsidR="00817575" w:rsidRDefault="00817575" w:rsidP="00F75864">
      <w:pPr>
        <w:spacing w:line="360" w:lineRule="auto"/>
        <w:jc w:val="both"/>
        <w:rPr>
          <w:lang w:eastAsia="cs-CZ"/>
        </w:rPr>
      </w:pPr>
      <w:r>
        <w:rPr>
          <w:lang w:eastAsia="cs-CZ"/>
        </w:rPr>
        <w:t>Ohledně paměti je tato struktura neefektivní na spotřebu.</w:t>
      </w:r>
      <w:r w:rsidR="004D01B6">
        <w:rPr>
          <w:lang w:eastAsia="cs-CZ"/>
        </w:rPr>
        <w:t xml:space="preserve"> To je díky již řešeným restrikcím, které vlastně definují „povolené“ souřadnice a tím pádem zanechají část místa nevyužitou.</w:t>
      </w:r>
      <w:r w:rsidR="00CC64A4">
        <w:rPr>
          <w:lang w:eastAsia="cs-CZ"/>
        </w:rPr>
        <w:t xml:space="preserve"> Výhodou ovšem je, že díky implicitnímu vztahu je snadné přistupovat na jakýkoli prvek bez nutnosti procházení.</w:t>
      </w:r>
      <w:r w:rsidR="00AA76A7">
        <w:rPr>
          <w:lang w:eastAsia="cs-CZ"/>
        </w:rPr>
        <w:t xml:space="preserve"> </w:t>
      </w:r>
      <w:r w:rsidR="008451BA">
        <w:rPr>
          <w:lang w:eastAsia="cs-CZ"/>
        </w:rPr>
        <w:t>To si souhlasí s přístupem, že je tato struktura hlavně reprezentativní.</w:t>
      </w:r>
    </w:p>
    <w:p w14:paraId="31F1E871" w14:textId="56FECB2A" w:rsidR="00BA3E1F" w:rsidRDefault="00BA3E1F" w:rsidP="00BA3E1F">
      <w:pPr>
        <w:pStyle w:val="Nadpis3"/>
        <w:rPr>
          <w:lang w:eastAsia="cs-CZ"/>
        </w:rPr>
      </w:pPr>
      <w:bookmarkStart w:id="27" w:name="_Toc230116062"/>
      <w:r>
        <w:rPr>
          <w:lang w:eastAsia="cs-CZ"/>
        </w:rPr>
        <w:t>2.2.8 Abstraktní operace</w:t>
      </w:r>
      <w:bookmarkEnd w:id="27"/>
    </w:p>
    <w:p w14:paraId="0A450FA5" w14:textId="4A55B0C8" w:rsidR="00177D6A" w:rsidRDefault="00177D6A" w:rsidP="00BF7E06">
      <w:pPr>
        <w:spacing w:line="360" w:lineRule="auto"/>
        <w:rPr>
          <w:lang w:eastAsia="cs-CZ"/>
        </w:rPr>
      </w:pPr>
      <w:r>
        <w:rPr>
          <w:lang w:eastAsia="cs-CZ"/>
        </w:rPr>
        <w:t xml:space="preserve">Jedná se o třídu, co pomocí maker a šablon definuje binární a unární operace nad čímkoliv, co poskytuje rozhraní tenzoru. Konkrétně metody </w:t>
      </w:r>
      <w:proofErr w:type="spellStart"/>
      <w:r>
        <w:rPr>
          <w:lang w:eastAsia="cs-CZ"/>
        </w:rPr>
        <w:t>applyAndReturn</w:t>
      </w:r>
      <w:proofErr w:type="spellEnd"/>
      <w:r>
        <w:rPr>
          <w:lang w:eastAsia="cs-CZ"/>
        </w:rPr>
        <w:t xml:space="preserve">, </w:t>
      </w:r>
      <w:proofErr w:type="spellStart"/>
      <w:r>
        <w:rPr>
          <w:lang w:eastAsia="cs-CZ"/>
        </w:rPr>
        <w:t>apply</w:t>
      </w:r>
      <w:proofErr w:type="spellEnd"/>
      <w:r>
        <w:rPr>
          <w:lang w:eastAsia="cs-CZ"/>
        </w:rPr>
        <w:t xml:space="preserve">, </w:t>
      </w:r>
      <w:proofErr w:type="spellStart"/>
      <w:r>
        <w:rPr>
          <w:lang w:eastAsia="cs-CZ"/>
        </w:rPr>
        <w:t>forEach</w:t>
      </w:r>
      <w:proofErr w:type="spellEnd"/>
      <w:r>
        <w:rPr>
          <w:lang w:eastAsia="cs-CZ"/>
        </w:rPr>
        <w:t xml:space="preserve"> a </w:t>
      </w:r>
      <w:proofErr w:type="spellStart"/>
      <w:r>
        <w:rPr>
          <w:lang w:eastAsia="cs-CZ"/>
        </w:rPr>
        <w:t>forEachAndReturn</w:t>
      </w:r>
      <w:proofErr w:type="spellEnd"/>
      <w:r>
        <w:rPr>
          <w:lang w:eastAsia="cs-CZ"/>
        </w:rPr>
        <w:t>.</w:t>
      </w:r>
      <w:r w:rsidR="00BF7E06">
        <w:rPr>
          <w:lang w:eastAsia="cs-CZ"/>
        </w:rPr>
        <w:t xml:space="preserve"> Pokud třída tyto metody má ve správné signatuře, tak může dědit z této třídy abstraktních operací a okamžitě bude mít definované přetěžování binárních a unárních aritmetických a logických operátorů.</w:t>
      </w:r>
      <w:r w:rsidR="00D6040B">
        <w:rPr>
          <w:lang w:eastAsia="cs-CZ"/>
        </w:rPr>
        <w:t xml:space="preserve"> Tyto operace jsou založené na použití daného znaménka operace mezi jednotlivými prvky.</w:t>
      </w:r>
    </w:p>
    <w:p w14:paraId="4C79298C" w14:textId="6AB7B0B3" w:rsidR="00FC566B" w:rsidRDefault="00FC566B" w:rsidP="00FC566B">
      <w:pPr>
        <w:pStyle w:val="Nadpis3"/>
        <w:rPr>
          <w:lang w:eastAsia="cs-CZ"/>
        </w:rPr>
      </w:pPr>
      <w:bookmarkStart w:id="28" w:name="_Toc230116063"/>
      <w:r>
        <w:rPr>
          <w:lang w:eastAsia="cs-CZ"/>
        </w:rPr>
        <w:t xml:space="preserve">2.2.9 </w:t>
      </w:r>
      <w:proofErr w:type="spellStart"/>
      <w:r>
        <w:rPr>
          <w:lang w:eastAsia="cs-CZ"/>
        </w:rPr>
        <w:t>Pooling</w:t>
      </w:r>
      <w:proofErr w:type="spellEnd"/>
      <w:r>
        <w:rPr>
          <w:lang w:eastAsia="cs-CZ"/>
        </w:rPr>
        <w:t xml:space="preserve"> USM</w:t>
      </w:r>
      <w:bookmarkEnd w:id="28"/>
    </w:p>
    <w:p w14:paraId="1778F216" w14:textId="0E47938B" w:rsidR="00FC566B" w:rsidRPr="00FC566B" w:rsidRDefault="00FC566B" w:rsidP="00433424">
      <w:pPr>
        <w:spacing w:line="360" w:lineRule="auto"/>
        <w:jc w:val="both"/>
        <w:rPr>
          <w:lang w:eastAsia="cs-CZ"/>
        </w:rPr>
      </w:pPr>
      <w:r>
        <w:rPr>
          <w:lang w:eastAsia="cs-CZ"/>
        </w:rPr>
        <w:t>Projekt disponuje třídou jménem „</w:t>
      </w:r>
      <w:proofErr w:type="spellStart"/>
      <w:r>
        <w:rPr>
          <w:lang w:eastAsia="cs-CZ"/>
        </w:rPr>
        <w:t>PoolUSM</w:t>
      </w:r>
      <w:proofErr w:type="spellEnd"/>
      <w:r>
        <w:rPr>
          <w:lang w:eastAsia="cs-CZ"/>
        </w:rPr>
        <w:t xml:space="preserve">“, která zařizuje </w:t>
      </w:r>
      <w:proofErr w:type="spellStart"/>
      <w:r w:rsidR="00D126AA">
        <w:rPr>
          <w:lang w:eastAsia="cs-CZ"/>
        </w:rPr>
        <w:t>pooling</w:t>
      </w:r>
      <w:proofErr w:type="spellEnd"/>
      <w:r w:rsidR="00D126AA">
        <w:rPr>
          <w:lang w:eastAsia="cs-CZ"/>
        </w:rPr>
        <w:t xml:space="preserve"> USM paměti.</w:t>
      </w:r>
      <w:r w:rsidR="00433424">
        <w:rPr>
          <w:lang w:eastAsia="cs-CZ"/>
        </w:rPr>
        <w:t xml:space="preserve"> Této třídy využívá paměťový </w:t>
      </w:r>
      <w:proofErr w:type="spellStart"/>
      <w:r w:rsidR="00433424">
        <w:rPr>
          <w:lang w:eastAsia="cs-CZ"/>
        </w:rPr>
        <w:t>backend</w:t>
      </w:r>
      <w:proofErr w:type="spellEnd"/>
      <w:r w:rsidR="00433424">
        <w:rPr>
          <w:lang w:eastAsia="cs-CZ"/>
        </w:rPr>
        <w:t xml:space="preserve"> pro USM. Je to nesmírně výhodné, jelikož alokace paměti na zařízení je velice drahá a její recyklace je prakticky nutností k dosažení přijatelných rychlostních výsledků.</w:t>
      </w:r>
      <w:r w:rsidR="00E80277">
        <w:rPr>
          <w:lang w:eastAsia="cs-CZ"/>
        </w:rPr>
        <w:t xml:space="preserve"> Na udržování si informací o volných alokovaných paměťových dílů byl použit </w:t>
      </w:r>
      <w:proofErr w:type="spellStart"/>
      <w:proofErr w:type="gramStart"/>
      <w:r w:rsidR="00E80277">
        <w:rPr>
          <w:lang w:eastAsia="cs-CZ"/>
        </w:rPr>
        <w:t>std</w:t>
      </w:r>
      <w:proofErr w:type="spellEnd"/>
      <w:r w:rsidR="00E80277">
        <w:rPr>
          <w:lang w:eastAsia="cs-CZ"/>
        </w:rPr>
        <w:t>::</w:t>
      </w:r>
      <w:proofErr w:type="spellStart"/>
      <w:proofErr w:type="gramEnd"/>
      <w:r w:rsidR="00E80277">
        <w:rPr>
          <w:lang w:eastAsia="cs-CZ"/>
        </w:rPr>
        <w:t>unordered_map</w:t>
      </w:r>
      <w:proofErr w:type="spellEnd"/>
      <w:r w:rsidR="00E80277">
        <w:rPr>
          <w:lang w:eastAsia="cs-CZ"/>
        </w:rPr>
        <w:t>.</w:t>
      </w:r>
      <w:r w:rsidR="00AA3564">
        <w:rPr>
          <w:lang w:eastAsia="cs-CZ"/>
        </w:rPr>
        <w:t xml:space="preserve"> Hlavní výhodou </w:t>
      </w:r>
      <w:proofErr w:type="spellStart"/>
      <w:proofErr w:type="gramStart"/>
      <w:r w:rsidR="00AA3564">
        <w:rPr>
          <w:lang w:eastAsia="cs-CZ"/>
        </w:rPr>
        <w:t>std</w:t>
      </w:r>
      <w:proofErr w:type="spellEnd"/>
      <w:r w:rsidR="00AA3564">
        <w:rPr>
          <w:lang w:eastAsia="cs-CZ"/>
        </w:rPr>
        <w:t>::</w:t>
      </w:r>
      <w:proofErr w:type="spellStart"/>
      <w:proofErr w:type="gramEnd"/>
      <w:r w:rsidR="00AA3564">
        <w:rPr>
          <w:lang w:eastAsia="cs-CZ"/>
        </w:rPr>
        <w:t>unordered_map</w:t>
      </w:r>
      <w:proofErr w:type="spellEnd"/>
      <w:r w:rsidR="00AA3564">
        <w:rPr>
          <w:lang w:eastAsia="cs-CZ"/>
        </w:rPr>
        <w:t xml:space="preserve"> je konstantní složitost vyhledání prvku a také jeho vložení či odebrání.</w:t>
      </w:r>
    </w:p>
    <w:p w14:paraId="77797838" w14:textId="4B93B6A1" w:rsidR="0095268E" w:rsidRDefault="0095268E" w:rsidP="0095268E">
      <w:pPr>
        <w:pStyle w:val="Nadpis3"/>
        <w:rPr>
          <w:lang w:eastAsia="cs-CZ"/>
        </w:rPr>
      </w:pPr>
      <w:bookmarkStart w:id="29" w:name="_Toc230116064"/>
      <w:r>
        <w:rPr>
          <w:lang w:eastAsia="cs-CZ"/>
        </w:rPr>
        <w:lastRenderedPageBreak/>
        <w:t>2.2.</w:t>
      </w:r>
      <w:r w:rsidR="003062AE">
        <w:rPr>
          <w:lang w:eastAsia="cs-CZ"/>
        </w:rPr>
        <w:t>10</w:t>
      </w:r>
      <w:r>
        <w:rPr>
          <w:lang w:eastAsia="cs-CZ"/>
        </w:rPr>
        <w:t xml:space="preserve"> Pomocné</w:t>
      </w:r>
      <w:bookmarkEnd w:id="29"/>
    </w:p>
    <w:p w14:paraId="2ADFCAAB" w14:textId="045F35CD" w:rsidR="00AA7D65" w:rsidRDefault="00AA7D65" w:rsidP="00ED033E">
      <w:pPr>
        <w:spacing w:line="360" w:lineRule="auto"/>
        <w:jc w:val="both"/>
        <w:rPr>
          <w:lang w:eastAsia="cs-CZ"/>
        </w:rPr>
      </w:pPr>
      <w:r>
        <w:rPr>
          <w:lang w:eastAsia="cs-CZ"/>
        </w:rPr>
        <w:t xml:space="preserve">Jednou z velice šikovných „pomůcek“ je třída </w:t>
      </w:r>
      <w:proofErr w:type="spellStart"/>
      <w:r>
        <w:rPr>
          <w:lang w:eastAsia="cs-CZ"/>
        </w:rPr>
        <w:t>span_view</w:t>
      </w:r>
      <w:proofErr w:type="spellEnd"/>
      <w:r>
        <w:rPr>
          <w:lang w:eastAsia="cs-CZ"/>
        </w:rPr>
        <w:t>.</w:t>
      </w:r>
      <w:r w:rsidR="009909B4">
        <w:rPr>
          <w:lang w:eastAsia="cs-CZ"/>
        </w:rPr>
        <w:t xml:space="preserve"> Tato třída dědí od třídy </w:t>
      </w:r>
      <w:proofErr w:type="spellStart"/>
      <w:proofErr w:type="gramStart"/>
      <w:r w:rsidR="009909B4">
        <w:rPr>
          <w:lang w:eastAsia="cs-CZ"/>
        </w:rPr>
        <w:t>std</w:t>
      </w:r>
      <w:proofErr w:type="spellEnd"/>
      <w:r w:rsidR="009909B4">
        <w:rPr>
          <w:lang w:eastAsia="cs-CZ"/>
        </w:rPr>
        <w:t>::</w:t>
      </w:r>
      <w:proofErr w:type="spellStart"/>
      <w:r w:rsidR="009909B4">
        <w:rPr>
          <w:lang w:eastAsia="cs-CZ"/>
        </w:rPr>
        <w:t>span</w:t>
      </w:r>
      <w:proofErr w:type="spellEnd"/>
      <w:r w:rsidR="009909B4">
        <w:rPr>
          <w:lang w:eastAsia="cs-CZ"/>
        </w:rPr>
        <w:t>&lt;</w:t>
      </w:r>
      <w:proofErr w:type="spellStart"/>
      <w:proofErr w:type="gramEnd"/>
      <w:r w:rsidR="009909B4">
        <w:rPr>
          <w:lang w:eastAsia="cs-CZ"/>
        </w:rPr>
        <w:t>const</w:t>
      </w:r>
      <w:proofErr w:type="spellEnd"/>
      <w:r w:rsidR="009909B4">
        <w:rPr>
          <w:lang w:eastAsia="cs-CZ"/>
        </w:rPr>
        <w:t xml:space="preserve"> T, </w:t>
      </w:r>
      <w:proofErr w:type="spellStart"/>
      <w:r w:rsidR="009909B4" w:rsidRPr="009909B4">
        <w:rPr>
          <w:lang w:eastAsia="cs-CZ"/>
        </w:rPr>
        <w:t>Extent</w:t>
      </w:r>
      <w:proofErr w:type="spellEnd"/>
      <w:r w:rsidR="009909B4" w:rsidRPr="009909B4">
        <w:rPr>
          <w:lang w:eastAsia="cs-CZ"/>
        </w:rPr>
        <w:t xml:space="preserve"> = </w:t>
      </w:r>
      <w:proofErr w:type="spellStart"/>
      <w:proofErr w:type="gramStart"/>
      <w:r w:rsidR="009909B4" w:rsidRPr="009909B4">
        <w:rPr>
          <w:lang w:eastAsia="cs-CZ"/>
        </w:rPr>
        <w:t>std</w:t>
      </w:r>
      <w:proofErr w:type="spellEnd"/>
      <w:r w:rsidR="009909B4" w:rsidRPr="009909B4">
        <w:rPr>
          <w:lang w:eastAsia="cs-CZ"/>
        </w:rPr>
        <w:t>::</w:t>
      </w:r>
      <w:proofErr w:type="spellStart"/>
      <w:proofErr w:type="gramEnd"/>
      <w:r w:rsidR="009909B4" w:rsidRPr="009909B4">
        <w:rPr>
          <w:lang w:eastAsia="cs-CZ"/>
        </w:rPr>
        <w:t>dynamic_extent</w:t>
      </w:r>
      <w:proofErr w:type="spellEnd"/>
      <w:r w:rsidR="009909B4">
        <w:rPr>
          <w:lang w:eastAsia="cs-CZ"/>
        </w:rPr>
        <w:t xml:space="preserve">&gt; a jenom ji rozšiřuje o jediný konstruktor. </w:t>
      </w:r>
      <w:r w:rsidR="00A85113">
        <w:rPr>
          <w:lang w:eastAsia="cs-CZ"/>
        </w:rPr>
        <w:t>Jedná se o</w:t>
      </w:r>
      <w:r w:rsidR="009909B4">
        <w:rPr>
          <w:lang w:eastAsia="cs-CZ"/>
        </w:rPr>
        <w:t xml:space="preserve"> konstruktor přijímající </w:t>
      </w:r>
      <w:proofErr w:type="spellStart"/>
      <w:proofErr w:type="gramStart"/>
      <w:r w:rsidR="009909B4">
        <w:rPr>
          <w:lang w:eastAsia="cs-CZ"/>
        </w:rPr>
        <w:t>std</w:t>
      </w:r>
      <w:proofErr w:type="spellEnd"/>
      <w:r w:rsidR="009909B4">
        <w:rPr>
          <w:lang w:eastAsia="cs-CZ"/>
        </w:rPr>
        <w:t>::</w:t>
      </w:r>
      <w:proofErr w:type="spellStart"/>
      <w:proofErr w:type="gramEnd"/>
      <w:r w:rsidR="009909B4">
        <w:rPr>
          <w:lang w:eastAsia="cs-CZ"/>
        </w:rPr>
        <w:t>initializer_list</w:t>
      </w:r>
      <w:proofErr w:type="spellEnd"/>
      <w:r w:rsidR="009909B4">
        <w:rPr>
          <w:lang w:eastAsia="cs-CZ"/>
        </w:rPr>
        <w:t>.</w:t>
      </w:r>
      <w:r w:rsidR="00C7685F">
        <w:rPr>
          <w:lang w:eastAsia="cs-CZ"/>
        </w:rPr>
        <w:t xml:space="preserve"> Pro běžné použití jako proměnná je to nebezpečné, ovšem zde je to užito jenom jako parametr.</w:t>
      </w:r>
      <w:r w:rsidR="00DF6097">
        <w:rPr>
          <w:lang w:eastAsia="cs-CZ"/>
        </w:rPr>
        <w:t xml:space="preserve"> Tím zanikají problémy s životností </w:t>
      </w:r>
      <w:proofErr w:type="spellStart"/>
      <w:proofErr w:type="gramStart"/>
      <w:r w:rsidR="00DF6097">
        <w:rPr>
          <w:lang w:eastAsia="cs-CZ"/>
        </w:rPr>
        <w:t>std</w:t>
      </w:r>
      <w:proofErr w:type="spellEnd"/>
      <w:r w:rsidR="00DF6097">
        <w:rPr>
          <w:lang w:eastAsia="cs-CZ"/>
        </w:rPr>
        <w:t>::</w:t>
      </w:r>
      <w:proofErr w:type="spellStart"/>
      <w:proofErr w:type="gramEnd"/>
      <w:r w:rsidR="00DF6097">
        <w:rPr>
          <w:lang w:eastAsia="cs-CZ"/>
        </w:rPr>
        <w:t>initializer_list</w:t>
      </w:r>
      <w:proofErr w:type="spellEnd"/>
      <w:r w:rsidR="00DF6097">
        <w:rPr>
          <w:lang w:eastAsia="cs-CZ"/>
        </w:rPr>
        <w:t>.</w:t>
      </w:r>
      <w:r w:rsidR="00CA2368">
        <w:rPr>
          <w:lang w:eastAsia="cs-CZ"/>
        </w:rPr>
        <w:t xml:space="preserve"> To je velice přínosné, jelikož tak bud</w:t>
      </w:r>
      <w:r w:rsidR="00A85113">
        <w:rPr>
          <w:lang w:eastAsia="cs-CZ"/>
        </w:rPr>
        <w:t>e</w:t>
      </w:r>
      <w:r w:rsidR="00CA2368">
        <w:rPr>
          <w:lang w:eastAsia="cs-CZ"/>
        </w:rPr>
        <w:t xml:space="preserve"> uživatel moci do jediné metody zadat jak cokoliv konvertibilní na </w:t>
      </w:r>
      <w:proofErr w:type="spellStart"/>
      <w:proofErr w:type="gramStart"/>
      <w:r w:rsidR="00CA2368">
        <w:rPr>
          <w:lang w:eastAsia="cs-CZ"/>
        </w:rPr>
        <w:t>std</w:t>
      </w:r>
      <w:proofErr w:type="spellEnd"/>
      <w:r w:rsidR="00CA2368">
        <w:rPr>
          <w:lang w:eastAsia="cs-CZ"/>
        </w:rPr>
        <w:t>::</w:t>
      </w:r>
      <w:proofErr w:type="spellStart"/>
      <w:proofErr w:type="gramEnd"/>
      <w:r w:rsidR="00CA2368">
        <w:rPr>
          <w:lang w:eastAsia="cs-CZ"/>
        </w:rPr>
        <w:t>span</w:t>
      </w:r>
      <w:proofErr w:type="spellEnd"/>
      <w:r w:rsidR="00CA2368">
        <w:rPr>
          <w:lang w:eastAsia="cs-CZ"/>
        </w:rPr>
        <w:t>, tak také inicializační list.</w:t>
      </w:r>
      <w:r w:rsidR="00495885">
        <w:rPr>
          <w:lang w:eastAsia="cs-CZ"/>
        </w:rPr>
        <w:t xml:space="preserve"> V komunitě standardu C++ o tomto tématu byla diskuse. Přišel návrh na přidání konstrukce </w:t>
      </w:r>
      <w:proofErr w:type="spellStart"/>
      <w:proofErr w:type="gramStart"/>
      <w:r w:rsidR="00495885">
        <w:rPr>
          <w:lang w:eastAsia="cs-CZ"/>
        </w:rPr>
        <w:t>std</w:t>
      </w:r>
      <w:proofErr w:type="spellEnd"/>
      <w:r w:rsidR="00495885">
        <w:rPr>
          <w:lang w:eastAsia="cs-CZ"/>
        </w:rPr>
        <w:t>::</w:t>
      </w:r>
      <w:proofErr w:type="spellStart"/>
      <w:proofErr w:type="gramEnd"/>
      <w:r w:rsidR="00495885">
        <w:rPr>
          <w:lang w:eastAsia="cs-CZ"/>
        </w:rPr>
        <w:t>span</w:t>
      </w:r>
      <w:proofErr w:type="spellEnd"/>
      <w:r w:rsidR="00495885">
        <w:rPr>
          <w:lang w:eastAsia="cs-CZ"/>
        </w:rPr>
        <w:t xml:space="preserve"> z </w:t>
      </w:r>
      <w:proofErr w:type="spellStart"/>
      <w:proofErr w:type="gramStart"/>
      <w:r w:rsidR="00495885">
        <w:rPr>
          <w:lang w:eastAsia="cs-CZ"/>
        </w:rPr>
        <w:t>std</w:t>
      </w:r>
      <w:proofErr w:type="spellEnd"/>
      <w:r w:rsidR="00495885">
        <w:rPr>
          <w:lang w:eastAsia="cs-CZ"/>
        </w:rPr>
        <w:t>::</w:t>
      </w:r>
      <w:proofErr w:type="spellStart"/>
      <w:proofErr w:type="gramEnd"/>
      <w:r w:rsidR="00495885">
        <w:rPr>
          <w:lang w:eastAsia="cs-CZ"/>
        </w:rPr>
        <w:t>initializer_list</w:t>
      </w:r>
      <w:proofErr w:type="spellEnd"/>
      <w:r w:rsidR="00495885">
        <w:rPr>
          <w:lang w:eastAsia="cs-CZ"/>
        </w:rPr>
        <w:t xml:space="preserve"> a tento návr</w:t>
      </w:r>
      <w:r w:rsidR="00A5179E">
        <w:rPr>
          <w:lang w:eastAsia="cs-CZ"/>
        </w:rPr>
        <w:t>h [</w:t>
      </w:r>
      <w:r w:rsidR="00275164">
        <w:rPr>
          <w:lang w:eastAsia="cs-CZ"/>
        </w:rPr>
        <w:t>7</w:t>
      </w:r>
      <w:r w:rsidR="00A5179E">
        <w:rPr>
          <w:lang w:eastAsia="cs-CZ"/>
        </w:rPr>
        <w:t>]</w:t>
      </w:r>
      <w:r w:rsidR="00495885">
        <w:rPr>
          <w:lang w:eastAsia="cs-CZ"/>
        </w:rPr>
        <w:t xml:space="preserve"> byl dokonce schválen komisí pro standard C++26.</w:t>
      </w:r>
      <w:r w:rsidR="00023777">
        <w:rPr>
          <w:lang w:eastAsia="cs-CZ"/>
        </w:rPr>
        <w:t xml:space="preserve"> Poté se ale zjistily problémy s tímto návrhem, kdy se díky této změně volaly jiné metody a konstruktory a přišel protinávrh</w:t>
      </w:r>
      <w:r w:rsidR="00FE46C6">
        <w:rPr>
          <w:lang w:eastAsia="cs-CZ"/>
        </w:rPr>
        <w:t xml:space="preserve"> [8]</w:t>
      </w:r>
      <w:r w:rsidR="00023777">
        <w:rPr>
          <w:lang w:eastAsia="cs-CZ"/>
        </w:rPr>
        <w:t xml:space="preserve"> odstraňující tento návrh.</w:t>
      </w:r>
      <w:r w:rsidR="00B941DA">
        <w:rPr>
          <w:lang w:eastAsia="cs-CZ"/>
        </w:rPr>
        <w:t xml:space="preserve"> Komise pro vývoj knihovny C++ nakonec odhlasovala tento </w:t>
      </w:r>
      <w:r w:rsidR="007D5E48">
        <w:rPr>
          <w:lang w:eastAsia="cs-CZ"/>
        </w:rPr>
        <w:t>protinávrh,</w:t>
      </w:r>
      <w:r w:rsidR="00B941DA">
        <w:rPr>
          <w:lang w:eastAsia="cs-CZ"/>
        </w:rPr>
        <w:t xml:space="preserve"> a tudíž byl původní návrh z C++26</w:t>
      </w:r>
      <w:r w:rsidR="00BC282B">
        <w:rPr>
          <w:lang w:eastAsia="cs-CZ"/>
        </w:rPr>
        <w:t xml:space="preserve"> </w:t>
      </w:r>
      <w:r w:rsidR="00B941DA">
        <w:rPr>
          <w:lang w:eastAsia="cs-CZ"/>
        </w:rPr>
        <w:t>vyřazen.</w:t>
      </w:r>
      <w:r w:rsidR="005902D8">
        <w:rPr>
          <w:lang w:eastAsia="cs-CZ"/>
        </w:rPr>
        <w:t xml:space="preserve"> Není ovšem zcela vyloučeno, že </w:t>
      </w:r>
      <w:r w:rsidR="0064377B">
        <w:rPr>
          <w:lang w:eastAsia="cs-CZ"/>
        </w:rPr>
        <w:t>existuje</w:t>
      </w:r>
      <w:r w:rsidR="005902D8">
        <w:rPr>
          <w:lang w:eastAsia="cs-CZ"/>
        </w:rPr>
        <w:t xml:space="preserve"> verz</w:t>
      </w:r>
      <w:r w:rsidR="0064377B">
        <w:rPr>
          <w:lang w:eastAsia="cs-CZ"/>
        </w:rPr>
        <w:t>e v některém ze</w:t>
      </w:r>
      <w:r w:rsidR="005902D8">
        <w:rPr>
          <w:lang w:eastAsia="cs-CZ"/>
        </w:rPr>
        <w:t xml:space="preserve"> známých kompilátorů</w:t>
      </w:r>
      <w:r w:rsidR="0064377B">
        <w:rPr>
          <w:lang w:eastAsia="cs-CZ"/>
        </w:rPr>
        <w:t>, kde je tato věc implementována</w:t>
      </w:r>
      <w:r w:rsidR="005902D8">
        <w:rPr>
          <w:lang w:eastAsia="cs-CZ"/>
        </w:rPr>
        <w:t>.</w:t>
      </w:r>
    </w:p>
    <w:p w14:paraId="1098E216" w14:textId="6F1F0C38" w:rsidR="007D5E48" w:rsidRPr="00D80F25" w:rsidRDefault="007D5E48" w:rsidP="00ED033E">
      <w:pPr>
        <w:spacing w:line="360" w:lineRule="auto"/>
        <w:jc w:val="both"/>
        <w:rPr>
          <w:lang w:eastAsia="cs-CZ"/>
        </w:rPr>
      </w:pPr>
      <w:r>
        <w:rPr>
          <w:lang w:eastAsia="cs-CZ"/>
        </w:rPr>
        <w:t>Déle byly implementovány třídy podle návrhového vzoru funktor se jmény „</w:t>
      </w:r>
      <w:proofErr w:type="spellStart"/>
      <w:r>
        <w:rPr>
          <w:lang w:eastAsia="cs-CZ"/>
        </w:rPr>
        <w:t>DefaultEquals</w:t>
      </w:r>
      <w:proofErr w:type="spellEnd"/>
      <w:r>
        <w:rPr>
          <w:lang w:eastAsia="cs-CZ"/>
        </w:rPr>
        <w:t>“ a „</w:t>
      </w:r>
      <w:proofErr w:type="spellStart"/>
      <w:r>
        <w:rPr>
          <w:lang w:eastAsia="cs-CZ"/>
        </w:rPr>
        <w:t>DefaultOrder</w:t>
      </w:r>
      <w:proofErr w:type="spellEnd"/>
      <w:r>
        <w:rPr>
          <w:lang w:eastAsia="cs-CZ"/>
        </w:rPr>
        <w:t>“, které definují obecn</w:t>
      </w:r>
      <w:r w:rsidR="00033E8F">
        <w:rPr>
          <w:lang w:eastAsia="cs-CZ"/>
        </w:rPr>
        <w:t>ý</w:t>
      </w:r>
      <w:r>
        <w:rPr>
          <w:lang w:eastAsia="cs-CZ"/>
        </w:rPr>
        <w:t xml:space="preserve"> postup pro porovnávání dvou prvků.</w:t>
      </w:r>
      <w:r w:rsidR="00340523">
        <w:rPr>
          <w:lang w:eastAsia="cs-CZ"/>
        </w:rPr>
        <w:t xml:space="preserve"> U typů s plovoucí desetinnou čárkou používají porovnávání pomocí epsilon a absolutní hodnoty a u ostatních typů jen volají příslušné operátory.</w:t>
      </w:r>
      <w:r w:rsidR="00D80F25">
        <w:rPr>
          <w:lang w:eastAsia="cs-CZ"/>
        </w:rPr>
        <w:t xml:space="preserve"> Pro vyjádření pořadí je zde i ve zbytku projektu využito </w:t>
      </w:r>
      <w:proofErr w:type="spellStart"/>
      <w:proofErr w:type="gramStart"/>
      <w:r w:rsidR="00D80F25">
        <w:rPr>
          <w:lang w:eastAsia="cs-CZ"/>
        </w:rPr>
        <w:t>std</w:t>
      </w:r>
      <w:proofErr w:type="spellEnd"/>
      <w:r w:rsidR="00D80F25">
        <w:rPr>
          <w:lang w:eastAsia="cs-CZ"/>
        </w:rPr>
        <w:t>::</w:t>
      </w:r>
      <w:proofErr w:type="gramEnd"/>
      <w:r w:rsidR="00D80F25" w:rsidRPr="00D80F25">
        <w:rPr>
          <w:rFonts w:ascii="Consolas" w:eastAsia="Times New Roman" w:hAnsi="Consolas"/>
          <w:color w:val="4EC9B0"/>
          <w:sz w:val="21"/>
          <w:szCs w:val="21"/>
        </w:rPr>
        <w:t xml:space="preserve"> </w:t>
      </w:r>
      <w:proofErr w:type="spellStart"/>
      <w:r w:rsidR="00D80F25" w:rsidRPr="00D80F25">
        <w:rPr>
          <w:lang w:eastAsia="cs-CZ"/>
        </w:rPr>
        <w:t>partial_ordering</w:t>
      </w:r>
      <w:proofErr w:type="spellEnd"/>
      <w:r w:rsidR="00D80F25">
        <w:rPr>
          <w:lang w:eastAsia="cs-CZ"/>
        </w:rPr>
        <w:t>.</w:t>
      </w:r>
    </w:p>
    <w:p w14:paraId="72E13645" w14:textId="602041B1" w:rsidR="00E33664" w:rsidRDefault="00E33664" w:rsidP="00F75864">
      <w:pPr>
        <w:pStyle w:val="Nadpis2"/>
        <w:jc w:val="both"/>
        <w:rPr>
          <w:lang w:eastAsia="cs-CZ"/>
        </w:rPr>
      </w:pPr>
      <w:bookmarkStart w:id="30" w:name="_Toc230116065"/>
      <w:r>
        <w:rPr>
          <w:lang w:eastAsia="cs-CZ"/>
        </w:rPr>
        <w:t>2.</w:t>
      </w:r>
      <w:r w:rsidR="00155180">
        <w:rPr>
          <w:lang w:eastAsia="cs-CZ"/>
        </w:rPr>
        <w:t>3</w:t>
      </w:r>
      <w:r>
        <w:rPr>
          <w:lang w:eastAsia="cs-CZ"/>
        </w:rPr>
        <w:t xml:space="preserve"> Testy</w:t>
      </w:r>
      <w:bookmarkEnd w:id="30"/>
    </w:p>
    <w:p w14:paraId="64F5302B" w14:textId="4C5EFEF0" w:rsidR="00E33664" w:rsidRDefault="00F35FC9" w:rsidP="00F75864">
      <w:pPr>
        <w:spacing w:line="360" w:lineRule="auto"/>
        <w:jc w:val="both"/>
        <w:rPr>
          <w:lang w:eastAsia="cs-CZ"/>
        </w:rPr>
      </w:pPr>
      <w:r>
        <w:rPr>
          <w:lang w:eastAsia="cs-CZ"/>
        </w:rPr>
        <w:t xml:space="preserve">Testy byly uskutečněny pomocí </w:t>
      </w:r>
      <w:proofErr w:type="spellStart"/>
      <w:r>
        <w:rPr>
          <w:lang w:eastAsia="cs-CZ"/>
        </w:rPr>
        <w:t>GoogleTest</w:t>
      </w:r>
      <w:proofErr w:type="spellEnd"/>
      <w:r>
        <w:rPr>
          <w:lang w:eastAsia="cs-CZ"/>
        </w:rPr>
        <w:t xml:space="preserve"> frameworku.</w:t>
      </w:r>
      <w:r w:rsidR="00E64416">
        <w:rPr>
          <w:lang w:eastAsia="cs-CZ"/>
        </w:rPr>
        <w:t xml:space="preserve"> Testy jsou ve složce „test“</w:t>
      </w:r>
      <w:r w:rsidR="00033E8F">
        <w:rPr>
          <w:lang w:eastAsia="cs-CZ"/>
        </w:rPr>
        <w:t>,</w:t>
      </w:r>
      <w:r w:rsidR="00E64416">
        <w:rPr>
          <w:lang w:eastAsia="cs-CZ"/>
        </w:rPr>
        <w:t xml:space="preserve"> ve které je složka „</w:t>
      </w:r>
      <w:proofErr w:type="spellStart"/>
      <w:r w:rsidR="00E64416">
        <w:rPr>
          <w:lang w:eastAsia="cs-CZ"/>
        </w:rPr>
        <w:t>src</w:t>
      </w:r>
      <w:proofErr w:type="spellEnd"/>
      <w:r w:rsidR="00E64416">
        <w:rPr>
          <w:lang w:eastAsia="cs-CZ"/>
        </w:rPr>
        <w:t>“</w:t>
      </w:r>
      <w:r w:rsidR="00033E8F">
        <w:rPr>
          <w:lang w:eastAsia="cs-CZ"/>
        </w:rPr>
        <w:t>,</w:t>
      </w:r>
      <w:r w:rsidR="00E64416">
        <w:rPr>
          <w:lang w:eastAsia="cs-CZ"/>
        </w:rPr>
        <w:t xml:space="preserve"> v</w:t>
      </w:r>
      <w:r w:rsidR="00033E8F">
        <w:rPr>
          <w:lang w:eastAsia="cs-CZ"/>
        </w:rPr>
        <w:t xml:space="preserve"> níž</w:t>
      </w:r>
      <w:r w:rsidR="00E64416">
        <w:rPr>
          <w:lang w:eastAsia="cs-CZ"/>
        </w:rPr>
        <w:t xml:space="preserve"> je struktura </w:t>
      </w:r>
      <w:r w:rsidR="001E46B0">
        <w:rPr>
          <w:lang w:eastAsia="cs-CZ"/>
        </w:rPr>
        <w:t>kopírující</w:t>
      </w:r>
      <w:r w:rsidR="00E64416">
        <w:rPr>
          <w:lang w:eastAsia="cs-CZ"/>
        </w:rPr>
        <w:t xml:space="preserve"> strukturu projektu.</w:t>
      </w:r>
      <w:r w:rsidR="00413095">
        <w:rPr>
          <w:lang w:eastAsia="cs-CZ"/>
        </w:rPr>
        <w:t xml:space="preserve"> Na místech zdrojových kód</w:t>
      </w:r>
      <w:r w:rsidR="00033E8F">
        <w:rPr>
          <w:lang w:eastAsia="cs-CZ"/>
        </w:rPr>
        <w:t>ů</w:t>
      </w:r>
      <w:r w:rsidR="00413095">
        <w:rPr>
          <w:lang w:eastAsia="cs-CZ"/>
        </w:rPr>
        <w:t xml:space="preserve">, které jsou </w:t>
      </w:r>
      <w:r w:rsidR="000A2BDD">
        <w:rPr>
          <w:lang w:eastAsia="cs-CZ"/>
        </w:rPr>
        <w:t xml:space="preserve">unit </w:t>
      </w:r>
      <w:r w:rsidR="00413095">
        <w:rPr>
          <w:lang w:eastAsia="cs-CZ"/>
        </w:rPr>
        <w:t>testovány</w:t>
      </w:r>
      <w:r w:rsidR="00033E8F">
        <w:rPr>
          <w:lang w:eastAsia="cs-CZ"/>
        </w:rPr>
        <w:t>,</w:t>
      </w:r>
      <w:r w:rsidR="00413095">
        <w:rPr>
          <w:lang w:eastAsia="cs-CZ"/>
        </w:rPr>
        <w:t xml:space="preserve"> tam ovšem jsou soubory s testy podle jmenné konvence: „jméno původního souboru + _test + .</w:t>
      </w:r>
      <w:proofErr w:type="spellStart"/>
      <w:r w:rsidR="00413095">
        <w:rPr>
          <w:lang w:eastAsia="cs-CZ"/>
        </w:rPr>
        <w:t>cpp</w:t>
      </w:r>
      <w:proofErr w:type="spellEnd"/>
      <w:r w:rsidR="00413095">
        <w:rPr>
          <w:lang w:eastAsia="cs-CZ"/>
        </w:rPr>
        <w:t>“.</w:t>
      </w:r>
      <w:r w:rsidR="000A2BDD">
        <w:rPr>
          <w:lang w:eastAsia="cs-CZ"/>
        </w:rPr>
        <w:t xml:space="preserve"> Pro zátěžové testy je konvence stejná, jenom místo „_test“ je nahrazeno „_stress“.</w:t>
      </w:r>
    </w:p>
    <w:p w14:paraId="122FF6A0" w14:textId="2FDAAB96" w:rsidR="00554D40" w:rsidRDefault="00554D40" w:rsidP="00F75864">
      <w:pPr>
        <w:spacing w:line="360" w:lineRule="auto"/>
        <w:jc w:val="both"/>
        <w:rPr>
          <w:lang w:eastAsia="cs-CZ"/>
        </w:rPr>
      </w:pPr>
      <w:r>
        <w:rPr>
          <w:lang w:eastAsia="cs-CZ"/>
        </w:rPr>
        <w:t xml:space="preserve">V obou typech testů (unit i zátěž) bylo na začátku, těsně před vložením hlavičkového souboru „Tensor.hpp“ </w:t>
      </w:r>
      <w:r w:rsidR="00BB1768">
        <w:rPr>
          <w:lang w:eastAsia="cs-CZ"/>
        </w:rPr>
        <w:t>definováno makro, které ihned po vložení tohoto hlavičkového souboru oddefinováno.</w:t>
      </w:r>
      <w:r w:rsidR="00395955">
        <w:rPr>
          <w:lang w:eastAsia="cs-CZ"/>
        </w:rPr>
        <w:t xml:space="preserve"> Toto makro zaměňuje klíčové slovo C++ „</w:t>
      </w:r>
      <w:proofErr w:type="spellStart"/>
      <w:r w:rsidR="00D06472">
        <w:rPr>
          <w:lang w:eastAsia="cs-CZ"/>
        </w:rPr>
        <w:t>protected</w:t>
      </w:r>
      <w:proofErr w:type="spellEnd"/>
      <w:r w:rsidR="00395955">
        <w:rPr>
          <w:lang w:eastAsia="cs-CZ"/>
        </w:rPr>
        <w:t>“ za „public“ a tím pádem pro testy odkrývá privátní členy třídy k jejich otestování.</w:t>
      </w:r>
    </w:p>
    <w:p w14:paraId="594733C2" w14:textId="1A5A4F75" w:rsidR="00E33664" w:rsidRDefault="00E33664" w:rsidP="00F75864">
      <w:pPr>
        <w:pStyle w:val="Nadpis3"/>
        <w:jc w:val="both"/>
        <w:rPr>
          <w:lang w:eastAsia="cs-CZ"/>
        </w:rPr>
      </w:pPr>
      <w:bookmarkStart w:id="31" w:name="_Toc230116066"/>
      <w:r>
        <w:rPr>
          <w:lang w:eastAsia="cs-CZ"/>
        </w:rPr>
        <w:t>2.</w:t>
      </w:r>
      <w:r w:rsidR="00155180">
        <w:rPr>
          <w:lang w:eastAsia="cs-CZ"/>
        </w:rPr>
        <w:t>3</w:t>
      </w:r>
      <w:r>
        <w:rPr>
          <w:lang w:eastAsia="cs-CZ"/>
        </w:rPr>
        <w:t>.1 Unit testování</w:t>
      </w:r>
      <w:bookmarkEnd w:id="31"/>
    </w:p>
    <w:p w14:paraId="4CDF0E07" w14:textId="11F5AB49" w:rsidR="00E33664" w:rsidRDefault="00D5395E" w:rsidP="00F75864">
      <w:pPr>
        <w:spacing w:line="360" w:lineRule="auto"/>
        <w:jc w:val="both"/>
        <w:rPr>
          <w:lang w:eastAsia="cs-CZ"/>
        </w:rPr>
      </w:pPr>
      <w:r>
        <w:rPr>
          <w:lang w:eastAsia="cs-CZ"/>
        </w:rPr>
        <w:t>Na tenzor samotný připadá přes 140 testů.</w:t>
      </w:r>
      <w:r w:rsidR="000C07EE">
        <w:rPr>
          <w:lang w:eastAsia="cs-CZ"/>
        </w:rPr>
        <w:t xml:space="preserve"> Každá důležitější metoda je testována vícekrát pro jiný případ.</w:t>
      </w:r>
      <w:r w:rsidR="00626A54">
        <w:rPr>
          <w:lang w:eastAsia="cs-CZ"/>
        </w:rPr>
        <w:t xml:space="preserve"> Pro testy byla využita makra </w:t>
      </w:r>
      <w:r w:rsidR="008C1485">
        <w:rPr>
          <w:lang w:eastAsia="cs-CZ"/>
        </w:rPr>
        <w:t>G</w:t>
      </w:r>
      <w:r w:rsidR="00626A54">
        <w:rPr>
          <w:lang w:eastAsia="cs-CZ"/>
        </w:rPr>
        <w:t xml:space="preserve">oogle testu TEST a uvnitř asertivní makra pro kontrolu výsledku testu, většinou EXPECT_EQ pro posouzení rovnosti výsledku s očekávanou </w:t>
      </w:r>
      <w:r w:rsidR="00626A54">
        <w:rPr>
          <w:lang w:eastAsia="cs-CZ"/>
        </w:rPr>
        <w:lastRenderedPageBreak/>
        <w:t>hodnotou.</w:t>
      </w:r>
      <w:r w:rsidR="00A51367">
        <w:rPr>
          <w:lang w:eastAsia="cs-CZ"/>
        </w:rPr>
        <w:t xml:space="preserve"> Většina těchto testů byla znovupoužita na otestování paralelní verze tenzoru až na výjimku testů, </w:t>
      </w:r>
      <w:r w:rsidR="00033E8F">
        <w:rPr>
          <w:lang w:eastAsia="cs-CZ"/>
        </w:rPr>
        <w:t>které</w:t>
      </w:r>
      <w:r w:rsidR="00A51367">
        <w:rPr>
          <w:lang w:eastAsia="cs-CZ"/>
        </w:rPr>
        <w:t xml:space="preserve"> vyžadovaly v typovém parametrů nekompatibilní datové typy pro kopii na GPU paměť.</w:t>
      </w:r>
      <w:r w:rsidR="00CD45C5">
        <w:rPr>
          <w:lang w:eastAsia="cs-CZ"/>
        </w:rPr>
        <w:t xml:space="preserve"> Například </w:t>
      </w:r>
      <w:proofErr w:type="spellStart"/>
      <w:proofErr w:type="gramStart"/>
      <w:r w:rsidR="00CD45C5">
        <w:rPr>
          <w:lang w:eastAsia="cs-CZ"/>
        </w:rPr>
        <w:t>std</w:t>
      </w:r>
      <w:proofErr w:type="spellEnd"/>
      <w:r w:rsidR="00CD45C5">
        <w:rPr>
          <w:lang w:eastAsia="cs-CZ"/>
        </w:rPr>
        <w:t>::</w:t>
      </w:r>
      <w:proofErr w:type="spellStart"/>
      <w:proofErr w:type="gramEnd"/>
      <w:r w:rsidR="00CD45C5">
        <w:rPr>
          <w:lang w:eastAsia="cs-CZ"/>
        </w:rPr>
        <w:t>string</w:t>
      </w:r>
      <w:proofErr w:type="spellEnd"/>
      <w:r w:rsidR="00CD45C5">
        <w:rPr>
          <w:lang w:eastAsia="cs-CZ"/>
        </w:rPr>
        <w:t xml:space="preserve"> nebo i tenzor v tenzoru.</w:t>
      </w:r>
      <w:r w:rsidR="00B73E21">
        <w:rPr>
          <w:lang w:eastAsia="cs-CZ"/>
        </w:rPr>
        <w:t xml:space="preserve"> To zredukovalo počet unit testů pro paralelní zpracování na něco přes 110.</w:t>
      </w:r>
    </w:p>
    <w:p w14:paraId="36425409" w14:textId="42C5C6DA" w:rsidR="00E33664" w:rsidRDefault="00E33664" w:rsidP="00F75864">
      <w:pPr>
        <w:pStyle w:val="Nadpis3"/>
        <w:jc w:val="both"/>
        <w:rPr>
          <w:lang w:eastAsia="cs-CZ"/>
        </w:rPr>
      </w:pPr>
      <w:bookmarkStart w:id="32" w:name="_Toc230116067"/>
      <w:r>
        <w:rPr>
          <w:lang w:eastAsia="cs-CZ"/>
        </w:rPr>
        <w:t>2.</w:t>
      </w:r>
      <w:r w:rsidR="00155180">
        <w:rPr>
          <w:lang w:eastAsia="cs-CZ"/>
        </w:rPr>
        <w:t>3</w:t>
      </w:r>
      <w:r>
        <w:rPr>
          <w:lang w:eastAsia="cs-CZ"/>
        </w:rPr>
        <w:t>.2 Zátěžové testování</w:t>
      </w:r>
      <w:bookmarkEnd w:id="32"/>
    </w:p>
    <w:p w14:paraId="0522147D" w14:textId="0360142A" w:rsidR="00B43AAA" w:rsidRDefault="00945FE3" w:rsidP="006727B4">
      <w:pPr>
        <w:spacing w:line="360" w:lineRule="auto"/>
        <w:jc w:val="both"/>
        <w:rPr>
          <w:lang w:eastAsia="cs-CZ"/>
        </w:rPr>
      </w:pPr>
      <w:r>
        <w:rPr>
          <w:lang w:eastAsia="cs-CZ"/>
        </w:rPr>
        <w:t xml:space="preserve">Zátěžové testování </w:t>
      </w:r>
      <w:r w:rsidR="001F04D2">
        <w:rPr>
          <w:lang w:eastAsia="cs-CZ"/>
        </w:rPr>
        <w:t xml:space="preserve">bylo provedeno také pomocí </w:t>
      </w:r>
      <w:r w:rsidR="00B268BF">
        <w:rPr>
          <w:lang w:eastAsia="cs-CZ"/>
        </w:rPr>
        <w:t>G</w:t>
      </w:r>
      <w:r w:rsidR="001F04D2">
        <w:rPr>
          <w:lang w:eastAsia="cs-CZ"/>
        </w:rPr>
        <w:t>oogle testů.</w:t>
      </w:r>
      <w:r w:rsidR="007B4AE3">
        <w:rPr>
          <w:lang w:eastAsia="cs-CZ"/>
        </w:rPr>
        <w:t xml:space="preserve"> Testy prováděli testovanou akci opakovaně a nad relativně </w:t>
      </w:r>
      <w:r w:rsidR="00BD78FC">
        <w:rPr>
          <w:lang w:eastAsia="cs-CZ"/>
        </w:rPr>
        <w:t>velikými</w:t>
      </w:r>
      <w:r w:rsidR="007B4AE3">
        <w:rPr>
          <w:lang w:eastAsia="cs-CZ"/>
        </w:rPr>
        <w:t xml:space="preserve"> tenzory.</w:t>
      </w:r>
      <w:r w:rsidR="003F38E7">
        <w:rPr>
          <w:lang w:eastAsia="cs-CZ"/>
        </w:rPr>
        <w:t xml:space="preserve"> V zásadě byla pro každý typ akce (konstrukce, sčítání atd.) nastavena jiná míra zátěže, tak aby</w:t>
      </w:r>
      <w:r w:rsidR="00CC582B">
        <w:rPr>
          <w:lang w:eastAsia="cs-CZ"/>
        </w:rPr>
        <w:t xml:space="preserve"> test netrval příliš dlouho ale zase, aby měl měřitelnou hodnotu (</w:t>
      </w:r>
      <w:r w:rsidR="00875EE1">
        <w:rPr>
          <w:lang w:eastAsia="cs-CZ"/>
        </w:rPr>
        <w:t>ideálně kolem 10 nejméně pokud to jde</w:t>
      </w:r>
      <w:r w:rsidR="00CC582B">
        <w:rPr>
          <w:lang w:eastAsia="cs-CZ"/>
        </w:rPr>
        <w:t>).</w:t>
      </w:r>
      <w:r w:rsidR="009C72CC">
        <w:rPr>
          <w:lang w:eastAsia="cs-CZ"/>
        </w:rPr>
        <w:t xml:space="preserve"> Každý zátěžový test měl k sobě dvojníka, který byl zcela stejný jako původní test, až na samotnou akci, která v druhém případě byla odstraněna.</w:t>
      </w:r>
      <w:r w:rsidR="0084214E">
        <w:rPr>
          <w:lang w:eastAsia="cs-CZ"/>
        </w:rPr>
        <w:t xml:space="preserve"> To jsou takzvané kontrolní testy. Kontrolní testy mají za účel zjistit čas vykonání testu bez hlavní testované </w:t>
      </w:r>
      <w:r w:rsidR="005D7481">
        <w:rPr>
          <w:lang w:eastAsia="cs-CZ"/>
        </w:rPr>
        <w:t>akce,</w:t>
      </w:r>
      <w:r w:rsidR="0084214E">
        <w:rPr>
          <w:lang w:eastAsia="cs-CZ"/>
        </w:rPr>
        <w:t xml:space="preserve"> a to za účelem přesného zjištěné trvání akce.</w:t>
      </w:r>
      <w:r w:rsidR="005D7481">
        <w:rPr>
          <w:lang w:eastAsia="cs-CZ"/>
        </w:rPr>
        <w:t xml:space="preserve"> Pravá délka akce je totiž rozdíl mezi testem naostro a kontrolním testem.</w:t>
      </w:r>
      <w:r w:rsidR="0094496E">
        <w:rPr>
          <w:lang w:eastAsia="cs-CZ"/>
        </w:rPr>
        <w:t xml:space="preserve"> Jinak by mohly ostatní vedlejší aktivity testu ovlivnit přesnost měření testované aktivity.</w:t>
      </w:r>
    </w:p>
    <w:p w14:paraId="2E90C4AE" w14:textId="7AF90889" w:rsidR="00D01180" w:rsidRDefault="00D01180" w:rsidP="006727B4">
      <w:pPr>
        <w:spacing w:line="360" w:lineRule="auto"/>
        <w:jc w:val="both"/>
        <w:rPr>
          <w:lang w:eastAsia="cs-CZ"/>
        </w:rPr>
      </w:pPr>
      <w:r>
        <w:rPr>
          <w:lang w:eastAsia="cs-CZ"/>
        </w:rPr>
        <w:t xml:space="preserve">Také bylo užito funkce </w:t>
      </w:r>
      <w:proofErr w:type="spellStart"/>
      <w:proofErr w:type="gramStart"/>
      <w:r>
        <w:rPr>
          <w:lang w:eastAsia="cs-CZ"/>
        </w:rPr>
        <w:t>doNotOptimize</w:t>
      </w:r>
      <w:r w:rsidR="00306C9F">
        <w:rPr>
          <w:lang w:eastAsia="cs-CZ"/>
        </w:rPr>
        <w:t>Away</w:t>
      </w:r>
      <w:proofErr w:type="spellEnd"/>
      <w:r>
        <w:rPr>
          <w:lang w:eastAsia="cs-CZ"/>
        </w:rPr>
        <w:t>(</w:t>
      </w:r>
      <w:proofErr w:type="gramEnd"/>
      <w:r>
        <w:rPr>
          <w:lang w:eastAsia="cs-CZ"/>
        </w:rPr>
        <w:t xml:space="preserve">), která obsahuje prázdný vložený </w:t>
      </w:r>
      <w:proofErr w:type="spellStart"/>
      <w:r>
        <w:rPr>
          <w:lang w:eastAsia="cs-CZ"/>
        </w:rPr>
        <w:t>assembly</w:t>
      </w:r>
      <w:proofErr w:type="spellEnd"/>
      <w:r>
        <w:rPr>
          <w:lang w:eastAsia="cs-CZ"/>
        </w:rPr>
        <w:t xml:space="preserve"> blok.</w:t>
      </w:r>
      <w:r w:rsidR="00306C9F">
        <w:rPr>
          <w:lang w:eastAsia="cs-CZ"/>
        </w:rPr>
        <w:t xml:space="preserve"> To zabrání kompilátoru odstranit prázdnou smyčku v kódu. To se hodí u kontrolních testů, které mají být co nejpodobnější hlavnímu testu, samozřejmě až na absenci dané akce.</w:t>
      </w:r>
    </w:p>
    <w:p w14:paraId="2FE6E34B" w14:textId="5E9E4145" w:rsidR="00FE1388" w:rsidRDefault="00FE1388" w:rsidP="006727B4">
      <w:pPr>
        <w:spacing w:line="360" w:lineRule="auto"/>
        <w:jc w:val="both"/>
        <w:rPr>
          <w:lang w:eastAsia="cs-CZ"/>
        </w:rPr>
      </w:pPr>
      <w:r>
        <w:rPr>
          <w:lang w:eastAsia="cs-CZ"/>
        </w:rPr>
        <w:t>Je třeba si dát také pozor na první spouštění testů.</w:t>
      </w:r>
      <w:r w:rsidR="00A61AF2">
        <w:rPr>
          <w:lang w:eastAsia="cs-CZ"/>
        </w:rPr>
        <w:t xml:space="preserve"> Největším důvodem je takzvané zahřívání </w:t>
      </w:r>
      <w:proofErr w:type="spellStart"/>
      <w:r w:rsidR="00A61AF2">
        <w:rPr>
          <w:lang w:eastAsia="cs-CZ"/>
        </w:rPr>
        <w:t>AdaptiveCpp</w:t>
      </w:r>
      <w:proofErr w:type="spellEnd"/>
      <w:r w:rsidR="00A61AF2">
        <w:rPr>
          <w:lang w:eastAsia="cs-CZ"/>
        </w:rPr>
        <w:t xml:space="preserve">. </w:t>
      </w:r>
      <w:proofErr w:type="spellStart"/>
      <w:r w:rsidR="00A61AF2">
        <w:rPr>
          <w:lang w:eastAsia="cs-CZ"/>
        </w:rPr>
        <w:t>AdaptiveCpp</w:t>
      </w:r>
      <w:proofErr w:type="spellEnd"/>
      <w:r w:rsidR="00A61AF2">
        <w:rPr>
          <w:lang w:eastAsia="cs-CZ"/>
        </w:rPr>
        <w:t xml:space="preserve"> totiž některé věci kompiluje až za běhu </w:t>
      </w:r>
      <w:r w:rsidR="00A05D3D">
        <w:rPr>
          <w:lang w:eastAsia="cs-CZ"/>
        </w:rPr>
        <w:t>programu,</w:t>
      </w:r>
      <w:r w:rsidR="00A61AF2">
        <w:rPr>
          <w:lang w:eastAsia="cs-CZ"/>
        </w:rPr>
        <w:t xml:space="preserve"> a to způsobí veliké zpoždění první běh.</w:t>
      </w:r>
      <w:r w:rsidR="00A05D3D">
        <w:rPr>
          <w:lang w:eastAsia="cs-CZ"/>
        </w:rPr>
        <w:t xml:space="preserve"> Rozdíl mezi prvním a druhým během může být </w:t>
      </w:r>
      <w:r w:rsidR="00745080">
        <w:rPr>
          <w:lang w:eastAsia="cs-CZ"/>
        </w:rPr>
        <w:t>50krát</w:t>
      </w:r>
      <w:r w:rsidR="00A05D3D">
        <w:rPr>
          <w:lang w:eastAsia="cs-CZ"/>
        </w:rPr>
        <w:t xml:space="preserve"> pomalejší.</w:t>
      </w:r>
      <w:r w:rsidR="00745080">
        <w:rPr>
          <w:lang w:eastAsia="cs-CZ"/>
        </w:rPr>
        <w:t xml:space="preserve"> Naštěstí </w:t>
      </w:r>
      <w:proofErr w:type="spellStart"/>
      <w:r w:rsidR="00745080">
        <w:rPr>
          <w:lang w:eastAsia="cs-CZ"/>
        </w:rPr>
        <w:t>AdaptiveCpp</w:t>
      </w:r>
      <w:proofErr w:type="spellEnd"/>
      <w:r w:rsidR="00745080">
        <w:rPr>
          <w:lang w:eastAsia="cs-CZ"/>
        </w:rPr>
        <w:t xml:space="preserve"> umí vydat varovnou hlášku, pokud se takového kompilování dopouští a tím pádem je jasně poznat, že je třeba další běh.</w:t>
      </w:r>
      <w:r w:rsidR="00F71BCB">
        <w:rPr>
          <w:lang w:eastAsia="cs-CZ"/>
        </w:rPr>
        <w:t xml:space="preserve"> Další, poněkud menší, důvod je z důvodu </w:t>
      </w:r>
      <w:proofErr w:type="spellStart"/>
      <w:r w:rsidR="00F71BCB">
        <w:rPr>
          <w:lang w:eastAsia="cs-CZ"/>
        </w:rPr>
        <w:t>cache</w:t>
      </w:r>
      <w:proofErr w:type="spellEnd"/>
      <w:r w:rsidR="00F71BCB">
        <w:rPr>
          <w:lang w:eastAsia="cs-CZ"/>
        </w:rPr>
        <w:t>.</w:t>
      </w:r>
      <w:r w:rsidR="00F82877">
        <w:rPr>
          <w:lang w:eastAsia="cs-CZ"/>
        </w:rPr>
        <w:t xml:space="preserve"> Během prvního běhu se do </w:t>
      </w:r>
      <w:proofErr w:type="spellStart"/>
      <w:r w:rsidR="00F82877">
        <w:rPr>
          <w:lang w:eastAsia="cs-CZ"/>
        </w:rPr>
        <w:t>cache</w:t>
      </w:r>
      <w:proofErr w:type="spellEnd"/>
      <w:r w:rsidR="00F82877">
        <w:rPr>
          <w:lang w:eastAsia="cs-CZ"/>
        </w:rPr>
        <w:t xml:space="preserve"> dají vhodná data a kód a druhý běh je díky tomu rychlejší. </w:t>
      </w:r>
      <w:r w:rsidR="0072392A">
        <w:rPr>
          <w:lang w:eastAsia="cs-CZ"/>
        </w:rPr>
        <w:t>Takové zrychlení není ovšem příliš velké a ztrácí význam s přibývající náročností úkonu.</w:t>
      </w:r>
      <w:r w:rsidR="000C2C9A">
        <w:rPr>
          <w:lang w:eastAsia="cs-CZ"/>
        </w:rPr>
        <w:t xml:space="preserve"> Většinou to je </w:t>
      </w:r>
      <w:r w:rsidR="00CA063C">
        <w:rPr>
          <w:lang w:eastAsia="cs-CZ"/>
        </w:rPr>
        <w:t xml:space="preserve">v rozsahu </w:t>
      </w:r>
      <w:r w:rsidR="000C2C9A">
        <w:rPr>
          <w:lang w:eastAsia="cs-CZ"/>
        </w:rPr>
        <w:t>několik</w:t>
      </w:r>
      <w:r w:rsidR="00CA063C">
        <w:rPr>
          <w:lang w:eastAsia="cs-CZ"/>
        </w:rPr>
        <w:t>a</w:t>
      </w:r>
      <w:r w:rsidR="000C2C9A">
        <w:rPr>
          <w:lang w:eastAsia="cs-CZ"/>
        </w:rPr>
        <w:t xml:space="preserve"> milisekund až několik</w:t>
      </w:r>
      <w:r w:rsidR="00CA063C">
        <w:rPr>
          <w:lang w:eastAsia="cs-CZ"/>
        </w:rPr>
        <w:t>a</w:t>
      </w:r>
      <w:r w:rsidR="000C2C9A">
        <w:rPr>
          <w:lang w:eastAsia="cs-CZ"/>
        </w:rPr>
        <w:t xml:space="preserve"> desítek milisekund.</w:t>
      </w:r>
    </w:p>
    <w:p w14:paraId="7DA6E651" w14:textId="49E9C6ED" w:rsidR="008223D6" w:rsidRDefault="008223D6" w:rsidP="008223D6">
      <w:pPr>
        <w:spacing w:line="360" w:lineRule="auto"/>
        <w:jc w:val="both"/>
        <w:rPr>
          <w:lang w:eastAsia="cs-CZ"/>
        </w:rPr>
      </w:pPr>
      <w:r>
        <w:rPr>
          <w:lang w:eastAsia="cs-CZ"/>
        </w:rPr>
        <w:t>Z </w:t>
      </w:r>
      <w:r w:rsidRPr="008223D6">
        <w:rPr>
          <w:b/>
          <w:bCs/>
          <w:lang w:eastAsia="cs-CZ"/>
        </w:rPr>
        <w:t>tabulky 1</w:t>
      </w:r>
      <w:r>
        <w:rPr>
          <w:lang w:eastAsia="cs-CZ"/>
        </w:rPr>
        <w:t xml:space="preserve"> lze vidět, že paralelní tenzor je hlavně výhodný pro velké tenzory a při použití u malých velikostí způsobí naopak ztráty na výkonu.</w:t>
      </w:r>
      <w:r w:rsidR="00D01180">
        <w:rPr>
          <w:lang w:eastAsia="cs-CZ"/>
        </w:rPr>
        <w:t xml:space="preserve"> </w:t>
      </w:r>
      <w:r w:rsidR="00013B39">
        <w:rPr>
          <w:lang w:eastAsia="cs-CZ"/>
        </w:rPr>
        <w:t>Nejvíce postižená je konstrukce tenzoru.</w:t>
      </w:r>
      <w:r w:rsidR="00D9453A">
        <w:rPr>
          <w:lang w:eastAsia="cs-CZ"/>
        </w:rPr>
        <w:t xml:space="preserve"> Paralelní tenzor totiž musí dané souřadnice zkopírovat do sílené paměti a poté také musí </w:t>
      </w:r>
      <w:r w:rsidR="00A310F8">
        <w:rPr>
          <w:lang w:eastAsia="cs-CZ"/>
        </w:rPr>
        <w:t>alokovat</w:t>
      </w:r>
      <w:r w:rsidR="00D9453A">
        <w:rPr>
          <w:lang w:eastAsia="cs-CZ"/>
        </w:rPr>
        <w:t xml:space="preserve"> data na zařízení.</w:t>
      </w:r>
      <w:r w:rsidR="001655D8">
        <w:rPr>
          <w:lang w:eastAsia="cs-CZ"/>
        </w:rPr>
        <w:t xml:space="preserve"> To je velmi drahé.</w:t>
      </w:r>
      <w:r w:rsidR="0087782F">
        <w:rPr>
          <w:lang w:eastAsia="cs-CZ"/>
        </w:rPr>
        <w:t xml:space="preserve"> Lepší případ je transpozice. Při malé velikosti paralelní provedení sice ještě zaostává, ale pro veliké tenzory je to ohromné zlepšení.</w:t>
      </w:r>
      <w:r w:rsidR="00D5228A">
        <w:rPr>
          <w:lang w:eastAsia="cs-CZ"/>
        </w:rPr>
        <w:t xml:space="preserve"> V tomto případě až 20x rychlejší.</w:t>
      </w:r>
      <w:r w:rsidR="0092714D">
        <w:rPr>
          <w:lang w:eastAsia="cs-CZ"/>
        </w:rPr>
        <w:t xml:space="preserve"> Změna velikosti následuje podobný trend, jenom v menších číslech</w:t>
      </w:r>
      <w:r w:rsidR="00803D14">
        <w:rPr>
          <w:lang w:eastAsia="cs-CZ"/>
        </w:rPr>
        <w:t xml:space="preserve"> a je tam vidět, že se výhoda paralelizace ještě plně nerozvinula, pravděpodobně kvůli menší </w:t>
      </w:r>
      <w:r w:rsidR="00803D14">
        <w:rPr>
          <w:lang w:eastAsia="cs-CZ"/>
        </w:rPr>
        <w:lastRenderedPageBreak/>
        <w:t>náročnosti samotné operace</w:t>
      </w:r>
      <w:r w:rsidR="0092714D">
        <w:rPr>
          <w:lang w:eastAsia="cs-CZ"/>
        </w:rPr>
        <w:t>.</w:t>
      </w:r>
      <w:r w:rsidR="00F354C9">
        <w:rPr>
          <w:lang w:eastAsia="cs-CZ"/>
        </w:rPr>
        <w:t xml:space="preserve"> </w:t>
      </w:r>
      <w:r w:rsidR="00F01442">
        <w:rPr>
          <w:lang w:eastAsia="cs-CZ"/>
        </w:rPr>
        <w:t>Sčítání je velice podobné transpozici.</w:t>
      </w:r>
      <w:r w:rsidR="006330CB">
        <w:rPr>
          <w:lang w:eastAsia="cs-CZ"/>
        </w:rPr>
        <w:t xml:space="preserve"> </w:t>
      </w:r>
      <w:r w:rsidR="004333E7">
        <w:rPr>
          <w:lang w:eastAsia="cs-CZ"/>
        </w:rPr>
        <w:t>Dá se postřehnout klesající doba vykonání u operace na místě, protože pro ni není třeba alokovat novou paměť.</w:t>
      </w:r>
      <w:r w:rsidR="00066713">
        <w:rPr>
          <w:lang w:eastAsia="cs-CZ"/>
        </w:rPr>
        <w:t xml:space="preserve"> Naopak pro neparalelní verze je klasické binární + s návratovou hodnotou přívětivější.</w:t>
      </w:r>
    </w:p>
    <w:p w14:paraId="351D4F75" w14:textId="1B03E700" w:rsidR="00963AE5" w:rsidRDefault="00F27B64" w:rsidP="008223D6">
      <w:pPr>
        <w:spacing w:line="360" w:lineRule="auto"/>
        <w:jc w:val="both"/>
        <w:rPr>
          <w:lang w:eastAsia="cs-CZ"/>
        </w:rPr>
      </w:pPr>
      <w:r>
        <w:rPr>
          <w:lang w:eastAsia="cs-CZ"/>
        </w:rPr>
        <w:t>Hardware,</w:t>
      </w:r>
      <w:r w:rsidR="00A67174">
        <w:rPr>
          <w:lang w:eastAsia="cs-CZ"/>
        </w:rPr>
        <w:t xml:space="preserve"> na kterém bylo testování prováděno: </w:t>
      </w:r>
      <w:r w:rsidR="00A67174" w:rsidRPr="00F27B64">
        <w:rPr>
          <w:lang w:eastAsia="cs-CZ"/>
        </w:rPr>
        <w:t xml:space="preserve">Intel </w:t>
      </w:r>
      <w:proofErr w:type="spellStart"/>
      <w:r w:rsidR="00A67174" w:rsidRPr="00F27B64">
        <w:rPr>
          <w:lang w:eastAsia="cs-CZ"/>
        </w:rPr>
        <w:t>Core</w:t>
      </w:r>
      <w:proofErr w:type="spellEnd"/>
      <w:r w:rsidR="00A67174" w:rsidRPr="00F27B64">
        <w:rPr>
          <w:lang w:eastAsia="cs-CZ"/>
        </w:rPr>
        <w:t xml:space="preserve"> i5 13600KF</w:t>
      </w:r>
      <w:r w:rsidR="00A67174">
        <w:rPr>
          <w:lang w:eastAsia="cs-CZ"/>
        </w:rPr>
        <w:t xml:space="preserve">, </w:t>
      </w:r>
      <w:r w:rsidR="00B218E9">
        <w:rPr>
          <w:lang w:eastAsia="cs-CZ"/>
        </w:rPr>
        <w:t>32 GB</w:t>
      </w:r>
      <w:r w:rsidR="00A67174">
        <w:rPr>
          <w:lang w:eastAsia="cs-CZ"/>
        </w:rPr>
        <w:t xml:space="preserve"> DDR4 Operační paměti (3200MT/s), NVIDIA </w:t>
      </w:r>
      <w:proofErr w:type="spellStart"/>
      <w:r w:rsidR="00A67174">
        <w:rPr>
          <w:lang w:eastAsia="cs-CZ"/>
        </w:rPr>
        <w:t>GeForce</w:t>
      </w:r>
      <w:proofErr w:type="spellEnd"/>
      <w:r w:rsidR="00A67174">
        <w:rPr>
          <w:lang w:eastAsia="cs-CZ"/>
        </w:rPr>
        <w:t xml:space="preserve"> RTX 4070 Ti s</w:t>
      </w:r>
      <w:r w:rsidR="00B218E9">
        <w:rPr>
          <w:lang w:eastAsia="cs-CZ"/>
        </w:rPr>
        <w:t> </w:t>
      </w:r>
      <w:r w:rsidR="00A67174">
        <w:rPr>
          <w:lang w:eastAsia="cs-CZ"/>
        </w:rPr>
        <w:t>12</w:t>
      </w:r>
      <w:r w:rsidR="00B218E9">
        <w:rPr>
          <w:lang w:eastAsia="cs-CZ"/>
        </w:rPr>
        <w:t xml:space="preserve"> </w:t>
      </w:r>
      <w:r w:rsidR="00A67174">
        <w:rPr>
          <w:lang w:eastAsia="cs-CZ"/>
        </w:rPr>
        <w:t>GB VRAM</w:t>
      </w:r>
      <w:r w:rsidR="00FF55BB">
        <w:rPr>
          <w:lang w:eastAsia="cs-CZ"/>
        </w:rPr>
        <w:t xml:space="preserve"> a Kingston SNV2S000G NVME SSD 2TB.</w:t>
      </w:r>
      <w:r>
        <w:rPr>
          <w:lang w:eastAsia="cs-CZ"/>
        </w:rPr>
        <w:t xml:space="preserve"> Testy byly prováděny z</w:t>
      </w:r>
      <w:r w:rsidR="00815805">
        <w:rPr>
          <w:lang w:eastAsia="cs-CZ"/>
        </w:rPr>
        <w:t> linuxového prostředí</w:t>
      </w:r>
      <w:r>
        <w:rPr>
          <w:lang w:eastAsia="cs-CZ"/>
        </w:rPr>
        <w:t> WSL běžícím na Windows 11.</w:t>
      </w:r>
    </w:p>
    <w:p w14:paraId="641E3ED8" w14:textId="59995DCB" w:rsidR="00A67174" w:rsidRDefault="00A67174" w:rsidP="00963AE5">
      <w:pPr>
        <w:spacing w:after="0" w:line="240" w:lineRule="auto"/>
        <w:rPr>
          <w:lang w:eastAsia="cs-CZ"/>
        </w:rPr>
      </w:pPr>
    </w:p>
    <w:p w14:paraId="28645E6B" w14:textId="7066E54A" w:rsidR="00914B4C" w:rsidRPr="00914B4C" w:rsidRDefault="00914B4C" w:rsidP="00914B4C">
      <w:pPr>
        <w:pStyle w:val="Titulek"/>
        <w:keepNext/>
        <w:rPr>
          <w:color w:val="000000" w:themeColor="text1"/>
        </w:rPr>
      </w:pPr>
      <w:bookmarkStart w:id="33" w:name="_Toc230112809"/>
      <w:r w:rsidRPr="00914B4C">
        <w:rPr>
          <w:color w:val="000000" w:themeColor="text1"/>
        </w:rPr>
        <w:t xml:space="preserve">Tabulka </w:t>
      </w:r>
      <w:r w:rsidRPr="00914B4C">
        <w:rPr>
          <w:color w:val="000000" w:themeColor="text1"/>
        </w:rPr>
        <w:fldChar w:fldCharType="begin"/>
      </w:r>
      <w:r w:rsidRPr="00914B4C">
        <w:rPr>
          <w:color w:val="000000" w:themeColor="text1"/>
        </w:rPr>
        <w:instrText xml:space="preserve"> SEQ Tabulka \* ARABIC </w:instrText>
      </w:r>
      <w:r w:rsidRPr="00914B4C">
        <w:rPr>
          <w:color w:val="000000" w:themeColor="text1"/>
        </w:rPr>
        <w:fldChar w:fldCharType="separate"/>
      </w:r>
      <w:r w:rsidRPr="00914B4C">
        <w:rPr>
          <w:noProof/>
          <w:color w:val="000000" w:themeColor="text1"/>
        </w:rPr>
        <w:t>1</w:t>
      </w:r>
      <w:r w:rsidRPr="00914B4C">
        <w:rPr>
          <w:color w:val="000000" w:themeColor="text1"/>
        </w:rPr>
        <w:fldChar w:fldCharType="end"/>
      </w:r>
      <w:r w:rsidRPr="00914B4C">
        <w:rPr>
          <w:color w:val="000000" w:themeColor="text1"/>
        </w:rPr>
        <w:t>: Porovnání zátěžových testů</w:t>
      </w:r>
      <w:bookmarkEnd w:id="33"/>
    </w:p>
    <w:tbl>
      <w:tblPr>
        <w:tblpPr w:leftFromText="180" w:rightFromText="180" w:vertAnchor="text" w:horzAnchor="margin" w:tblpY="8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0"/>
        <w:gridCol w:w="1276"/>
        <w:gridCol w:w="2523"/>
      </w:tblGrid>
      <w:tr w:rsidR="00963AE5" w:rsidRPr="00EF3E77" w14:paraId="7C005FD5" w14:textId="77777777" w:rsidTr="00963AE5">
        <w:tc>
          <w:tcPr>
            <w:tcW w:w="5240" w:type="dxa"/>
          </w:tcPr>
          <w:p w14:paraId="1FB32A8E" w14:textId="77777777" w:rsidR="00963AE5" w:rsidRPr="00C420DB" w:rsidRDefault="00963AE5" w:rsidP="00963AE5">
            <w:pPr>
              <w:spacing w:after="0" w:line="360" w:lineRule="auto"/>
              <w:rPr>
                <w:b/>
                <w:bCs/>
                <w:szCs w:val="24"/>
              </w:rPr>
            </w:pPr>
            <w:r>
              <w:rPr>
                <w:b/>
                <w:bCs/>
                <w:szCs w:val="24"/>
              </w:rPr>
              <w:t>Test</w:t>
            </w:r>
            <w:r w:rsidRPr="00C420DB">
              <w:rPr>
                <w:b/>
                <w:bCs/>
                <w:szCs w:val="24"/>
              </w:rPr>
              <w:t xml:space="preserve"> </w:t>
            </w:r>
            <w:r>
              <w:rPr>
                <w:b/>
                <w:bCs/>
                <w:szCs w:val="24"/>
              </w:rPr>
              <w:t>(velikost, opakování)</w:t>
            </w:r>
          </w:p>
        </w:tc>
        <w:tc>
          <w:tcPr>
            <w:tcW w:w="1276" w:type="dxa"/>
          </w:tcPr>
          <w:p w14:paraId="37744DEC" w14:textId="77777777" w:rsidR="00963AE5" w:rsidRPr="00EF3E77" w:rsidRDefault="00963AE5" w:rsidP="00963AE5">
            <w:pPr>
              <w:spacing w:after="0" w:line="360" w:lineRule="auto"/>
              <w:rPr>
                <w:szCs w:val="24"/>
              </w:rPr>
            </w:pPr>
            <w:r>
              <w:rPr>
                <w:szCs w:val="24"/>
              </w:rPr>
              <w:t>Doba [</w:t>
            </w:r>
            <w:proofErr w:type="spellStart"/>
            <w:r>
              <w:rPr>
                <w:szCs w:val="24"/>
              </w:rPr>
              <w:t>ms</w:t>
            </w:r>
            <w:proofErr w:type="spellEnd"/>
            <w:r>
              <w:rPr>
                <w:szCs w:val="24"/>
              </w:rPr>
              <w:t>]</w:t>
            </w:r>
          </w:p>
        </w:tc>
        <w:tc>
          <w:tcPr>
            <w:tcW w:w="2523" w:type="dxa"/>
          </w:tcPr>
          <w:p w14:paraId="03DE2364" w14:textId="77777777" w:rsidR="00963AE5" w:rsidRPr="00EF3E77" w:rsidRDefault="00963AE5" w:rsidP="00963AE5">
            <w:pPr>
              <w:spacing w:after="0" w:line="360" w:lineRule="auto"/>
              <w:rPr>
                <w:szCs w:val="24"/>
              </w:rPr>
            </w:pPr>
            <w:r>
              <w:rPr>
                <w:szCs w:val="24"/>
              </w:rPr>
              <w:t>Doba paralelizace [</w:t>
            </w:r>
            <w:proofErr w:type="spellStart"/>
            <w:r>
              <w:rPr>
                <w:szCs w:val="24"/>
              </w:rPr>
              <w:t>ms</w:t>
            </w:r>
            <w:proofErr w:type="spellEnd"/>
            <w:r>
              <w:rPr>
                <w:szCs w:val="24"/>
              </w:rPr>
              <w:t>]</w:t>
            </w:r>
          </w:p>
        </w:tc>
      </w:tr>
      <w:tr w:rsidR="00963AE5" w:rsidRPr="00EF3E77" w14:paraId="1C9D4B74" w14:textId="77777777" w:rsidTr="00963AE5">
        <w:tc>
          <w:tcPr>
            <w:tcW w:w="5240" w:type="dxa"/>
          </w:tcPr>
          <w:p w14:paraId="35696A89" w14:textId="77777777" w:rsidR="00963AE5" w:rsidRDefault="00963AE5" w:rsidP="00963AE5">
            <w:pPr>
              <w:spacing w:after="0" w:line="360" w:lineRule="auto"/>
              <w:rPr>
                <w:szCs w:val="24"/>
              </w:rPr>
            </w:pPr>
            <w:r>
              <w:rPr>
                <w:szCs w:val="24"/>
              </w:rPr>
              <w:t xml:space="preserve">Konstrukce (vel: 4 096, opak: </w:t>
            </w:r>
            <w:r w:rsidRPr="00304968">
              <w:rPr>
                <w:szCs w:val="24"/>
              </w:rPr>
              <w:t>4</w:t>
            </w:r>
            <w:r>
              <w:rPr>
                <w:szCs w:val="24"/>
              </w:rPr>
              <w:t xml:space="preserve"> </w:t>
            </w:r>
            <w:r w:rsidRPr="00304968">
              <w:rPr>
                <w:szCs w:val="24"/>
              </w:rPr>
              <w:t>096</w:t>
            </w:r>
            <w:r>
              <w:rPr>
                <w:szCs w:val="24"/>
              </w:rPr>
              <w:t>)</w:t>
            </w:r>
          </w:p>
        </w:tc>
        <w:tc>
          <w:tcPr>
            <w:tcW w:w="1276" w:type="dxa"/>
          </w:tcPr>
          <w:p w14:paraId="2828E2DC" w14:textId="77777777" w:rsidR="00963AE5" w:rsidRDefault="00963AE5" w:rsidP="00963AE5">
            <w:pPr>
              <w:spacing w:after="0" w:line="360" w:lineRule="auto"/>
              <w:rPr>
                <w:szCs w:val="24"/>
              </w:rPr>
            </w:pPr>
            <w:proofErr w:type="gramStart"/>
            <w:r>
              <w:rPr>
                <w:szCs w:val="24"/>
              </w:rPr>
              <w:t>&lt; 1</w:t>
            </w:r>
            <w:proofErr w:type="gramEnd"/>
          </w:p>
        </w:tc>
        <w:tc>
          <w:tcPr>
            <w:tcW w:w="2523" w:type="dxa"/>
          </w:tcPr>
          <w:p w14:paraId="4393EAA3" w14:textId="77777777" w:rsidR="00963AE5" w:rsidRDefault="00963AE5" w:rsidP="00963AE5">
            <w:pPr>
              <w:spacing w:after="0" w:line="360" w:lineRule="auto"/>
              <w:rPr>
                <w:szCs w:val="24"/>
              </w:rPr>
            </w:pPr>
            <w:r w:rsidRPr="00304968">
              <w:rPr>
                <w:szCs w:val="24"/>
              </w:rPr>
              <w:t>671</w:t>
            </w:r>
          </w:p>
        </w:tc>
      </w:tr>
      <w:tr w:rsidR="00963AE5" w:rsidRPr="00EF3E77" w14:paraId="11FC80F0" w14:textId="77777777" w:rsidTr="00963AE5">
        <w:tc>
          <w:tcPr>
            <w:tcW w:w="5240" w:type="dxa"/>
          </w:tcPr>
          <w:p w14:paraId="59646B9E" w14:textId="77777777" w:rsidR="00963AE5" w:rsidRPr="00EF3E77" w:rsidRDefault="00963AE5" w:rsidP="00963AE5">
            <w:pPr>
              <w:spacing w:after="0" w:line="360" w:lineRule="auto"/>
              <w:rPr>
                <w:szCs w:val="24"/>
              </w:rPr>
            </w:pPr>
            <w:r>
              <w:rPr>
                <w:szCs w:val="24"/>
              </w:rPr>
              <w:t xml:space="preserve">Konstrukce (vel: </w:t>
            </w:r>
            <w:r w:rsidRPr="00304968">
              <w:rPr>
                <w:szCs w:val="24"/>
              </w:rPr>
              <w:t>4</w:t>
            </w:r>
            <w:r>
              <w:rPr>
                <w:szCs w:val="24"/>
              </w:rPr>
              <w:t xml:space="preserve"> </w:t>
            </w:r>
            <w:r w:rsidRPr="00304968">
              <w:rPr>
                <w:szCs w:val="24"/>
              </w:rPr>
              <w:t>294</w:t>
            </w:r>
            <w:r>
              <w:rPr>
                <w:szCs w:val="24"/>
              </w:rPr>
              <w:t xml:space="preserve"> </w:t>
            </w:r>
            <w:r w:rsidRPr="00304968">
              <w:rPr>
                <w:szCs w:val="24"/>
              </w:rPr>
              <w:t>967</w:t>
            </w:r>
            <w:r>
              <w:rPr>
                <w:szCs w:val="24"/>
              </w:rPr>
              <w:t xml:space="preserve"> </w:t>
            </w:r>
            <w:r w:rsidRPr="00304968">
              <w:rPr>
                <w:szCs w:val="24"/>
              </w:rPr>
              <w:t>296</w:t>
            </w:r>
            <w:r>
              <w:rPr>
                <w:szCs w:val="24"/>
              </w:rPr>
              <w:t>, opak: 16)</w:t>
            </w:r>
          </w:p>
        </w:tc>
        <w:tc>
          <w:tcPr>
            <w:tcW w:w="1276" w:type="dxa"/>
          </w:tcPr>
          <w:p w14:paraId="7C817B5D" w14:textId="77777777" w:rsidR="00963AE5" w:rsidRPr="00EF3E77" w:rsidRDefault="00963AE5" w:rsidP="00963AE5">
            <w:pPr>
              <w:spacing w:after="0" w:line="360" w:lineRule="auto"/>
              <w:rPr>
                <w:szCs w:val="24"/>
              </w:rPr>
            </w:pPr>
            <w:proofErr w:type="gramStart"/>
            <w:r>
              <w:rPr>
                <w:szCs w:val="24"/>
              </w:rPr>
              <w:t>&lt; 1</w:t>
            </w:r>
            <w:proofErr w:type="gramEnd"/>
          </w:p>
        </w:tc>
        <w:tc>
          <w:tcPr>
            <w:tcW w:w="2523" w:type="dxa"/>
          </w:tcPr>
          <w:p w14:paraId="0E669F5E" w14:textId="77777777" w:rsidR="00963AE5" w:rsidRPr="00EF3E77" w:rsidRDefault="00963AE5" w:rsidP="00963AE5">
            <w:pPr>
              <w:keepNext/>
              <w:spacing w:after="0" w:line="360" w:lineRule="auto"/>
              <w:rPr>
                <w:szCs w:val="24"/>
              </w:rPr>
            </w:pPr>
            <w:r w:rsidRPr="00740E7D">
              <w:rPr>
                <w:szCs w:val="24"/>
              </w:rPr>
              <w:t>863</w:t>
            </w:r>
          </w:p>
        </w:tc>
      </w:tr>
      <w:tr w:rsidR="00963AE5" w:rsidRPr="00EF3E77" w14:paraId="46143FC2" w14:textId="77777777" w:rsidTr="00963AE5">
        <w:tc>
          <w:tcPr>
            <w:tcW w:w="5240" w:type="dxa"/>
          </w:tcPr>
          <w:p w14:paraId="1EEB3BF9" w14:textId="77777777" w:rsidR="00963AE5" w:rsidRDefault="00963AE5" w:rsidP="00963AE5">
            <w:pPr>
              <w:spacing w:after="0" w:line="360" w:lineRule="auto"/>
              <w:rPr>
                <w:szCs w:val="24"/>
              </w:rPr>
            </w:pPr>
            <w:r>
              <w:rPr>
                <w:szCs w:val="24"/>
              </w:rPr>
              <w:t>Transpozice (vel: 4 096, opak: 256)</w:t>
            </w:r>
          </w:p>
        </w:tc>
        <w:tc>
          <w:tcPr>
            <w:tcW w:w="1276" w:type="dxa"/>
          </w:tcPr>
          <w:p w14:paraId="41688F8E" w14:textId="77777777" w:rsidR="00963AE5" w:rsidRPr="00740E7D" w:rsidRDefault="00963AE5" w:rsidP="00963AE5">
            <w:pPr>
              <w:spacing w:after="0" w:line="360" w:lineRule="auto"/>
              <w:rPr>
                <w:szCs w:val="24"/>
              </w:rPr>
            </w:pPr>
            <w:r>
              <w:rPr>
                <w:szCs w:val="24"/>
              </w:rPr>
              <w:t>13</w:t>
            </w:r>
          </w:p>
        </w:tc>
        <w:tc>
          <w:tcPr>
            <w:tcW w:w="2523" w:type="dxa"/>
          </w:tcPr>
          <w:p w14:paraId="63581B17" w14:textId="77777777" w:rsidR="00963AE5" w:rsidRDefault="00963AE5" w:rsidP="00963AE5">
            <w:pPr>
              <w:keepNext/>
              <w:spacing w:after="0" w:line="360" w:lineRule="auto"/>
              <w:rPr>
                <w:szCs w:val="24"/>
              </w:rPr>
            </w:pPr>
            <w:r>
              <w:rPr>
                <w:szCs w:val="24"/>
              </w:rPr>
              <w:t>24</w:t>
            </w:r>
          </w:p>
        </w:tc>
      </w:tr>
      <w:tr w:rsidR="00963AE5" w:rsidRPr="00EF3E77" w14:paraId="3F8A2C97" w14:textId="77777777" w:rsidTr="00963AE5">
        <w:tc>
          <w:tcPr>
            <w:tcW w:w="5240" w:type="dxa"/>
          </w:tcPr>
          <w:p w14:paraId="11DEDFBA" w14:textId="77777777" w:rsidR="00963AE5" w:rsidRDefault="00963AE5" w:rsidP="00963AE5">
            <w:pPr>
              <w:spacing w:after="0" w:line="360" w:lineRule="auto"/>
              <w:rPr>
                <w:szCs w:val="24"/>
              </w:rPr>
            </w:pPr>
            <w:r>
              <w:rPr>
                <w:szCs w:val="24"/>
              </w:rPr>
              <w:t xml:space="preserve">Transpozice (vel: </w:t>
            </w:r>
            <w:r w:rsidRPr="003A4689">
              <w:rPr>
                <w:szCs w:val="24"/>
              </w:rPr>
              <w:t>268</w:t>
            </w:r>
            <w:r>
              <w:rPr>
                <w:szCs w:val="24"/>
              </w:rPr>
              <w:t xml:space="preserve"> </w:t>
            </w:r>
            <w:r w:rsidRPr="003A4689">
              <w:rPr>
                <w:szCs w:val="24"/>
              </w:rPr>
              <w:t>435</w:t>
            </w:r>
            <w:r>
              <w:rPr>
                <w:szCs w:val="24"/>
              </w:rPr>
              <w:t xml:space="preserve"> </w:t>
            </w:r>
            <w:r w:rsidRPr="003A4689">
              <w:rPr>
                <w:szCs w:val="24"/>
              </w:rPr>
              <w:t>456</w:t>
            </w:r>
            <w:r>
              <w:rPr>
                <w:szCs w:val="24"/>
              </w:rPr>
              <w:t>, opak: 1)</w:t>
            </w:r>
          </w:p>
        </w:tc>
        <w:tc>
          <w:tcPr>
            <w:tcW w:w="1276" w:type="dxa"/>
          </w:tcPr>
          <w:p w14:paraId="2E39ABC7" w14:textId="77777777" w:rsidR="00963AE5" w:rsidRPr="00740E7D" w:rsidRDefault="00963AE5" w:rsidP="00963AE5">
            <w:pPr>
              <w:spacing w:after="0" w:line="360" w:lineRule="auto"/>
              <w:rPr>
                <w:szCs w:val="24"/>
              </w:rPr>
            </w:pPr>
            <w:r w:rsidRPr="003A4689">
              <w:rPr>
                <w:szCs w:val="24"/>
              </w:rPr>
              <w:t>3</w:t>
            </w:r>
            <w:r>
              <w:rPr>
                <w:szCs w:val="24"/>
              </w:rPr>
              <w:t xml:space="preserve"> </w:t>
            </w:r>
            <w:r w:rsidRPr="003A4689">
              <w:rPr>
                <w:szCs w:val="24"/>
              </w:rPr>
              <w:t>926</w:t>
            </w:r>
          </w:p>
        </w:tc>
        <w:tc>
          <w:tcPr>
            <w:tcW w:w="2523" w:type="dxa"/>
          </w:tcPr>
          <w:p w14:paraId="757FB686" w14:textId="77777777" w:rsidR="00963AE5" w:rsidRDefault="00963AE5" w:rsidP="00963AE5">
            <w:pPr>
              <w:keepNext/>
              <w:spacing w:after="0" w:line="360" w:lineRule="auto"/>
              <w:rPr>
                <w:szCs w:val="24"/>
              </w:rPr>
            </w:pPr>
            <w:r w:rsidRPr="003A4689">
              <w:rPr>
                <w:szCs w:val="24"/>
              </w:rPr>
              <w:t>198</w:t>
            </w:r>
          </w:p>
        </w:tc>
      </w:tr>
      <w:tr w:rsidR="00963AE5" w:rsidRPr="00EF3E77" w14:paraId="6E666C7C" w14:textId="77777777" w:rsidTr="00963AE5">
        <w:tc>
          <w:tcPr>
            <w:tcW w:w="5240" w:type="dxa"/>
          </w:tcPr>
          <w:p w14:paraId="32DD64B6" w14:textId="77777777" w:rsidR="00963AE5" w:rsidRDefault="00963AE5" w:rsidP="00963AE5">
            <w:pPr>
              <w:spacing w:after="0" w:line="360" w:lineRule="auto"/>
              <w:rPr>
                <w:szCs w:val="24"/>
              </w:rPr>
            </w:pPr>
            <w:r>
              <w:rPr>
                <w:szCs w:val="24"/>
              </w:rPr>
              <w:t>Změna velikosti (vel: 4 096, opak: 256)</w:t>
            </w:r>
          </w:p>
        </w:tc>
        <w:tc>
          <w:tcPr>
            <w:tcW w:w="1276" w:type="dxa"/>
          </w:tcPr>
          <w:p w14:paraId="726D7B5F" w14:textId="77777777" w:rsidR="00963AE5" w:rsidRPr="00740E7D" w:rsidRDefault="00963AE5" w:rsidP="00963AE5">
            <w:pPr>
              <w:spacing w:after="0" w:line="360" w:lineRule="auto"/>
              <w:rPr>
                <w:szCs w:val="24"/>
              </w:rPr>
            </w:pPr>
            <w:r>
              <w:rPr>
                <w:szCs w:val="24"/>
              </w:rPr>
              <w:t>4</w:t>
            </w:r>
          </w:p>
        </w:tc>
        <w:tc>
          <w:tcPr>
            <w:tcW w:w="2523" w:type="dxa"/>
          </w:tcPr>
          <w:p w14:paraId="6D22E2DF" w14:textId="77777777" w:rsidR="00963AE5" w:rsidRDefault="00963AE5" w:rsidP="00963AE5">
            <w:pPr>
              <w:keepNext/>
              <w:spacing w:after="0" w:line="360" w:lineRule="auto"/>
              <w:rPr>
                <w:szCs w:val="24"/>
              </w:rPr>
            </w:pPr>
            <w:r>
              <w:rPr>
                <w:szCs w:val="24"/>
              </w:rPr>
              <w:t>37</w:t>
            </w:r>
          </w:p>
        </w:tc>
      </w:tr>
      <w:tr w:rsidR="00963AE5" w:rsidRPr="00EF3E77" w14:paraId="523D4BED" w14:textId="77777777" w:rsidTr="00963AE5">
        <w:tc>
          <w:tcPr>
            <w:tcW w:w="5240" w:type="dxa"/>
          </w:tcPr>
          <w:p w14:paraId="6A5CCB67" w14:textId="77777777" w:rsidR="00963AE5" w:rsidRDefault="00963AE5" w:rsidP="00963AE5">
            <w:pPr>
              <w:spacing w:after="0" w:line="360" w:lineRule="auto"/>
              <w:rPr>
                <w:szCs w:val="24"/>
              </w:rPr>
            </w:pPr>
            <w:r>
              <w:rPr>
                <w:szCs w:val="24"/>
              </w:rPr>
              <w:t xml:space="preserve">Změna velikosti (vel: </w:t>
            </w:r>
            <w:r w:rsidRPr="00155100">
              <w:rPr>
                <w:szCs w:val="24"/>
              </w:rPr>
              <w:t>268</w:t>
            </w:r>
            <w:r>
              <w:rPr>
                <w:szCs w:val="24"/>
              </w:rPr>
              <w:t xml:space="preserve"> </w:t>
            </w:r>
            <w:r w:rsidRPr="00155100">
              <w:rPr>
                <w:szCs w:val="24"/>
              </w:rPr>
              <w:t>435</w:t>
            </w:r>
            <w:r>
              <w:rPr>
                <w:szCs w:val="24"/>
              </w:rPr>
              <w:t xml:space="preserve"> </w:t>
            </w:r>
            <w:r w:rsidRPr="00155100">
              <w:rPr>
                <w:szCs w:val="24"/>
              </w:rPr>
              <w:t>456</w:t>
            </w:r>
            <w:r>
              <w:rPr>
                <w:szCs w:val="24"/>
              </w:rPr>
              <w:t>, opak: 1)</w:t>
            </w:r>
          </w:p>
        </w:tc>
        <w:tc>
          <w:tcPr>
            <w:tcW w:w="1276" w:type="dxa"/>
          </w:tcPr>
          <w:p w14:paraId="04F42017" w14:textId="77777777" w:rsidR="00963AE5" w:rsidRPr="00740E7D" w:rsidRDefault="00963AE5" w:rsidP="00963AE5">
            <w:pPr>
              <w:spacing w:after="0" w:line="360" w:lineRule="auto"/>
              <w:rPr>
                <w:szCs w:val="24"/>
              </w:rPr>
            </w:pPr>
            <w:r>
              <w:rPr>
                <w:szCs w:val="24"/>
              </w:rPr>
              <w:t>240</w:t>
            </w:r>
          </w:p>
        </w:tc>
        <w:tc>
          <w:tcPr>
            <w:tcW w:w="2523" w:type="dxa"/>
          </w:tcPr>
          <w:p w14:paraId="247FB486" w14:textId="77777777" w:rsidR="00963AE5" w:rsidRDefault="00963AE5" w:rsidP="00963AE5">
            <w:pPr>
              <w:keepNext/>
              <w:spacing w:after="0" w:line="360" w:lineRule="auto"/>
              <w:rPr>
                <w:szCs w:val="24"/>
              </w:rPr>
            </w:pPr>
            <w:r w:rsidRPr="00155100">
              <w:rPr>
                <w:szCs w:val="24"/>
              </w:rPr>
              <w:t>158</w:t>
            </w:r>
          </w:p>
        </w:tc>
      </w:tr>
      <w:tr w:rsidR="00963AE5" w:rsidRPr="00EF3E77" w14:paraId="346E27CF" w14:textId="77777777" w:rsidTr="00963AE5">
        <w:tc>
          <w:tcPr>
            <w:tcW w:w="5240" w:type="dxa"/>
          </w:tcPr>
          <w:p w14:paraId="1496955F" w14:textId="77777777" w:rsidR="00963AE5" w:rsidRDefault="00963AE5" w:rsidP="00963AE5">
            <w:pPr>
              <w:spacing w:after="0" w:line="360" w:lineRule="auto"/>
              <w:rPr>
                <w:szCs w:val="24"/>
              </w:rPr>
            </w:pPr>
            <w:r>
              <w:rPr>
                <w:szCs w:val="24"/>
              </w:rPr>
              <w:t>Sčítání + &lt;</w:t>
            </w:r>
            <w:proofErr w:type="spellStart"/>
            <w:r>
              <w:rPr>
                <w:szCs w:val="24"/>
              </w:rPr>
              <w:t>int</w:t>
            </w:r>
            <w:proofErr w:type="spellEnd"/>
            <w:r>
              <w:rPr>
                <w:szCs w:val="24"/>
              </w:rPr>
              <w:t>&gt; (vel: 4 096, opak: 4 096)</w:t>
            </w:r>
          </w:p>
        </w:tc>
        <w:tc>
          <w:tcPr>
            <w:tcW w:w="1276" w:type="dxa"/>
          </w:tcPr>
          <w:p w14:paraId="6FED21EB" w14:textId="77777777" w:rsidR="00963AE5" w:rsidRPr="00740E7D" w:rsidRDefault="00963AE5" w:rsidP="00963AE5">
            <w:pPr>
              <w:spacing w:after="0" w:line="360" w:lineRule="auto"/>
              <w:rPr>
                <w:szCs w:val="24"/>
              </w:rPr>
            </w:pPr>
            <w:r>
              <w:rPr>
                <w:szCs w:val="24"/>
              </w:rPr>
              <w:t>1</w:t>
            </w:r>
          </w:p>
        </w:tc>
        <w:tc>
          <w:tcPr>
            <w:tcW w:w="2523" w:type="dxa"/>
          </w:tcPr>
          <w:p w14:paraId="773B2E5A" w14:textId="77777777" w:rsidR="00963AE5" w:rsidRDefault="00963AE5" w:rsidP="00963AE5">
            <w:pPr>
              <w:keepNext/>
              <w:spacing w:after="0" w:line="360" w:lineRule="auto"/>
              <w:rPr>
                <w:szCs w:val="24"/>
              </w:rPr>
            </w:pPr>
            <w:r>
              <w:rPr>
                <w:szCs w:val="24"/>
              </w:rPr>
              <w:t>423</w:t>
            </w:r>
          </w:p>
        </w:tc>
      </w:tr>
      <w:tr w:rsidR="00963AE5" w:rsidRPr="00EF3E77" w14:paraId="52D63F90" w14:textId="77777777" w:rsidTr="00963AE5">
        <w:tc>
          <w:tcPr>
            <w:tcW w:w="5240" w:type="dxa"/>
          </w:tcPr>
          <w:p w14:paraId="00FA0672" w14:textId="77777777" w:rsidR="00963AE5" w:rsidRDefault="00963AE5" w:rsidP="00963AE5">
            <w:pPr>
              <w:spacing w:after="0" w:line="360" w:lineRule="auto"/>
              <w:rPr>
                <w:szCs w:val="24"/>
              </w:rPr>
            </w:pPr>
            <w:r>
              <w:rPr>
                <w:szCs w:val="24"/>
              </w:rPr>
              <w:t>Sčítání + &lt;</w:t>
            </w:r>
            <w:proofErr w:type="spellStart"/>
            <w:r>
              <w:rPr>
                <w:szCs w:val="24"/>
              </w:rPr>
              <w:t>int</w:t>
            </w:r>
            <w:proofErr w:type="spellEnd"/>
            <w:r>
              <w:rPr>
                <w:szCs w:val="24"/>
              </w:rPr>
              <w:t xml:space="preserve">&gt; (vel: </w:t>
            </w:r>
            <w:r w:rsidRPr="00C51135">
              <w:rPr>
                <w:szCs w:val="24"/>
              </w:rPr>
              <w:t>1</w:t>
            </w:r>
            <w:r>
              <w:rPr>
                <w:szCs w:val="24"/>
              </w:rPr>
              <w:t xml:space="preserve"> </w:t>
            </w:r>
            <w:r w:rsidRPr="00C51135">
              <w:rPr>
                <w:szCs w:val="24"/>
              </w:rPr>
              <w:t>073</w:t>
            </w:r>
            <w:r>
              <w:rPr>
                <w:szCs w:val="24"/>
              </w:rPr>
              <w:t xml:space="preserve"> </w:t>
            </w:r>
            <w:r w:rsidRPr="00C51135">
              <w:rPr>
                <w:szCs w:val="24"/>
              </w:rPr>
              <w:t>741</w:t>
            </w:r>
            <w:r>
              <w:rPr>
                <w:szCs w:val="24"/>
              </w:rPr>
              <w:t> </w:t>
            </w:r>
            <w:r w:rsidRPr="00C51135">
              <w:rPr>
                <w:szCs w:val="24"/>
              </w:rPr>
              <w:t>824</w:t>
            </w:r>
            <w:r>
              <w:rPr>
                <w:szCs w:val="24"/>
              </w:rPr>
              <w:t>, opak: 1)</w:t>
            </w:r>
          </w:p>
        </w:tc>
        <w:tc>
          <w:tcPr>
            <w:tcW w:w="1276" w:type="dxa"/>
          </w:tcPr>
          <w:p w14:paraId="12D5F984" w14:textId="77777777" w:rsidR="00963AE5" w:rsidRPr="00740E7D" w:rsidRDefault="00963AE5" w:rsidP="00963AE5">
            <w:pPr>
              <w:spacing w:after="0" w:line="360" w:lineRule="auto"/>
              <w:rPr>
                <w:szCs w:val="24"/>
              </w:rPr>
            </w:pPr>
            <w:r>
              <w:rPr>
                <w:szCs w:val="24"/>
              </w:rPr>
              <w:t>2 051</w:t>
            </w:r>
          </w:p>
        </w:tc>
        <w:tc>
          <w:tcPr>
            <w:tcW w:w="2523" w:type="dxa"/>
          </w:tcPr>
          <w:p w14:paraId="35D1F5FA" w14:textId="77777777" w:rsidR="00963AE5" w:rsidRDefault="00963AE5" w:rsidP="00963AE5">
            <w:pPr>
              <w:keepNext/>
              <w:spacing w:after="0" w:line="360" w:lineRule="auto"/>
              <w:rPr>
                <w:szCs w:val="24"/>
              </w:rPr>
            </w:pPr>
            <w:r w:rsidRPr="00862B7A">
              <w:rPr>
                <w:szCs w:val="24"/>
              </w:rPr>
              <w:t>511</w:t>
            </w:r>
          </w:p>
        </w:tc>
      </w:tr>
      <w:tr w:rsidR="00963AE5" w:rsidRPr="00EF3E77" w14:paraId="5B66B357" w14:textId="77777777" w:rsidTr="00963AE5">
        <w:tc>
          <w:tcPr>
            <w:tcW w:w="5240" w:type="dxa"/>
          </w:tcPr>
          <w:p w14:paraId="00516144" w14:textId="77777777" w:rsidR="00963AE5" w:rsidRDefault="00963AE5" w:rsidP="00963AE5">
            <w:pPr>
              <w:spacing w:after="0" w:line="360" w:lineRule="auto"/>
              <w:rPr>
                <w:szCs w:val="24"/>
              </w:rPr>
            </w:pPr>
            <w:r>
              <w:rPr>
                <w:szCs w:val="24"/>
              </w:rPr>
              <w:t>Sčítání =+ &lt;</w:t>
            </w:r>
            <w:proofErr w:type="spellStart"/>
            <w:r>
              <w:rPr>
                <w:szCs w:val="24"/>
              </w:rPr>
              <w:t>int</w:t>
            </w:r>
            <w:proofErr w:type="spellEnd"/>
            <w:r>
              <w:rPr>
                <w:szCs w:val="24"/>
              </w:rPr>
              <w:t>&gt; (vel: 4 096, opak: 4 096)</w:t>
            </w:r>
          </w:p>
        </w:tc>
        <w:tc>
          <w:tcPr>
            <w:tcW w:w="1276" w:type="dxa"/>
          </w:tcPr>
          <w:p w14:paraId="4D0D1B09" w14:textId="77777777" w:rsidR="00963AE5" w:rsidRPr="00740E7D" w:rsidRDefault="00963AE5" w:rsidP="00963AE5">
            <w:pPr>
              <w:spacing w:after="0" w:line="360" w:lineRule="auto"/>
              <w:rPr>
                <w:szCs w:val="24"/>
              </w:rPr>
            </w:pPr>
            <w:proofErr w:type="gramStart"/>
            <w:r>
              <w:rPr>
                <w:szCs w:val="24"/>
              </w:rPr>
              <w:t>&lt; 1</w:t>
            </w:r>
            <w:proofErr w:type="gramEnd"/>
          </w:p>
        </w:tc>
        <w:tc>
          <w:tcPr>
            <w:tcW w:w="2523" w:type="dxa"/>
          </w:tcPr>
          <w:p w14:paraId="0AD2FDFE" w14:textId="77777777" w:rsidR="00963AE5" w:rsidRDefault="00963AE5" w:rsidP="00963AE5">
            <w:pPr>
              <w:keepNext/>
              <w:spacing w:after="0" w:line="360" w:lineRule="auto"/>
              <w:rPr>
                <w:szCs w:val="24"/>
              </w:rPr>
            </w:pPr>
            <w:r>
              <w:rPr>
                <w:szCs w:val="24"/>
              </w:rPr>
              <w:t>214</w:t>
            </w:r>
          </w:p>
        </w:tc>
      </w:tr>
      <w:tr w:rsidR="00963AE5" w:rsidRPr="00EF3E77" w14:paraId="4DF29FEB" w14:textId="77777777" w:rsidTr="00963AE5">
        <w:tc>
          <w:tcPr>
            <w:tcW w:w="5240" w:type="dxa"/>
          </w:tcPr>
          <w:p w14:paraId="0DFB080B" w14:textId="77777777" w:rsidR="00963AE5" w:rsidRDefault="00963AE5" w:rsidP="00963AE5">
            <w:pPr>
              <w:spacing w:after="0" w:line="360" w:lineRule="auto"/>
              <w:rPr>
                <w:szCs w:val="24"/>
              </w:rPr>
            </w:pPr>
            <w:r>
              <w:rPr>
                <w:szCs w:val="24"/>
              </w:rPr>
              <w:t>Sčítání =+ &lt;</w:t>
            </w:r>
            <w:proofErr w:type="spellStart"/>
            <w:r>
              <w:rPr>
                <w:szCs w:val="24"/>
              </w:rPr>
              <w:t>int</w:t>
            </w:r>
            <w:proofErr w:type="spellEnd"/>
            <w:r>
              <w:rPr>
                <w:szCs w:val="24"/>
              </w:rPr>
              <w:t xml:space="preserve">&gt; (vel: </w:t>
            </w:r>
            <w:r w:rsidRPr="00C51135">
              <w:rPr>
                <w:szCs w:val="24"/>
              </w:rPr>
              <w:t>1</w:t>
            </w:r>
            <w:r>
              <w:rPr>
                <w:szCs w:val="24"/>
              </w:rPr>
              <w:t xml:space="preserve"> </w:t>
            </w:r>
            <w:r w:rsidRPr="00C51135">
              <w:rPr>
                <w:szCs w:val="24"/>
              </w:rPr>
              <w:t>073</w:t>
            </w:r>
            <w:r>
              <w:rPr>
                <w:szCs w:val="24"/>
              </w:rPr>
              <w:t xml:space="preserve"> </w:t>
            </w:r>
            <w:r w:rsidRPr="00C51135">
              <w:rPr>
                <w:szCs w:val="24"/>
              </w:rPr>
              <w:t>741</w:t>
            </w:r>
            <w:r>
              <w:rPr>
                <w:szCs w:val="24"/>
              </w:rPr>
              <w:t> </w:t>
            </w:r>
            <w:r w:rsidRPr="00C51135">
              <w:rPr>
                <w:szCs w:val="24"/>
              </w:rPr>
              <w:t>824</w:t>
            </w:r>
            <w:r>
              <w:rPr>
                <w:szCs w:val="24"/>
              </w:rPr>
              <w:t>, opak: 1)</w:t>
            </w:r>
          </w:p>
        </w:tc>
        <w:tc>
          <w:tcPr>
            <w:tcW w:w="1276" w:type="dxa"/>
          </w:tcPr>
          <w:p w14:paraId="72705600" w14:textId="77777777" w:rsidR="00963AE5" w:rsidRPr="00740E7D" w:rsidRDefault="00963AE5" w:rsidP="00963AE5">
            <w:pPr>
              <w:spacing w:after="0" w:line="360" w:lineRule="auto"/>
              <w:rPr>
                <w:szCs w:val="24"/>
              </w:rPr>
            </w:pPr>
            <w:r w:rsidRPr="004D1C80">
              <w:rPr>
                <w:szCs w:val="24"/>
              </w:rPr>
              <w:t>3</w:t>
            </w:r>
            <w:r>
              <w:rPr>
                <w:szCs w:val="24"/>
              </w:rPr>
              <w:t xml:space="preserve"> </w:t>
            </w:r>
            <w:r w:rsidRPr="004D1C80">
              <w:rPr>
                <w:szCs w:val="24"/>
              </w:rPr>
              <w:t>765</w:t>
            </w:r>
          </w:p>
        </w:tc>
        <w:tc>
          <w:tcPr>
            <w:tcW w:w="2523" w:type="dxa"/>
          </w:tcPr>
          <w:p w14:paraId="5AA02D31" w14:textId="77777777" w:rsidR="00963AE5" w:rsidRDefault="00963AE5" w:rsidP="00963AE5">
            <w:pPr>
              <w:keepNext/>
              <w:spacing w:after="0" w:line="360" w:lineRule="auto"/>
              <w:rPr>
                <w:szCs w:val="24"/>
              </w:rPr>
            </w:pPr>
            <w:r>
              <w:rPr>
                <w:szCs w:val="24"/>
              </w:rPr>
              <w:t>188</w:t>
            </w:r>
          </w:p>
        </w:tc>
      </w:tr>
      <w:tr w:rsidR="00963AE5" w:rsidRPr="00EF3E77" w14:paraId="3A114741" w14:textId="77777777" w:rsidTr="00963AE5">
        <w:tc>
          <w:tcPr>
            <w:tcW w:w="5240" w:type="dxa"/>
          </w:tcPr>
          <w:p w14:paraId="6FEDE285" w14:textId="77777777" w:rsidR="00963AE5" w:rsidRDefault="00963AE5" w:rsidP="00963AE5">
            <w:pPr>
              <w:spacing w:after="0" w:line="360" w:lineRule="auto"/>
              <w:rPr>
                <w:szCs w:val="24"/>
              </w:rPr>
            </w:pPr>
            <w:r>
              <w:rPr>
                <w:szCs w:val="24"/>
              </w:rPr>
              <w:t>Dělení / &lt;double&gt; (vel: 4 096, opak: 256)</w:t>
            </w:r>
          </w:p>
        </w:tc>
        <w:tc>
          <w:tcPr>
            <w:tcW w:w="1276" w:type="dxa"/>
          </w:tcPr>
          <w:p w14:paraId="1417F497" w14:textId="77777777" w:rsidR="00963AE5" w:rsidRPr="00740E7D" w:rsidRDefault="00963AE5" w:rsidP="00963AE5">
            <w:pPr>
              <w:spacing w:after="0" w:line="360" w:lineRule="auto"/>
              <w:rPr>
                <w:szCs w:val="24"/>
              </w:rPr>
            </w:pPr>
            <w:r>
              <w:rPr>
                <w:szCs w:val="24"/>
              </w:rPr>
              <w:t>29</w:t>
            </w:r>
          </w:p>
        </w:tc>
        <w:tc>
          <w:tcPr>
            <w:tcW w:w="2523" w:type="dxa"/>
          </w:tcPr>
          <w:p w14:paraId="760F0A76" w14:textId="77777777" w:rsidR="00963AE5" w:rsidRDefault="00963AE5" w:rsidP="00963AE5">
            <w:pPr>
              <w:keepNext/>
              <w:spacing w:after="0" w:line="360" w:lineRule="auto"/>
              <w:rPr>
                <w:szCs w:val="24"/>
              </w:rPr>
            </w:pPr>
            <w:r>
              <w:rPr>
                <w:szCs w:val="24"/>
              </w:rPr>
              <w:t>55</w:t>
            </w:r>
          </w:p>
        </w:tc>
      </w:tr>
      <w:tr w:rsidR="00963AE5" w:rsidRPr="00EF3E77" w14:paraId="7707870D" w14:textId="77777777" w:rsidTr="00963AE5">
        <w:tc>
          <w:tcPr>
            <w:tcW w:w="5240" w:type="dxa"/>
          </w:tcPr>
          <w:p w14:paraId="43E76227" w14:textId="77777777" w:rsidR="00963AE5" w:rsidRDefault="00963AE5" w:rsidP="00963AE5">
            <w:pPr>
              <w:spacing w:after="0" w:line="360" w:lineRule="auto"/>
              <w:rPr>
                <w:szCs w:val="24"/>
              </w:rPr>
            </w:pPr>
            <w:r>
              <w:rPr>
                <w:szCs w:val="24"/>
              </w:rPr>
              <w:t xml:space="preserve">Dělení / &lt;double&gt; (vel: </w:t>
            </w:r>
            <w:r w:rsidRPr="0032041D">
              <w:rPr>
                <w:szCs w:val="24"/>
              </w:rPr>
              <w:t>536</w:t>
            </w:r>
            <w:r>
              <w:rPr>
                <w:szCs w:val="24"/>
              </w:rPr>
              <w:t xml:space="preserve"> </w:t>
            </w:r>
            <w:r w:rsidRPr="0032041D">
              <w:rPr>
                <w:szCs w:val="24"/>
              </w:rPr>
              <w:t>870</w:t>
            </w:r>
            <w:r>
              <w:rPr>
                <w:szCs w:val="24"/>
              </w:rPr>
              <w:t> </w:t>
            </w:r>
            <w:r w:rsidRPr="0032041D">
              <w:rPr>
                <w:szCs w:val="24"/>
              </w:rPr>
              <w:t>912</w:t>
            </w:r>
            <w:r>
              <w:rPr>
                <w:szCs w:val="24"/>
              </w:rPr>
              <w:t>, opak: 1)</w:t>
            </w:r>
          </w:p>
        </w:tc>
        <w:tc>
          <w:tcPr>
            <w:tcW w:w="1276" w:type="dxa"/>
          </w:tcPr>
          <w:p w14:paraId="1EAD4E55" w14:textId="77777777" w:rsidR="00963AE5" w:rsidRPr="00740E7D" w:rsidRDefault="00963AE5" w:rsidP="00963AE5">
            <w:pPr>
              <w:spacing w:after="0" w:line="360" w:lineRule="auto"/>
              <w:rPr>
                <w:szCs w:val="24"/>
              </w:rPr>
            </w:pPr>
            <w:r w:rsidRPr="00FF4527">
              <w:rPr>
                <w:szCs w:val="24"/>
              </w:rPr>
              <w:t>1</w:t>
            </w:r>
            <w:r>
              <w:rPr>
                <w:szCs w:val="24"/>
              </w:rPr>
              <w:t xml:space="preserve"> </w:t>
            </w:r>
            <w:r w:rsidRPr="00FF4527">
              <w:rPr>
                <w:szCs w:val="24"/>
              </w:rPr>
              <w:t>936</w:t>
            </w:r>
          </w:p>
        </w:tc>
        <w:tc>
          <w:tcPr>
            <w:tcW w:w="2523" w:type="dxa"/>
          </w:tcPr>
          <w:p w14:paraId="79A2D663" w14:textId="77777777" w:rsidR="00963AE5" w:rsidRDefault="00963AE5" w:rsidP="00963AE5">
            <w:pPr>
              <w:keepNext/>
              <w:spacing w:after="0" w:line="360" w:lineRule="auto"/>
              <w:rPr>
                <w:szCs w:val="24"/>
              </w:rPr>
            </w:pPr>
            <w:r>
              <w:rPr>
                <w:szCs w:val="24"/>
              </w:rPr>
              <w:t>180</w:t>
            </w:r>
          </w:p>
        </w:tc>
      </w:tr>
    </w:tbl>
    <w:p w14:paraId="78861060" w14:textId="77777777" w:rsidR="000A4573" w:rsidRDefault="000A4573">
      <w:pPr>
        <w:spacing w:after="0" w:line="240" w:lineRule="auto"/>
        <w:rPr>
          <w:noProof/>
          <w:szCs w:val="24"/>
          <w:lang w:eastAsia="cs-CZ"/>
        </w:rPr>
      </w:pPr>
    </w:p>
    <w:p w14:paraId="0FCD17C2" w14:textId="77777777" w:rsidR="000A4573" w:rsidRDefault="000A4573">
      <w:pPr>
        <w:spacing w:after="0" w:line="240" w:lineRule="auto"/>
        <w:rPr>
          <w:noProof/>
          <w:szCs w:val="24"/>
          <w:lang w:eastAsia="cs-CZ"/>
        </w:rPr>
      </w:pPr>
    </w:p>
    <w:p w14:paraId="1047930C" w14:textId="058FCBB2"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34" w:name="_Toc230116068"/>
      <w:r>
        <w:lastRenderedPageBreak/>
        <w:t>3 TEORETICKÉ VYUŽITÍ</w:t>
      </w:r>
      <w:bookmarkEnd w:id="34"/>
    </w:p>
    <w:p w14:paraId="152F8622" w14:textId="7B1BAA63" w:rsidR="00FD687B" w:rsidRDefault="00151795" w:rsidP="00CE41EF">
      <w:pPr>
        <w:spacing w:line="360" w:lineRule="auto"/>
        <w:jc w:val="both"/>
      </w:pPr>
      <w:r>
        <w:t>První využití této práce je velice přímo</w:t>
      </w:r>
      <w:r w:rsidR="006C4F5D">
        <w:t>čaré.</w:t>
      </w:r>
      <w:r w:rsidR="000C5C46">
        <w:t xml:space="preserve"> Tato knihovna může sloužit uživateli pro jednodušší práci s výpočty a strukturou kolem tenzorů.</w:t>
      </w:r>
      <w:r w:rsidR="008D650C">
        <w:t xml:space="preserve"> V běžných programovacích jazycích nebývá možné jen tak alokovat dynamické pole o N dimenzích</w:t>
      </w:r>
      <w:r w:rsidR="00767463">
        <w:t xml:space="preserve"> ve smyslu možnosti dané N měnit. Stejně tak tyto </w:t>
      </w:r>
      <w:r w:rsidR="00CD4A33">
        <w:t>dimenze</w:t>
      </w:r>
      <w:r w:rsidR="00767463">
        <w:t xml:space="preserve"> prohazovat a měnit jejich velikosti.</w:t>
      </w:r>
      <w:r w:rsidR="007842D2">
        <w:t xml:space="preserve"> To všechno rovnou s výbavou výpočetních operací na prvcích jako jsou unární a binární operace.</w:t>
      </w:r>
      <w:r w:rsidR="00D55E24">
        <w:t xml:space="preserve"> Příklad programu:</w:t>
      </w:r>
    </w:p>
    <w:p w14:paraId="46ED2D2F" w14:textId="612947A3" w:rsidR="00D55E24" w:rsidRPr="00355E0A" w:rsidRDefault="00D55E24" w:rsidP="00D55E24">
      <w:pPr>
        <w:shd w:val="clear" w:color="auto" w:fill="1F1F1F"/>
        <w:spacing w:after="0" w:line="285" w:lineRule="atLeast"/>
        <w:rPr>
          <w:rFonts w:ascii="Consolas" w:eastAsia="Times New Roman" w:hAnsi="Consolas"/>
          <w:noProof/>
          <w:color w:val="D59FFF"/>
          <w:sz w:val="21"/>
          <w:szCs w:val="21"/>
        </w:rPr>
      </w:pPr>
      <w:r w:rsidRPr="00355E0A">
        <w:rPr>
          <w:rFonts w:ascii="Consolas" w:eastAsia="Times New Roman" w:hAnsi="Consolas"/>
          <w:noProof/>
          <w:color w:val="D59FFF"/>
          <w:sz w:val="21"/>
          <w:szCs w:val="21"/>
        </w:rPr>
        <w:t>#include “LinearC</w:t>
      </w:r>
      <w:r w:rsidR="009377E3" w:rsidRPr="00355E0A">
        <w:rPr>
          <w:rFonts w:ascii="Consolas" w:eastAsia="Times New Roman" w:hAnsi="Consolas"/>
          <w:noProof/>
          <w:color w:val="D59FFF"/>
          <w:sz w:val="21"/>
          <w:szCs w:val="21"/>
        </w:rPr>
        <w:t>o</w:t>
      </w:r>
      <w:r w:rsidRPr="00355E0A">
        <w:rPr>
          <w:rFonts w:ascii="Consolas" w:eastAsia="Times New Roman" w:hAnsi="Consolas"/>
          <w:noProof/>
          <w:color w:val="D59FFF"/>
          <w:sz w:val="21"/>
          <w:szCs w:val="21"/>
        </w:rPr>
        <w:t>ntainer.hpp“</w:t>
      </w:r>
    </w:p>
    <w:p w14:paraId="166C5A4C" w14:textId="09431ED4" w:rsidR="00D55E24" w:rsidRDefault="00D55E24" w:rsidP="00D55E24">
      <w:pPr>
        <w:shd w:val="clear" w:color="auto" w:fill="1F1F1F"/>
        <w:spacing w:after="0" w:line="285" w:lineRule="atLeast"/>
        <w:rPr>
          <w:rFonts w:ascii="Consolas" w:eastAsia="Times New Roman" w:hAnsi="Consolas"/>
          <w:noProof/>
          <w:color w:val="D59FFF"/>
          <w:sz w:val="21"/>
          <w:szCs w:val="21"/>
        </w:rPr>
      </w:pPr>
      <w:r w:rsidRPr="00355E0A">
        <w:rPr>
          <w:rFonts w:ascii="Consolas" w:eastAsia="Times New Roman" w:hAnsi="Consolas"/>
          <w:noProof/>
          <w:color w:val="D59FFF"/>
          <w:sz w:val="21"/>
          <w:szCs w:val="21"/>
        </w:rPr>
        <w:t>#include “Tensor.hpp“</w:t>
      </w:r>
    </w:p>
    <w:p w14:paraId="7F63718F" w14:textId="77777777" w:rsidR="00F737A0" w:rsidRPr="00355E0A" w:rsidRDefault="00F737A0" w:rsidP="00D55E24">
      <w:pPr>
        <w:shd w:val="clear" w:color="auto" w:fill="1F1F1F"/>
        <w:spacing w:after="0" w:line="285" w:lineRule="atLeast"/>
        <w:rPr>
          <w:rFonts w:ascii="Consolas" w:eastAsia="Times New Roman" w:hAnsi="Consolas"/>
          <w:noProof/>
          <w:color w:val="D59FFF"/>
          <w:sz w:val="21"/>
          <w:szCs w:val="21"/>
        </w:rPr>
      </w:pPr>
    </w:p>
    <w:p w14:paraId="5B4565F3" w14:textId="13EB414A" w:rsidR="00D55E24" w:rsidRPr="007D22D2" w:rsidRDefault="00D55E24" w:rsidP="00D55E24">
      <w:pPr>
        <w:shd w:val="clear" w:color="auto" w:fill="1F1F1F"/>
        <w:spacing w:after="0" w:line="285" w:lineRule="atLeast"/>
        <w:rPr>
          <w:rFonts w:ascii="Consolas" w:eastAsia="Times New Roman" w:hAnsi="Consolas"/>
          <w:noProof/>
          <w:color w:val="FFFFFF" w:themeColor="background1"/>
          <w:sz w:val="21"/>
          <w:szCs w:val="21"/>
        </w:rPr>
      </w:pPr>
      <w:r w:rsidRPr="00355E0A">
        <w:rPr>
          <w:rFonts w:ascii="Consolas" w:eastAsia="Times New Roman" w:hAnsi="Consolas"/>
          <w:noProof/>
          <w:color w:val="D59FFF"/>
          <w:sz w:val="21"/>
          <w:szCs w:val="21"/>
        </w:rPr>
        <w:t xml:space="preserve">using </w:t>
      </w:r>
      <w:r w:rsidRPr="00E54A75">
        <w:rPr>
          <w:rFonts w:ascii="Consolas" w:eastAsia="Times New Roman" w:hAnsi="Consolas"/>
          <w:noProof/>
          <w:color w:val="9CC2E5" w:themeColor="accent5" w:themeTint="99"/>
          <w:sz w:val="21"/>
          <w:szCs w:val="21"/>
        </w:rPr>
        <w:t xml:space="preserve">namespace </w:t>
      </w:r>
      <w:r w:rsidRPr="00E525EC">
        <w:rPr>
          <w:rFonts w:ascii="Consolas" w:eastAsia="Times New Roman" w:hAnsi="Consolas"/>
          <w:noProof/>
          <w:color w:val="A8D08D" w:themeColor="accent6" w:themeTint="99"/>
          <w:sz w:val="21"/>
          <w:szCs w:val="21"/>
        </w:rPr>
        <w:t>gema</w:t>
      </w:r>
      <w:r w:rsidRPr="007D22D2">
        <w:rPr>
          <w:rFonts w:ascii="Consolas" w:eastAsia="Times New Roman" w:hAnsi="Consolas"/>
          <w:noProof/>
          <w:color w:val="FFFFFF" w:themeColor="background1"/>
          <w:sz w:val="21"/>
          <w:szCs w:val="21"/>
        </w:rPr>
        <w:t>;</w:t>
      </w:r>
    </w:p>
    <w:p w14:paraId="096857E7" w14:textId="77777777" w:rsidR="00180F74" w:rsidRPr="007D22D2" w:rsidRDefault="00180F74" w:rsidP="00D55E24">
      <w:pPr>
        <w:shd w:val="clear" w:color="auto" w:fill="1F1F1F"/>
        <w:spacing w:after="0" w:line="285" w:lineRule="atLeast"/>
        <w:rPr>
          <w:rFonts w:ascii="Consolas" w:eastAsia="Times New Roman" w:hAnsi="Consolas"/>
          <w:noProof/>
          <w:color w:val="FFFFFF" w:themeColor="background1"/>
          <w:sz w:val="21"/>
          <w:szCs w:val="21"/>
        </w:rPr>
      </w:pPr>
    </w:p>
    <w:p w14:paraId="073F2CA7" w14:textId="62C5F9FF" w:rsidR="00025D22" w:rsidRPr="007D22D2" w:rsidRDefault="00180F74" w:rsidP="00D55E24">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9CC2E5" w:themeColor="accent5" w:themeTint="99"/>
          <w:sz w:val="21"/>
          <w:szCs w:val="21"/>
        </w:rPr>
        <w:t xml:space="preserve">int </w:t>
      </w:r>
      <w:r w:rsidRPr="000E54B1">
        <w:rPr>
          <w:rFonts w:ascii="Consolas" w:eastAsia="Times New Roman" w:hAnsi="Consolas"/>
          <w:noProof/>
          <w:color w:val="FFD966" w:themeColor="accent4" w:themeTint="99"/>
          <w:sz w:val="21"/>
          <w:szCs w:val="21"/>
        </w:rPr>
        <w:t>main</w:t>
      </w:r>
      <w:r w:rsidRPr="007D22D2">
        <w:rPr>
          <w:rFonts w:ascii="Consolas" w:eastAsia="Times New Roman" w:hAnsi="Consolas"/>
          <w:noProof/>
          <w:color w:val="FFFFFF" w:themeColor="background1"/>
          <w:sz w:val="21"/>
          <w:szCs w:val="21"/>
        </w:rPr>
        <w:t>(){</w:t>
      </w:r>
    </w:p>
    <w:p w14:paraId="0FA78712" w14:textId="77777777" w:rsidR="007D22D2" w:rsidRPr="00E525EC" w:rsidRDefault="007D22D2" w:rsidP="00D55E24">
      <w:pPr>
        <w:shd w:val="clear" w:color="auto" w:fill="1F1F1F"/>
        <w:spacing w:after="0" w:line="285" w:lineRule="atLeast"/>
        <w:rPr>
          <w:rFonts w:ascii="Consolas" w:eastAsia="Times New Roman" w:hAnsi="Consolas"/>
          <w:noProof/>
          <w:color w:val="A6A6A6" w:themeColor="background1" w:themeShade="A6"/>
          <w:sz w:val="21"/>
          <w:szCs w:val="21"/>
        </w:rPr>
      </w:pPr>
    </w:p>
    <w:p w14:paraId="0C0272BD" w14:textId="60EC8DF3" w:rsidR="00D55E24" w:rsidRPr="00E525EC" w:rsidRDefault="00025D22" w:rsidP="00D55E24">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kontejner pro definici prvotních rozměrů tenzoru</w:t>
      </w:r>
    </w:p>
    <w:p w14:paraId="176E464F" w14:textId="269F23CD" w:rsidR="00D55E24" w:rsidRPr="007D22D2" w:rsidRDefault="00D55E24" w:rsidP="00D55E24">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9CC2E5" w:themeColor="accent5" w:themeTint="99"/>
          <w:sz w:val="21"/>
          <w:szCs w:val="21"/>
        </w:rPr>
        <w:t xml:space="preserve">const </w:t>
      </w:r>
      <w:r w:rsidRPr="00682428">
        <w:rPr>
          <w:rFonts w:ascii="Consolas" w:eastAsia="Times New Roman" w:hAnsi="Consolas"/>
          <w:noProof/>
          <w:color w:val="A8D08D" w:themeColor="accent6" w:themeTint="99"/>
          <w:sz w:val="21"/>
          <w:szCs w:val="21"/>
        </w:rPr>
        <w:t>LinearContainer</w:t>
      </w:r>
      <w:r w:rsidRPr="007D22D2">
        <w:rPr>
          <w:rFonts w:ascii="Consolas" w:eastAsia="Times New Roman" w:hAnsi="Consolas"/>
          <w:noProof/>
          <w:color w:val="FFFFFF" w:themeColor="background1"/>
          <w:sz w:val="21"/>
          <w:szCs w:val="21"/>
        </w:rPr>
        <w:t>&lt;</w:t>
      </w:r>
      <w:r w:rsidRPr="00E54A75">
        <w:rPr>
          <w:rFonts w:ascii="Consolas" w:eastAsia="Times New Roman" w:hAnsi="Consolas"/>
          <w:noProof/>
          <w:color w:val="9CC2E5" w:themeColor="accent5" w:themeTint="99"/>
          <w:sz w:val="21"/>
          <w:szCs w:val="21"/>
        </w:rPr>
        <w:t>uint64</w:t>
      </w:r>
      <w:r w:rsidRPr="007D22D2">
        <w:rPr>
          <w:rFonts w:ascii="Consolas" w:eastAsia="Times New Roman" w:hAnsi="Consolas"/>
          <w:noProof/>
          <w:color w:val="FFFFFF" w:themeColor="background1"/>
          <w:sz w:val="21"/>
          <w:szCs w:val="21"/>
        </w:rPr>
        <w:t xml:space="preserve">_t&gt; dimensionSizes{2, </w:t>
      </w:r>
      <w:r w:rsidR="007D22D2" w:rsidRPr="007D22D2">
        <w:rPr>
          <w:rFonts w:ascii="Consolas" w:eastAsia="Times New Roman" w:hAnsi="Consolas"/>
          <w:noProof/>
          <w:color w:val="FFFFFF" w:themeColor="background1"/>
          <w:sz w:val="21"/>
          <w:szCs w:val="21"/>
        </w:rPr>
        <w:t>2</w:t>
      </w:r>
      <w:r w:rsidRPr="007D22D2">
        <w:rPr>
          <w:rFonts w:ascii="Consolas" w:eastAsia="Times New Roman" w:hAnsi="Consolas"/>
          <w:noProof/>
          <w:color w:val="FFFFFF" w:themeColor="background1"/>
          <w:sz w:val="21"/>
          <w:szCs w:val="21"/>
        </w:rPr>
        <w:t>};</w:t>
      </w:r>
    </w:p>
    <w:p w14:paraId="758FEEC3" w14:textId="77777777" w:rsidR="0017537D" w:rsidRPr="00E525EC" w:rsidRDefault="0017537D" w:rsidP="0017537D">
      <w:pPr>
        <w:shd w:val="clear" w:color="auto" w:fill="1F1F1F"/>
        <w:spacing w:after="0" w:line="285" w:lineRule="atLeast"/>
        <w:rPr>
          <w:rFonts w:ascii="Consolas" w:eastAsia="Times New Roman" w:hAnsi="Consolas"/>
          <w:noProof/>
          <w:color w:val="A6A6A6" w:themeColor="background1" w:themeShade="A6"/>
          <w:sz w:val="21"/>
          <w:szCs w:val="21"/>
        </w:rPr>
      </w:pPr>
    </w:p>
    <w:p w14:paraId="2DC79472" w14:textId="17576243" w:rsidR="0017537D" w:rsidRPr="00E525EC" w:rsidRDefault="0017537D" w:rsidP="0017537D">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konstrukce klasického tenzoru o prvcích typu double</w:t>
      </w:r>
    </w:p>
    <w:p w14:paraId="7C8BF4CD" w14:textId="5428CB69" w:rsidR="00D55E24" w:rsidRPr="007D22D2" w:rsidRDefault="00D55E24" w:rsidP="00D55E24">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682428">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 xml:space="preserve">&gt; tensor = </w:t>
      </w:r>
      <w:r w:rsidRPr="00682428">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682428">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&gt;(dimensionSizes);</w:t>
      </w:r>
    </w:p>
    <w:p w14:paraId="37D64B85" w14:textId="77777777" w:rsidR="00B92F00" w:rsidRPr="00E525EC" w:rsidRDefault="00B92F00" w:rsidP="00B92F00">
      <w:pPr>
        <w:shd w:val="clear" w:color="auto" w:fill="1F1F1F"/>
        <w:spacing w:after="0" w:line="285" w:lineRule="atLeast"/>
        <w:rPr>
          <w:rFonts w:ascii="Consolas" w:eastAsia="Times New Roman" w:hAnsi="Consolas"/>
          <w:noProof/>
          <w:color w:val="A6A6A6" w:themeColor="background1" w:themeShade="A6"/>
          <w:sz w:val="21"/>
          <w:szCs w:val="21"/>
        </w:rPr>
      </w:pPr>
    </w:p>
    <w:p w14:paraId="4886B22F" w14:textId="5CBCA5E3" w:rsidR="0017537D" w:rsidRPr="00E525EC" w:rsidRDefault="0017537D" w:rsidP="00B92F00">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nastavování hodnot jednotlivým prvkům</w:t>
      </w:r>
    </w:p>
    <w:p w14:paraId="3267318E" w14:textId="7F054DA7" w:rsidR="00B92F00" w:rsidRPr="007D22D2"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 xml:space="preserve">(5.5, </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{0, 0});</w:t>
      </w:r>
    </w:p>
    <w:p w14:paraId="64BF29A2" w14:textId="3911E830" w:rsidR="00B92F00" w:rsidRPr="007D22D2"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(-2</w:t>
      </w:r>
      <w:r w:rsidR="00EF316D">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 xml:space="preserve">, </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{0, 1});</w:t>
      </w:r>
    </w:p>
    <w:p w14:paraId="1CA19FC1" w14:textId="3B048FEA" w:rsidR="00B92F00" w:rsidRPr="007D22D2"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(10</w:t>
      </w:r>
      <w:r w:rsidR="00EF316D">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 xml:space="preserve">, </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{1, 0});</w:t>
      </w:r>
    </w:p>
    <w:p w14:paraId="7F7A7BC3" w14:textId="0D6A1DC4" w:rsidR="00B92F00" w:rsidRDefault="00B92F00" w:rsidP="00B92F00">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w:t>
      </w:r>
      <w:r w:rsidR="00E71E00">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0</w:t>
      </w:r>
      <w:r w:rsidR="00EF316D">
        <w:rPr>
          <w:rFonts w:ascii="Consolas" w:eastAsia="Times New Roman" w:hAnsi="Consolas"/>
          <w:noProof/>
          <w:color w:val="FFFFFF" w:themeColor="background1"/>
          <w:sz w:val="21"/>
          <w:szCs w:val="21"/>
        </w:rPr>
        <w:t>.</w:t>
      </w:r>
      <w:r w:rsidR="00E71E00">
        <w:rPr>
          <w:rFonts w:ascii="Consolas" w:eastAsia="Times New Roman" w:hAnsi="Consolas"/>
          <w:noProof/>
          <w:color w:val="FFFFFF" w:themeColor="background1"/>
          <w:sz w:val="21"/>
          <w:szCs w:val="21"/>
        </w:rPr>
        <w:t>1</w:t>
      </w:r>
      <w:r w:rsidRPr="007D22D2">
        <w:rPr>
          <w:rFonts w:ascii="Consolas" w:eastAsia="Times New Roman" w:hAnsi="Consolas"/>
          <w:noProof/>
          <w:color w:val="FFFFFF" w:themeColor="background1"/>
          <w:sz w:val="21"/>
          <w:szCs w:val="21"/>
        </w:rPr>
        <w:t>,</w:t>
      </w:r>
      <w:r w:rsidR="00E71E00">
        <w:rPr>
          <w:rFonts w:ascii="Consolas" w:eastAsia="Times New Roman" w:hAnsi="Consolas"/>
          <w:noProof/>
          <w:color w:val="FFFFFF" w:themeColor="background1"/>
          <w:sz w:val="21"/>
          <w:szCs w:val="21"/>
        </w:rPr>
        <w:t xml:space="preserve"> </w:t>
      </w:r>
      <w:r w:rsidRPr="007D22D2">
        <w:rPr>
          <w:rFonts w:ascii="Consolas" w:eastAsia="Times New Roman" w:hAnsi="Consolas"/>
          <w:noProof/>
          <w:color w:val="FFFFFF" w:themeColor="background1"/>
          <w:sz w:val="21"/>
          <w:szCs w:val="21"/>
        </w:rPr>
        <w:t>{1, 1});</w:t>
      </w:r>
    </w:p>
    <w:p w14:paraId="4007EFD4" w14:textId="77777777" w:rsidR="0045159F" w:rsidRPr="00E525EC" w:rsidRDefault="0045159F" w:rsidP="00D55E24">
      <w:pPr>
        <w:shd w:val="clear" w:color="auto" w:fill="1F1F1F"/>
        <w:spacing w:after="0" w:line="285" w:lineRule="atLeast"/>
        <w:rPr>
          <w:rFonts w:ascii="Consolas" w:eastAsia="Times New Roman" w:hAnsi="Consolas"/>
          <w:noProof/>
          <w:color w:val="A6A6A6" w:themeColor="background1" w:themeShade="A6"/>
          <w:sz w:val="21"/>
          <w:szCs w:val="21"/>
        </w:rPr>
      </w:pPr>
    </w:p>
    <w:p w14:paraId="23129D37" w14:textId="433B440B" w:rsidR="0017537D" w:rsidRPr="00E525EC" w:rsidRDefault="0017537D" w:rsidP="00D55E24">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xml:space="preserve">// přidání dimenze velikosti </w:t>
      </w:r>
      <w:r w:rsidR="007D22D2" w:rsidRPr="00E525EC">
        <w:rPr>
          <w:rFonts w:ascii="Consolas" w:eastAsia="Times New Roman" w:hAnsi="Consolas"/>
          <w:noProof/>
          <w:color w:val="A6A6A6" w:themeColor="background1" w:themeShade="A6"/>
          <w:sz w:val="21"/>
          <w:szCs w:val="21"/>
        </w:rPr>
        <w:t>3</w:t>
      </w:r>
      <w:r w:rsidRPr="00E525EC">
        <w:rPr>
          <w:rFonts w:ascii="Consolas" w:eastAsia="Times New Roman" w:hAnsi="Consolas"/>
          <w:noProof/>
          <w:color w:val="A6A6A6" w:themeColor="background1" w:themeShade="A6"/>
          <w:sz w:val="21"/>
          <w:szCs w:val="21"/>
        </w:rPr>
        <w:t xml:space="preserve"> mezi první a druhou již existující dimenzí</w:t>
      </w:r>
    </w:p>
    <w:p w14:paraId="0170E320" w14:textId="77777777" w:rsidR="007D22D2" w:rsidRDefault="0045159F" w:rsidP="00D55E24">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addDimension</w:t>
      </w:r>
      <w:r w:rsidRPr="007D22D2">
        <w:rPr>
          <w:rFonts w:ascii="Consolas" w:eastAsia="Times New Roman" w:hAnsi="Consolas"/>
          <w:noProof/>
          <w:color w:val="FFFFFF" w:themeColor="background1"/>
          <w:sz w:val="21"/>
          <w:szCs w:val="21"/>
        </w:rPr>
        <w:t>(</w:t>
      </w:r>
      <w:r w:rsidR="007D22D2" w:rsidRPr="007D22D2">
        <w:rPr>
          <w:rFonts w:ascii="Consolas" w:eastAsia="Times New Roman" w:hAnsi="Consolas"/>
          <w:noProof/>
          <w:color w:val="FFFFFF" w:themeColor="background1"/>
          <w:sz w:val="21"/>
          <w:szCs w:val="21"/>
        </w:rPr>
        <w:t>3</w:t>
      </w:r>
      <w:r w:rsidRPr="007D22D2">
        <w:rPr>
          <w:rFonts w:ascii="Consolas" w:eastAsia="Times New Roman" w:hAnsi="Consolas"/>
          <w:noProof/>
          <w:color w:val="FFFFFF" w:themeColor="background1"/>
          <w:sz w:val="21"/>
          <w:szCs w:val="21"/>
        </w:rPr>
        <w:t xml:space="preserve">, </w:t>
      </w:r>
      <w:r w:rsidR="00A67E7B" w:rsidRPr="007D22D2">
        <w:rPr>
          <w:rFonts w:ascii="Consolas" w:eastAsia="Times New Roman" w:hAnsi="Consolas"/>
          <w:noProof/>
          <w:color w:val="FFFFFF" w:themeColor="background1"/>
          <w:sz w:val="21"/>
          <w:szCs w:val="21"/>
        </w:rPr>
        <w:t>1</w:t>
      </w:r>
      <w:r w:rsidRPr="007D22D2">
        <w:rPr>
          <w:rFonts w:ascii="Consolas" w:eastAsia="Times New Roman" w:hAnsi="Consolas"/>
          <w:noProof/>
          <w:color w:val="FFFFFF" w:themeColor="background1"/>
          <w:sz w:val="21"/>
          <w:szCs w:val="21"/>
        </w:rPr>
        <w:t>);</w:t>
      </w:r>
      <w:r w:rsidR="007D22D2" w:rsidRPr="007D22D2">
        <w:rPr>
          <w:rFonts w:ascii="Consolas" w:eastAsia="Times New Roman" w:hAnsi="Consolas"/>
          <w:noProof/>
          <w:color w:val="FFFFFF" w:themeColor="background1"/>
          <w:sz w:val="21"/>
          <w:szCs w:val="21"/>
        </w:rPr>
        <w:t xml:space="preserve"> </w:t>
      </w:r>
    </w:p>
    <w:p w14:paraId="155113D7" w14:textId="77777777" w:rsidR="009377E3" w:rsidRPr="00E525EC" w:rsidRDefault="009377E3" w:rsidP="00D55E24">
      <w:pPr>
        <w:shd w:val="clear" w:color="auto" w:fill="1F1F1F"/>
        <w:spacing w:after="0" w:line="285" w:lineRule="atLeast"/>
        <w:rPr>
          <w:rFonts w:ascii="Consolas" w:eastAsia="Times New Roman" w:hAnsi="Consolas"/>
          <w:noProof/>
          <w:color w:val="A6A6A6" w:themeColor="background1" w:themeShade="A6"/>
          <w:sz w:val="21"/>
          <w:szCs w:val="21"/>
        </w:rPr>
      </w:pPr>
    </w:p>
    <w:p w14:paraId="7AFC5A3F" w14:textId="7CD94DD5" w:rsidR="0017537D" w:rsidRPr="00E525EC" w:rsidRDefault="0017537D" w:rsidP="00D55E24">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transpozice, výchozí hodnoty jsou 0 a 1, čili první dvě dimenze</w:t>
      </w:r>
    </w:p>
    <w:p w14:paraId="6A1BB300" w14:textId="77777777" w:rsidR="009377E3" w:rsidRDefault="009377E3" w:rsidP="009377E3">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w:t>
      </w:r>
      <w:r w:rsidRPr="000E54B1">
        <w:rPr>
          <w:rFonts w:ascii="Consolas" w:eastAsia="Times New Roman" w:hAnsi="Consolas"/>
          <w:noProof/>
          <w:color w:val="FFD966" w:themeColor="accent4" w:themeTint="99"/>
          <w:sz w:val="21"/>
          <w:szCs w:val="21"/>
        </w:rPr>
        <w:t>transposition</w:t>
      </w:r>
      <w:r w:rsidRPr="007D22D2">
        <w:rPr>
          <w:rFonts w:ascii="Consolas" w:eastAsia="Times New Roman" w:hAnsi="Consolas"/>
          <w:noProof/>
          <w:color w:val="FFFFFF" w:themeColor="background1"/>
          <w:sz w:val="21"/>
          <w:szCs w:val="21"/>
        </w:rPr>
        <w:t>();</w:t>
      </w:r>
    </w:p>
    <w:p w14:paraId="0031D45B"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0BB91D39" w14:textId="4A80EAB1"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konstrukce dalšího tenzoru, tentokrát z inicializačního listu</w:t>
      </w:r>
    </w:p>
    <w:p w14:paraId="65EA7B58" w14:textId="5F015EEA" w:rsidR="00CF21B6" w:rsidRPr="007D22D2" w:rsidRDefault="00CF21B6" w:rsidP="00CF21B6">
      <w:pPr>
        <w:shd w:val="clear" w:color="auto" w:fill="1F1F1F"/>
        <w:spacing w:after="0" w:line="285" w:lineRule="atLeast"/>
        <w:rPr>
          <w:rFonts w:ascii="Consolas" w:eastAsia="Times New Roman" w:hAnsi="Consolas"/>
          <w:noProof/>
          <w:color w:val="FFFFFF" w:themeColor="background1"/>
          <w:sz w:val="21"/>
          <w:szCs w:val="21"/>
        </w:rPr>
      </w:pPr>
      <w:r w:rsidRPr="00682428">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FF30BB">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&gt; tensor2</w:t>
      </w:r>
      <w:r w:rsidR="00682428">
        <w:rPr>
          <w:rFonts w:ascii="Consolas" w:eastAsia="Times New Roman" w:hAnsi="Consolas"/>
          <w:noProof/>
          <w:color w:val="FFFFFF" w:themeColor="background1"/>
          <w:sz w:val="21"/>
          <w:szCs w:val="21"/>
        </w:rPr>
        <w:t>({</w:t>
      </w:r>
      <w:r w:rsidRPr="007D22D2">
        <w:rPr>
          <w:rFonts w:ascii="Consolas" w:eastAsia="Times New Roman" w:hAnsi="Consolas"/>
          <w:noProof/>
          <w:color w:val="FFFFFF" w:themeColor="background1"/>
          <w:sz w:val="21"/>
          <w:szCs w:val="21"/>
        </w:rPr>
        <w:t>2, 2, 3});</w:t>
      </w:r>
    </w:p>
    <w:p w14:paraId="7B609E41"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140CA012" w14:textId="37FFA8EC"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nastavování prvků nového tenzoru, ty nenastavené budou mít výchozí hodnotu</w:t>
      </w:r>
    </w:p>
    <w:p w14:paraId="6F8AD641" w14:textId="218549AD" w:rsidR="00CF21B6" w:rsidRPr="007D22D2" w:rsidRDefault="00FF30BB" w:rsidP="00CF21B6">
      <w:pPr>
        <w:shd w:val="clear" w:color="auto" w:fill="1F1F1F"/>
        <w:spacing w:after="0" w:line="285" w:lineRule="atLeast"/>
        <w:rPr>
          <w:rFonts w:ascii="Consolas" w:eastAsia="Times New Roman" w:hAnsi="Consolas"/>
          <w:noProof/>
          <w:color w:val="FFFFFF" w:themeColor="background1"/>
          <w:sz w:val="21"/>
          <w:szCs w:val="21"/>
        </w:rPr>
      </w:pPr>
      <w:r>
        <w:rPr>
          <w:rFonts w:ascii="Consolas" w:eastAsia="Times New Roman" w:hAnsi="Consolas"/>
          <w:noProof/>
          <w:color w:val="FFFFFF" w:themeColor="background1"/>
          <w:sz w:val="21"/>
          <w:szCs w:val="21"/>
        </w:rPr>
        <w:t>t</w:t>
      </w:r>
      <w:r w:rsidR="00CF21B6" w:rsidRPr="007D22D2">
        <w:rPr>
          <w:rFonts w:ascii="Consolas" w:eastAsia="Times New Roman" w:hAnsi="Consolas"/>
          <w:noProof/>
          <w:color w:val="FFFFFF" w:themeColor="background1"/>
          <w:sz w:val="21"/>
          <w:szCs w:val="21"/>
        </w:rPr>
        <w:t>ensor2.</w:t>
      </w:r>
      <w:r w:rsidR="00CF21B6" w:rsidRPr="000E54B1">
        <w:rPr>
          <w:rFonts w:ascii="Consolas" w:eastAsia="Times New Roman" w:hAnsi="Consolas"/>
          <w:noProof/>
          <w:color w:val="FFD966" w:themeColor="accent4" w:themeTint="99"/>
          <w:sz w:val="21"/>
          <w:szCs w:val="21"/>
        </w:rPr>
        <w:t>setItem</w:t>
      </w:r>
      <w:r w:rsidR="00CF21B6" w:rsidRPr="007D22D2">
        <w:rPr>
          <w:rFonts w:ascii="Consolas" w:eastAsia="Times New Roman" w:hAnsi="Consolas"/>
          <w:noProof/>
          <w:color w:val="FFFFFF" w:themeColor="background1"/>
          <w:sz w:val="21"/>
          <w:szCs w:val="21"/>
        </w:rPr>
        <w:t>(-5., {0, 0});</w:t>
      </w:r>
    </w:p>
    <w:p w14:paraId="3C4A5C0C" w14:textId="44067951" w:rsidR="00CF21B6" w:rsidRPr="007D22D2" w:rsidRDefault="00CF21B6" w:rsidP="00CF21B6">
      <w:pPr>
        <w:shd w:val="clear" w:color="auto" w:fill="1F1F1F"/>
        <w:spacing w:after="0" w:line="285" w:lineRule="atLeast"/>
        <w:rPr>
          <w:rFonts w:ascii="Consolas" w:eastAsia="Times New Roman" w:hAnsi="Consolas"/>
          <w:noProof/>
          <w:color w:val="FFFFFF" w:themeColor="background1"/>
          <w:sz w:val="21"/>
          <w:szCs w:val="21"/>
        </w:rPr>
      </w:pPr>
      <w:r w:rsidRPr="007D22D2">
        <w:rPr>
          <w:rFonts w:ascii="Consolas" w:eastAsia="Times New Roman" w:hAnsi="Consolas"/>
          <w:noProof/>
          <w:color w:val="FFFFFF" w:themeColor="background1"/>
          <w:sz w:val="21"/>
          <w:szCs w:val="21"/>
        </w:rPr>
        <w:t>tensor2.</w:t>
      </w:r>
      <w:r w:rsidRPr="000E54B1">
        <w:rPr>
          <w:rFonts w:ascii="Consolas" w:eastAsia="Times New Roman" w:hAnsi="Consolas"/>
          <w:noProof/>
          <w:color w:val="FFD966" w:themeColor="accent4" w:themeTint="99"/>
          <w:sz w:val="21"/>
          <w:szCs w:val="21"/>
        </w:rPr>
        <w:t>setItem</w:t>
      </w:r>
      <w:r w:rsidRPr="007D22D2">
        <w:rPr>
          <w:rFonts w:ascii="Consolas" w:eastAsia="Times New Roman" w:hAnsi="Consolas"/>
          <w:noProof/>
          <w:color w:val="FFFFFF" w:themeColor="background1"/>
          <w:sz w:val="21"/>
          <w:szCs w:val="21"/>
        </w:rPr>
        <w:t>(1.,  {0, 1});</w:t>
      </w:r>
    </w:p>
    <w:p w14:paraId="5E0905FC"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30FB8E71" w14:textId="648CDA45"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součet prvků tenzorů</w:t>
      </w:r>
    </w:p>
    <w:p w14:paraId="1B378F0F" w14:textId="1DE63C78" w:rsidR="00CF21B6" w:rsidRPr="007D22D2" w:rsidRDefault="00CF21B6" w:rsidP="00CF21B6">
      <w:pPr>
        <w:shd w:val="clear" w:color="auto" w:fill="1F1F1F"/>
        <w:spacing w:after="0" w:line="285" w:lineRule="atLeast"/>
        <w:rPr>
          <w:rFonts w:ascii="Consolas" w:eastAsia="Times New Roman" w:hAnsi="Consolas"/>
          <w:noProof/>
          <w:color w:val="FFFFFF" w:themeColor="background1"/>
          <w:sz w:val="21"/>
          <w:szCs w:val="21"/>
        </w:rPr>
      </w:pPr>
      <w:r w:rsidRPr="00E54A75">
        <w:rPr>
          <w:rFonts w:ascii="Consolas" w:eastAsia="Times New Roman" w:hAnsi="Consolas"/>
          <w:noProof/>
          <w:color w:val="A8D08D" w:themeColor="accent6" w:themeTint="99"/>
          <w:sz w:val="21"/>
          <w:szCs w:val="21"/>
        </w:rPr>
        <w:t>Tensor</w:t>
      </w:r>
      <w:r w:rsidRPr="007D22D2">
        <w:rPr>
          <w:rFonts w:ascii="Consolas" w:eastAsia="Times New Roman" w:hAnsi="Consolas"/>
          <w:noProof/>
          <w:color w:val="FFFFFF" w:themeColor="background1"/>
          <w:sz w:val="21"/>
          <w:szCs w:val="21"/>
        </w:rPr>
        <w:t>&lt;</w:t>
      </w:r>
      <w:r w:rsidRPr="00E54A75">
        <w:rPr>
          <w:rFonts w:ascii="Consolas" w:eastAsia="Times New Roman" w:hAnsi="Consolas"/>
          <w:noProof/>
          <w:color w:val="9CC2E5" w:themeColor="accent5" w:themeTint="99"/>
          <w:sz w:val="21"/>
          <w:szCs w:val="21"/>
        </w:rPr>
        <w:t>double</w:t>
      </w:r>
      <w:r w:rsidRPr="007D22D2">
        <w:rPr>
          <w:rFonts w:ascii="Consolas" w:eastAsia="Times New Roman" w:hAnsi="Consolas"/>
          <w:noProof/>
          <w:color w:val="FFFFFF" w:themeColor="background1"/>
          <w:sz w:val="21"/>
          <w:szCs w:val="21"/>
        </w:rPr>
        <w:t>&gt; result = tensor + tensor2;</w:t>
      </w:r>
    </w:p>
    <w:p w14:paraId="5C19D279" w14:textId="77777777" w:rsidR="00CF21B6" w:rsidRPr="00E525EC" w:rsidRDefault="00CF21B6" w:rsidP="00CF21B6">
      <w:pPr>
        <w:shd w:val="clear" w:color="auto" w:fill="1F1F1F"/>
        <w:spacing w:after="0" w:line="285" w:lineRule="atLeast"/>
        <w:rPr>
          <w:rFonts w:ascii="Consolas" w:eastAsia="Times New Roman" w:hAnsi="Consolas"/>
          <w:noProof/>
          <w:color w:val="A6A6A6" w:themeColor="background1" w:themeShade="A6"/>
          <w:sz w:val="21"/>
          <w:szCs w:val="21"/>
        </w:rPr>
      </w:pPr>
    </w:p>
    <w:p w14:paraId="68C99C87" w14:textId="6C54844C" w:rsidR="0017537D" w:rsidRPr="00E525EC" w:rsidRDefault="0017537D" w:rsidP="00CF21B6">
      <w:pPr>
        <w:shd w:val="clear" w:color="auto" w:fill="1F1F1F"/>
        <w:spacing w:after="0" w:line="285" w:lineRule="atLeast"/>
        <w:rPr>
          <w:rFonts w:ascii="Consolas" w:eastAsia="Times New Roman" w:hAnsi="Consolas"/>
          <w:noProof/>
          <w:color w:val="A6A6A6" w:themeColor="background1" w:themeShade="A6"/>
          <w:sz w:val="21"/>
          <w:szCs w:val="21"/>
        </w:rPr>
      </w:pPr>
      <w:r w:rsidRPr="00E525EC">
        <w:rPr>
          <w:rFonts w:ascii="Consolas" w:eastAsia="Times New Roman" w:hAnsi="Consolas"/>
          <w:noProof/>
          <w:color w:val="A6A6A6" w:themeColor="background1" w:themeShade="A6"/>
          <w:sz w:val="21"/>
          <w:szCs w:val="21"/>
        </w:rPr>
        <w:t>// převedení na řetězec znaků a výpis</w:t>
      </w:r>
    </w:p>
    <w:p w14:paraId="4FA04D67" w14:textId="2975CA15" w:rsidR="00F737A0" w:rsidRDefault="00CF21B6" w:rsidP="00D55E24">
      <w:pPr>
        <w:shd w:val="clear" w:color="auto" w:fill="1F1F1F"/>
        <w:spacing w:after="0" w:line="285" w:lineRule="atLeast"/>
        <w:rPr>
          <w:rFonts w:ascii="Consolas" w:eastAsia="Times New Roman" w:hAnsi="Consolas"/>
          <w:noProof/>
          <w:color w:val="FFFFFF" w:themeColor="background1"/>
          <w:sz w:val="21"/>
          <w:szCs w:val="21"/>
        </w:rPr>
      </w:pPr>
      <w:r w:rsidRPr="00E525EC">
        <w:rPr>
          <w:rFonts w:ascii="Consolas" w:eastAsia="Times New Roman" w:hAnsi="Consolas"/>
          <w:noProof/>
          <w:color w:val="A8D08D" w:themeColor="accent6" w:themeTint="99"/>
          <w:sz w:val="21"/>
          <w:szCs w:val="21"/>
        </w:rPr>
        <w:t>std</w:t>
      </w:r>
      <w:r w:rsidRPr="007D22D2">
        <w:rPr>
          <w:rFonts w:ascii="Consolas" w:eastAsia="Times New Roman" w:hAnsi="Consolas"/>
          <w:noProof/>
          <w:color w:val="FFFFFF" w:themeColor="background1"/>
          <w:sz w:val="21"/>
          <w:szCs w:val="21"/>
        </w:rPr>
        <w:t>::</w:t>
      </w:r>
      <w:r w:rsidRPr="000E54B1">
        <w:rPr>
          <w:rFonts w:ascii="Consolas" w:eastAsia="Times New Roman" w:hAnsi="Consolas"/>
          <w:noProof/>
          <w:color w:val="FFD966" w:themeColor="accent4" w:themeTint="99"/>
          <w:sz w:val="21"/>
          <w:szCs w:val="21"/>
        </w:rPr>
        <w:t>print</w:t>
      </w:r>
      <w:r w:rsidRPr="007D22D2">
        <w:rPr>
          <w:rFonts w:ascii="Consolas" w:eastAsia="Times New Roman" w:hAnsi="Consolas"/>
          <w:noProof/>
          <w:color w:val="FFFFFF" w:themeColor="background1"/>
          <w:sz w:val="21"/>
          <w:szCs w:val="21"/>
        </w:rPr>
        <w:t>(“{}\n“, result);</w:t>
      </w:r>
    </w:p>
    <w:p w14:paraId="10A3F91F" w14:textId="6F02605D" w:rsidR="00180F74" w:rsidRPr="007D22D2" w:rsidRDefault="00C00BDA" w:rsidP="00D55E24">
      <w:pPr>
        <w:shd w:val="clear" w:color="auto" w:fill="1F1F1F"/>
        <w:spacing w:after="0" w:line="285" w:lineRule="atLeast"/>
        <w:rPr>
          <w:rFonts w:ascii="Consolas" w:eastAsia="Times New Roman" w:hAnsi="Consolas"/>
          <w:color w:val="FFFFFF" w:themeColor="background1"/>
          <w:sz w:val="21"/>
          <w:szCs w:val="21"/>
        </w:rPr>
      </w:pPr>
      <w:r>
        <w:rPr>
          <w:rFonts w:ascii="Consolas" w:eastAsia="Times New Roman" w:hAnsi="Consolas"/>
          <w:color w:val="FFFFFF" w:themeColor="background1"/>
          <w:sz w:val="21"/>
          <w:szCs w:val="21"/>
        </w:rPr>
        <w:t>}</w:t>
      </w:r>
    </w:p>
    <w:p w14:paraId="7A60F23B" w14:textId="70C130BB" w:rsidR="00D55E24" w:rsidRDefault="000E54B1" w:rsidP="002F2E6B">
      <w:pPr>
        <w:spacing w:line="360" w:lineRule="auto"/>
        <w:jc w:val="both"/>
      </w:pPr>
      <w:r>
        <w:br w:type="page"/>
      </w:r>
      <w:r w:rsidR="00815E55">
        <w:lastRenderedPageBreak/>
        <w:t>Další využití je rovněž relativně přímočaré.</w:t>
      </w:r>
      <w:r w:rsidR="00565EDC">
        <w:t xml:space="preserve"> Jedná se o potřebu uživatele paralelizovat veliké množství výpočtů</w:t>
      </w:r>
      <w:r w:rsidR="00A16512">
        <w:t xml:space="preserve">. To knihovna uživateli dovolí i bez </w:t>
      </w:r>
      <w:r w:rsidR="009E4788">
        <w:t xml:space="preserve">hlubší </w:t>
      </w:r>
      <w:r w:rsidR="00A16512">
        <w:t>znalostí principů paralelních výpočtů</w:t>
      </w:r>
      <w:r w:rsidR="009E4788">
        <w:t>.</w:t>
      </w:r>
      <w:r w:rsidR="00163BE1">
        <w:t xml:space="preserve"> Knihovna totiž implementaci paralelizace skrývá a uživatel se s ní napřímo nedostane do kontaktu.</w:t>
      </w:r>
    </w:p>
    <w:p w14:paraId="4A69451E" w14:textId="68DD0351" w:rsidR="00FD6361" w:rsidRDefault="00F62617" w:rsidP="00FD6361">
      <w:pPr>
        <w:spacing w:line="360" w:lineRule="auto"/>
        <w:jc w:val="both"/>
      </w:pPr>
      <w:r>
        <w:t>V neposlední řadě je možné využít struktury tenzoru i pro nečíselná data. V tomto případě byla pomocí tenzoru implementována mobilní hra.</w:t>
      </w:r>
      <w:r w:rsidR="00F05B27">
        <w:t xml:space="preserve"> Hra je založená na principu hledání min, ovšem tuto hru rozšiřuje na více dimenzí.</w:t>
      </w:r>
      <w:r w:rsidR="00890663">
        <w:t xml:space="preserve"> </w:t>
      </w:r>
      <w:r w:rsidR="002D4812">
        <w:t>Toto hru vytvořil autor práce.</w:t>
      </w:r>
    </w:p>
    <w:tbl>
      <w:tblPr>
        <w:tblStyle w:val="Mkatabulky"/>
        <w:tblW w:w="9356"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9"/>
        <w:gridCol w:w="222"/>
        <w:gridCol w:w="4535"/>
      </w:tblGrid>
      <w:tr w:rsidR="00572393" w14:paraId="15B58C98" w14:textId="77777777" w:rsidTr="001174B5">
        <w:trPr>
          <w:trHeight w:val="10332"/>
        </w:trPr>
        <w:tc>
          <w:tcPr>
            <w:tcW w:w="4599" w:type="dxa"/>
          </w:tcPr>
          <w:p w14:paraId="3015504D" w14:textId="77777777" w:rsidR="003301E8" w:rsidRPr="003301E8" w:rsidRDefault="00572393" w:rsidP="003301E8">
            <w:pPr>
              <w:keepNext/>
              <w:spacing w:line="360" w:lineRule="auto"/>
              <w:jc w:val="both"/>
              <w:rPr>
                <w:color w:val="000000" w:themeColor="text1"/>
              </w:rPr>
            </w:pPr>
            <w:r w:rsidRPr="003301E8">
              <w:rPr>
                <w:noProof/>
                <w:color w:val="000000" w:themeColor="text1"/>
              </w:rPr>
              <w:drawing>
                <wp:inline distT="0" distB="0" distL="0" distR="0" wp14:anchorId="4AD0D5F8" wp14:editId="48AD70C5">
                  <wp:extent cx="2689860" cy="6077585"/>
                  <wp:effectExtent l="0" t="0" r="0" b="0"/>
                  <wp:docPr id="1453214657"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89860" cy="6077585"/>
                          </a:xfrm>
                          <a:prstGeom prst="rect">
                            <a:avLst/>
                          </a:prstGeom>
                          <a:noFill/>
                          <a:ln>
                            <a:noFill/>
                          </a:ln>
                        </pic:spPr>
                      </pic:pic>
                    </a:graphicData>
                  </a:graphic>
                </wp:inline>
              </w:drawing>
            </w:r>
          </w:p>
          <w:p w14:paraId="6F5BA43B" w14:textId="60BF2976" w:rsidR="00572393" w:rsidRPr="003301E8" w:rsidRDefault="003301E8" w:rsidP="003301E8">
            <w:pPr>
              <w:pStyle w:val="Titulek"/>
              <w:jc w:val="both"/>
              <w:rPr>
                <w:color w:val="000000" w:themeColor="text1"/>
              </w:rPr>
            </w:pPr>
            <w:bookmarkStart w:id="35" w:name="_Toc230116030"/>
            <w:r w:rsidRPr="003301E8">
              <w:rPr>
                <w:color w:val="000000" w:themeColor="text1"/>
              </w:rPr>
              <w:t xml:space="preserve">Obrázek </w:t>
            </w:r>
            <w:r w:rsidRPr="003301E8">
              <w:rPr>
                <w:color w:val="000000" w:themeColor="text1"/>
              </w:rPr>
              <w:fldChar w:fldCharType="begin"/>
            </w:r>
            <w:r w:rsidRPr="003301E8">
              <w:rPr>
                <w:color w:val="000000" w:themeColor="text1"/>
              </w:rPr>
              <w:instrText xml:space="preserve"> SEQ Obrázek \* ARABIC </w:instrText>
            </w:r>
            <w:r w:rsidRPr="003301E8">
              <w:rPr>
                <w:color w:val="000000" w:themeColor="text1"/>
              </w:rPr>
              <w:fldChar w:fldCharType="separate"/>
            </w:r>
            <w:r w:rsidRPr="003301E8">
              <w:rPr>
                <w:noProof/>
                <w:color w:val="000000" w:themeColor="text1"/>
              </w:rPr>
              <w:t>2</w:t>
            </w:r>
            <w:r w:rsidRPr="003301E8">
              <w:rPr>
                <w:color w:val="000000" w:themeColor="text1"/>
              </w:rPr>
              <w:fldChar w:fldCharType="end"/>
            </w:r>
            <w:r w:rsidRPr="003301E8">
              <w:rPr>
                <w:color w:val="000000" w:themeColor="text1"/>
              </w:rPr>
              <w:t>: Hlavní menu hry</w:t>
            </w:r>
            <w:bookmarkEnd w:id="35"/>
          </w:p>
        </w:tc>
        <w:tc>
          <w:tcPr>
            <w:tcW w:w="222" w:type="dxa"/>
          </w:tcPr>
          <w:p w14:paraId="29B85CA7" w14:textId="77777777" w:rsidR="00572393" w:rsidRDefault="00572393" w:rsidP="00FD6361">
            <w:pPr>
              <w:spacing w:line="360" w:lineRule="auto"/>
              <w:jc w:val="both"/>
            </w:pPr>
          </w:p>
        </w:tc>
        <w:tc>
          <w:tcPr>
            <w:tcW w:w="4535" w:type="dxa"/>
          </w:tcPr>
          <w:p w14:paraId="09911CA4" w14:textId="77777777" w:rsidR="003301E8" w:rsidRPr="003301E8" w:rsidRDefault="00572393" w:rsidP="003301E8">
            <w:pPr>
              <w:keepNext/>
              <w:spacing w:line="360" w:lineRule="auto"/>
              <w:jc w:val="both"/>
              <w:rPr>
                <w:color w:val="000000" w:themeColor="text1"/>
              </w:rPr>
            </w:pPr>
            <w:r w:rsidRPr="003301E8">
              <w:rPr>
                <w:noProof/>
                <w:color w:val="000000" w:themeColor="text1"/>
              </w:rPr>
              <w:drawing>
                <wp:inline distT="0" distB="0" distL="0" distR="0" wp14:anchorId="37CCD368" wp14:editId="47D6FD39">
                  <wp:extent cx="2716530" cy="6077991"/>
                  <wp:effectExtent l="0" t="0" r="7620" b="0"/>
                  <wp:docPr id="15319132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16530" cy="6077991"/>
                          </a:xfrm>
                          <a:prstGeom prst="rect">
                            <a:avLst/>
                          </a:prstGeom>
                          <a:noFill/>
                          <a:ln>
                            <a:noFill/>
                          </a:ln>
                        </pic:spPr>
                      </pic:pic>
                    </a:graphicData>
                  </a:graphic>
                </wp:inline>
              </w:drawing>
            </w:r>
          </w:p>
          <w:p w14:paraId="20C737D4" w14:textId="749EF10F" w:rsidR="00572393" w:rsidRPr="003301E8" w:rsidRDefault="003301E8" w:rsidP="003301E8">
            <w:pPr>
              <w:pStyle w:val="Titulek"/>
              <w:jc w:val="both"/>
              <w:rPr>
                <w:color w:val="000000" w:themeColor="text1"/>
              </w:rPr>
            </w:pPr>
            <w:bookmarkStart w:id="36" w:name="_Toc230116031"/>
            <w:r w:rsidRPr="003301E8">
              <w:rPr>
                <w:color w:val="000000" w:themeColor="text1"/>
              </w:rPr>
              <w:t xml:space="preserve">Obrázek </w:t>
            </w:r>
            <w:r w:rsidRPr="003301E8">
              <w:rPr>
                <w:color w:val="000000" w:themeColor="text1"/>
              </w:rPr>
              <w:fldChar w:fldCharType="begin"/>
            </w:r>
            <w:r w:rsidRPr="003301E8">
              <w:rPr>
                <w:color w:val="000000" w:themeColor="text1"/>
              </w:rPr>
              <w:instrText xml:space="preserve"> SEQ Obrázek \* ARABIC </w:instrText>
            </w:r>
            <w:r w:rsidRPr="003301E8">
              <w:rPr>
                <w:color w:val="000000" w:themeColor="text1"/>
              </w:rPr>
              <w:fldChar w:fldCharType="separate"/>
            </w:r>
            <w:r w:rsidRPr="003301E8">
              <w:rPr>
                <w:noProof/>
                <w:color w:val="000000" w:themeColor="text1"/>
              </w:rPr>
              <w:t>3</w:t>
            </w:r>
            <w:r w:rsidRPr="003301E8">
              <w:rPr>
                <w:color w:val="000000" w:themeColor="text1"/>
              </w:rPr>
              <w:fldChar w:fldCharType="end"/>
            </w:r>
            <w:r w:rsidRPr="003301E8">
              <w:rPr>
                <w:color w:val="000000" w:themeColor="text1"/>
              </w:rPr>
              <w:t>: Nastavení nové hry</w:t>
            </w:r>
            <w:bookmarkEnd w:id="36"/>
          </w:p>
        </w:tc>
      </w:tr>
    </w:tbl>
    <w:p w14:paraId="2EE09304" w14:textId="5FCCE69E" w:rsidR="001B0057" w:rsidRPr="00F71107" w:rsidRDefault="009A4645" w:rsidP="00F71107">
      <w:pPr>
        <w:keepNext/>
        <w:spacing w:line="360" w:lineRule="auto"/>
        <w:jc w:val="both"/>
      </w:pPr>
      <w:r>
        <w:rPr>
          <w:szCs w:val="24"/>
        </w:rPr>
        <w:br w:type="page"/>
      </w:r>
    </w:p>
    <w:p w14:paraId="536B5441" w14:textId="77777777" w:rsidR="00BC2055" w:rsidRDefault="00B00EC1" w:rsidP="00BC2055">
      <w:pPr>
        <w:keepNext/>
        <w:spacing w:after="0" w:line="240" w:lineRule="auto"/>
      </w:pPr>
      <w:r>
        <w:rPr>
          <w:noProof/>
          <w:szCs w:val="24"/>
        </w:rPr>
        <w:lastRenderedPageBreak/>
        <w:drawing>
          <wp:inline distT="0" distB="0" distL="0" distR="0" wp14:anchorId="0F08DD5A" wp14:editId="2655634C">
            <wp:extent cx="3826500" cy="8582025"/>
            <wp:effectExtent l="0" t="0" r="3175" b="0"/>
            <wp:docPr id="21380956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44145" cy="8621599"/>
                    </a:xfrm>
                    <a:prstGeom prst="rect">
                      <a:avLst/>
                    </a:prstGeom>
                    <a:noFill/>
                    <a:ln>
                      <a:noFill/>
                    </a:ln>
                  </pic:spPr>
                </pic:pic>
              </a:graphicData>
            </a:graphic>
          </wp:inline>
        </w:drawing>
      </w:r>
    </w:p>
    <w:p w14:paraId="578C2711" w14:textId="6DCAF234" w:rsidR="00BC2055" w:rsidRPr="00BC2055" w:rsidRDefault="00BC2055" w:rsidP="00BC2055">
      <w:pPr>
        <w:pStyle w:val="Titulek"/>
        <w:rPr>
          <w:color w:val="000000" w:themeColor="text1"/>
        </w:rPr>
      </w:pPr>
      <w:r>
        <w:rPr>
          <w:color w:val="000000" w:themeColor="text1"/>
        </w:rPr>
        <w:br/>
      </w:r>
      <w:bookmarkStart w:id="37" w:name="_Toc230116032"/>
      <w:r w:rsidRPr="00BC2055">
        <w:rPr>
          <w:color w:val="000000" w:themeColor="text1"/>
        </w:rPr>
        <w:t xml:space="preserve">Obrázek </w:t>
      </w:r>
      <w:r w:rsidRPr="00BC2055">
        <w:rPr>
          <w:color w:val="000000" w:themeColor="text1"/>
        </w:rPr>
        <w:fldChar w:fldCharType="begin"/>
      </w:r>
      <w:r w:rsidRPr="00BC2055">
        <w:rPr>
          <w:color w:val="000000" w:themeColor="text1"/>
        </w:rPr>
        <w:instrText xml:space="preserve"> SEQ Obrázek \* ARABIC </w:instrText>
      </w:r>
      <w:r w:rsidRPr="00BC2055">
        <w:rPr>
          <w:color w:val="000000" w:themeColor="text1"/>
        </w:rPr>
        <w:fldChar w:fldCharType="separate"/>
      </w:r>
      <w:r w:rsidR="003301E8">
        <w:rPr>
          <w:noProof/>
          <w:color w:val="000000" w:themeColor="text1"/>
        </w:rPr>
        <w:t>4</w:t>
      </w:r>
      <w:r w:rsidRPr="00BC2055">
        <w:rPr>
          <w:color w:val="000000" w:themeColor="text1"/>
        </w:rPr>
        <w:fldChar w:fldCharType="end"/>
      </w:r>
      <w:r w:rsidRPr="00BC2055">
        <w:rPr>
          <w:color w:val="000000" w:themeColor="text1"/>
        </w:rPr>
        <w:t>: Prohra</w:t>
      </w:r>
      <w:bookmarkEnd w:id="37"/>
    </w:p>
    <w:p w14:paraId="27A3485D" w14:textId="59A32AF2" w:rsidR="00055A94" w:rsidRPr="00303E3C" w:rsidRDefault="00055A94" w:rsidP="00303E3C">
      <w:pPr>
        <w:spacing w:line="360" w:lineRule="auto"/>
        <w:jc w:val="both"/>
        <w:rPr>
          <w:color w:val="000000" w:themeColor="text1"/>
          <w:szCs w:val="24"/>
        </w:rPr>
      </w:pPr>
      <w:r w:rsidRPr="00303E3C">
        <w:rPr>
          <w:color w:val="000000" w:themeColor="text1"/>
          <w:szCs w:val="24"/>
        </w:rPr>
        <w:lastRenderedPageBreak/>
        <w:t>Dále se dá uvažovat o použití ve fyzice.</w:t>
      </w:r>
      <w:r w:rsidR="00F63166" w:rsidRPr="00303E3C">
        <w:rPr>
          <w:color w:val="000000" w:themeColor="text1"/>
          <w:szCs w:val="24"/>
        </w:rPr>
        <w:t xml:space="preserve"> Například by tato práce pomohla při zacházení s metrickým tenzorem.</w:t>
      </w:r>
      <w:r w:rsidR="0008406B">
        <w:rPr>
          <w:color w:val="000000" w:themeColor="text1"/>
          <w:szCs w:val="24"/>
        </w:rPr>
        <w:t xml:space="preserve"> </w:t>
      </w:r>
      <w:r w:rsidR="00163634">
        <w:rPr>
          <w:color w:val="000000" w:themeColor="text1"/>
          <w:szCs w:val="24"/>
        </w:rPr>
        <w:t>Díky tomu by daly zjišťovat vlastnosti prostor</w:t>
      </w:r>
      <w:r w:rsidR="00AE1A1E">
        <w:rPr>
          <w:color w:val="000000" w:themeColor="text1"/>
          <w:szCs w:val="24"/>
        </w:rPr>
        <w:t>u jako například jak by se v něm měly měřit vzdálenosti a úhly</w:t>
      </w:r>
      <w:r w:rsidR="00163634">
        <w:rPr>
          <w:color w:val="000000" w:themeColor="text1"/>
          <w:szCs w:val="24"/>
        </w:rPr>
        <w:t>. [9, 10]</w:t>
      </w:r>
      <w:r w:rsidR="00BB7717">
        <w:rPr>
          <w:color w:val="000000" w:themeColor="text1"/>
          <w:szCs w:val="24"/>
        </w:rPr>
        <w:t xml:space="preserve"> Navíc schopnost paralelizace by umožnila rozsáhlejší „plošné“ analýzy prostoru.</w:t>
      </w:r>
    </w:p>
    <w:p w14:paraId="472F9C7C" w14:textId="3D595875" w:rsidR="001B0057" w:rsidRPr="00303E3C" w:rsidRDefault="001B0057" w:rsidP="00303E3C">
      <w:pPr>
        <w:spacing w:line="360" w:lineRule="auto"/>
        <w:jc w:val="both"/>
        <w:rPr>
          <w:rFonts w:eastAsia="Times New Roman"/>
          <w:b/>
          <w:color w:val="000000" w:themeColor="text1"/>
          <w:sz w:val="32"/>
          <w:szCs w:val="24"/>
        </w:rPr>
      </w:pPr>
      <w:r w:rsidRPr="00303E3C">
        <w:rPr>
          <w:color w:val="000000" w:themeColor="text1"/>
          <w:szCs w:val="24"/>
        </w:rPr>
        <w:br w:type="page"/>
      </w:r>
    </w:p>
    <w:p w14:paraId="7715C13D" w14:textId="7874DC63" w:rsidR="00C87F66" w:rsidRPr="008F3860" w:rsidRDefault="009A4645" w:rsidP="008F3860">
      <w:pPr>
        <w:pStyle w:val="Nadpis1"/>
      </w:pPr>
      <w:bookmarkStart w:id="38" w:name="_Toc230116069"/>
      <w:r>
        <w:lastRenderedPageBreak/>
        <w:t>ZÁVĚR</w:t>
      </w:r>
      <w:bookmarkEnd w:id="38"/>
    </w:p>
    <w:p w14:paraId="6AB0030B" w14:textId="3DC4A414" w:rsidR="009A4645" w:rsidRDefault="00A866F4" w:rsidP="00A01A00">
      <w:pPr>
        <w:spacing w:line="360" w:lineRule="auto"/>
        <w:jc w:val="both"/>
        <w:rPr>
          <w:szCs w:val="24"/>
        </w:rPr>
      </w:pPr>
      <w:r>
        <w:rPr>
          <w:szCs w:val="24"/>
        </w:rPr>
        <w:t xml:space="preserve">V konečném důsledku se </w:t>
      </w:r>
      <w:r w:rsidR="00033E8F">
        <w:rPr>
          <w:szCs w:val="24"/>
        </w:rPr>
        <w:t xml:space="preserve">autorovi </w:t>
      </w:r>
      <w:r>
        <w:rPr>
          <w:szCs w:val="24"/>
        </w:rPr>
        <w:t>podařilo implementovat a popsat projekt tak,</w:t>
      </w:r>
      <w:r w:rsidR="00085E60">
        <w:rPr>
          <w:szCs w:val="24"/>
        </w:rPr>
        <w:t xml:space="preserve"> </w:t>
      </w:r>
      <w:r>
        <w:rPr>
          <w:szCs w:val="24"/>
        </w:rPr>
        <w:t>aby splňoval zadání.</w:t>
      </w:r>
      <w:r w:rsidR="00085E60">
        <w:rPr>
          <w:szCs w:val="24"/>
        </w:rPr>
        <w:t xml:space="preserve"> Jedná se o celek, který je schopen fungovat bez </w:t>
      </w:r>
      <w:r w:rsidR="003A2E22">
        <w:rPr>
          <w:szCs w:val="24"/>
        </w:rPr>
        <w:t>knihoven,</w:t>
      </w:r>
      <w:r w:rsidR="00085E60">
        <w:rPr>
          <w:szCs w:val="24"/>
        </w:rPr>
        <w:t xml:space="preserve"> a tak uživateli </w:t>
      </w:r>
      <w:r w:rsidR="002E367A">
        <w:rPr>
          <w:szCs w:val="24"/>
        </w:rPr>
        <w:t xml:space="preserve">prostě jen </w:t>
      </w:r>
      <w:r w:rsidR="00085E60">
        <w:rPr>
          <w:szCs w:val="24"/>
        </w:rPr>
        <w:t>ulehčit práci</w:t>
      </w:r>
      <w:r w:rsidR="0082317A">
        <w:rPr>
          <w:szCs w:val="24"/>
        </w:rPr>
        <w:t>,</w:t>
      </w:r>
      <w:r w:rsidR="00085E60">
        <w:rPr>
          <w:szCs w:val="24"/>
        </w:rPr>
        <w:t xml:space="preserve"> </w:t>
      </w:r>
      <w:r w:rsidR="003A2E22">
        <w:rPr>
          <w:szCs w:val="24"/>
        </w:rPr>
        <w:t>nebo</w:t>
      </w:r>
      <w:r w:rsidR="00085E60">
        <w:rPr>
          <w:szCs w:val="24"/>
        </w:rPr>
        <w:t xml:space="preserve"> řečené knihovny využít a dát uživateli do ruky přívětivý nástroj pro výpočty těžící z paralelizace.</w:t>
      </w:r>
    </w:p>
    <w:p w14:paraId="4EFA3900" w14:textId="14CD6315" w:rsidR="008F7165" w:rsidRDefault="008F7165" w:rsidP="00A01A00">
      <w:pPr>
        <w:spacing w:line="360" w:lineRule="auto"/>
        <w:jc w:val="both"/>
        <w:rPr>
          <w:szCs w:val="24"/>
        </w:rPr>
      </w:pPr>
      <w:r>
        <w:rPr>
          <w:szCs w:val="24"/>
        </w:rPr>
        <w:t>Je velice pravděpodobné, že autor bude na projektu pracovat i v budoucnosti.</w:t>
      </w:r>
      <w:r w:rsidR="00160BB5">
        <w:rPr>
          <w:szCs w:val="24"/>
        </w:rPr>
        <w:t xml:space="preserve"> Práce může být základem pro širší matematickou knihovnu.</w:t>
      </w:r>
      <w:r w:rsidR="0046057B">
        <w:rPr>
          <w:szCs w:val="24"/>
        </w:rPr>
        <w:t xml:space="preserve"> Sledování následujícího vývoje je možné navštívit stránku: </w:t>
      </w:r>
      <w:hyperlink r:id="rId16" w:history="1">
        <w:r w:rsidR="0046057B" w:rsidRPr="00006477">
          <w:rPr>
            <w:rStyle w:val="Hypertextovodkaz"/>
            <w:szCs w:val="24"/>
          </w:rPr>
          <w:t>https://github.com/J4luf0/GEMA.git</w:t>
        </w:r>
      </w:hyperlink>
      <w:r w:rsidR="0046057B">
        <w:rPr>
          <w:szCs w:val="24"/>
        </w:rPr>
        <w:t xml:space="preserve">. </w:t>
      </w:r>
      <w:r w:rsidR="00DB45AD">
        <w:rPr>
          <w:szCs w:val="24"/>
        </w:rPr>
        <w:t>Repositář na této stránce je v době psaní této práce veřejný a pravděpodobně tomu tak bude i nadále.</w:t>
      </w:r>
    </w:p>
    <w:p w14:paraId="7D71B7A6" w14:textId="77777777" w:rsidR="009A4645" w:rsidRDefault="009A4645" w:rsidP="00A01A00">
      <w:pPr>
        <w:pStyle w:val="Nadpis1"/>
      </w:pPr>
      <w:r>
        <w:br w:type="page"/>
      </w:r>
      <w:bookmarkStart w:id="39" w:name="_Toc230116070"/>
      <w:r>
        <w:lastRenderedPageBreak/>
        <w:t>POUŽITÁ LITERATURA</w:t>
      </w:r>
      <w:bookmarkEnd w:id="39"/>
    </w:p>
    <w:p w14:paraId="1E4D5EEF" w14:textId="77777777" w:rsidR="00D64AD5" w:rsidRDefault="00B6158B" w:rsidP="00A00F79">
      <w:pPr>
        <w:pStyle w:val="Textpoznpodarou"/>
        <w:numPr>
          <w:ilvl w:val="0"/>
          <w:numId w:val="13"/>
        </w:numPr>
        <w:spacing w:after="160" w:line="360" w:lineRule="auto"/>
        <w:rPr>
          <w:sz w:val="24"/>
          <w:szCs w:val="24"/>
        </w:rPr>
      </w:pPr>
      <w:proofErr w:type="spellStart"/>
      <w:r w:rsidRPr="00B6158B">
        <w:rPr>
          <w:i/>
          <w:iCs/>
          <w:sz w:val="24"/>
          <w:szCs w:val="24"/>
        </w:rPr>
        <w:t>Xtensor</w:t>
      </w:r>
      <w:proofErr w:type="spellEnd"/>
      <w:r w:rsidRPr="00B6158B">
        <w:rPr>
          <w:sz w:val="24"/>
          <w:szCs w:val="24"/>
        </w:rPr>
        <w:t xml:space="preserve">. Online. </w:t>
      </w:r>
      <w:proofErr w:type="spellStart"/>
      <w:r w:rsidRPr="00B6158B">
        <w:rPr>
          <w:sz w:val="24"/>
          <w:szCs w:val="24"/>
        </w:rPr>
        <w:t>Github</w:t>
      </w:r>
      <w:proofErr w:type="spellEnd"/>
      <w:r w:rsidRPr="00B6158B">
        <w:rPr>
          <w:sz w:val="24"/>
          <w:szCs w:val="24"/>
        </w:rPr>
        <w:t>. 2016. Dostupné z: </w:t>
      </w:r>
      <w:hyperlink r:id="rId17" w:history="1">
        <w:r w:rsidRPr="00B6158B">
          <w:rPr>
            <w:rStyle w:val="Hypertextovodkaz"/>
            <w:sz w:val="24"/>
            <w:szCs w:val="24"/>
          </w:rPr>
          <w:t>https://github.com/xtensor-stack/xtensor</w:t>
        </w:r>
      </w:hyperlink>
      <w:r w:rsidRPr="00B6158B">
        <w:rPr>
          <w:sz w:val="24"/>
          <w:szCs w:val="24"/>
        </w:rPr>
        <w:t xml:space="preserve">. [cit. 2026-05-16]. </w:t>
      </w:r>
    </w:p>
    <w:p w14:paraId="07A22447" w14:textId="77777777" w:rsidR="00526B91" w:rsidRDefault="00526B91" w:rsidP="00A00F79">
      <w:pPr>
        <w:pStyle w:val="Textpoznpodarou"/>
        <w:numPr>
          <w:ilvl w:val="0"/>
          <w:numId w:val="13"/>
        </w:numPr>
        <w:spacing w:after="160" w:line="360" w:lineRule="auto"/>
        <w:rPr>
          <w:sz w:val="24"/>
          <w:szCs w:val="24"/>
        </w:rPr>
      </w:pPr>
      <w:r w:rsidRPr="00526B91">
        <w:rPr>
          <w:sz w:val="24"/>
          <w:szCs w:val="24"/>
        </w:rPr>
        <w:t xml:space="preserve">GUENNEBAUD, </w:t>
      </w:r>
      <w:proofErr w:type="spellStart"/>
      <w:r w:rsidRPr="00526B91">
        <w:rPr>
          <w:sz w:val="24"/>
          <w:szCs w:val="24"/>
        </w:rPr>
        <w:t>Gaël</w:t>
      </w:r>
      <w:proofErr w:type="spellEnd"/>
      <w:r w:rsidRPr="00526B91">
        <w:rPr>
          <w:sz w:val="24"/>
          <w:szCs w:val="24"/>
        </w:rPr>
        <w:t xml:space="preserve"> a JACOB, </w:t>
      </w:r>
      <w:proofErr w:type="spellStart"/>
      <w:r w:rsidRPr="00526B91">
        <w:rPr>
          <w:sz w:val="24"/>
          <w:szCs w:val="24"/>
        </w:rPr>
        <w:t>Benoît</w:t>
      </w:r>
      <w:proofErr w:type="spellEnd"/>
      <w:r w:rsidRPr="00526B91">
        <w:rPr>
          <w:sz w:val="24"/>
          <w:szCs w:val="24"/>
        </w:rPr>
        <w:t>. </w:t>
      </w:r>
      <w:proofErr w:type="spellStart"/>
      <w:r w:rsidRPr="00526B91">
        <w:rPr>
          <w:i/>
          <w:iCs/>
          <w:sz w:val="24"/>
          <w:szCs w:val="24"/>
        </w:rPr>
        <w:t>Eigen</w:t>
      </w:r>
      <w:proofErr w:type="spellEnd"/>
      <w:r w:rsidRPr="00526B91">
        <w:rPr>
          <w:sz w:val="24"/>
          <w:szCs w:val="24"/>
        </w:rPr>
        <w:t xml:space="preserve">. Online. </w:t>
      </w:r>
      <w:proofErr w:type="spellStart"/>
      <w:r w:rsidRPr="00526B91">
        <w:rPr>
          <w:sz w:val="24"/>
          <w:szCs w:val="24"/>
        </w:rPr>
        <w:t>GitLab</w:t>
      </w:r>
      <w:proofErr w:type="spellEnd"/>
      <w:r w:rsidRPr="00526B91">
        <w:rPr>
          <w:sz w:val="24"/>
          <w:szCs w:val="24"/>
        </w:rPr>
        <w:t>. 2010. Dostupné z: </w:t>
      </w:r>
      <w:hyperlink r:id="rId18" w:history="1">
        <w:r w:rsidRPr="00526B91">
          <w:rPr>
            <w:rStyle w:val="Hypertextovodkaz"/>
            <w:sz w:val="24"/>
            <w:szCs w:val="24"/>
          </w:rPr>
          <w:t>https://libeigen.gitlab.io</w:t>
        </w:r>
      </w:hyperlink>
      <w:r w:rsidRPr="00526B91">
        <w:rPr>
          <w:sz w:val="24"/>
          <w:szCs w:val="24"/>
        </w:rPr>
        <w:t>. [cit. 2026-05-16].</w:t>
      </w:r>
    </w:p>
    <w:p w14:paraId="7E95BA92" w14:textId="291E39F5" w:rsidR="006C02E7" w:rsidRDefault="006C02E7" w:rsidP="00A00F79">
      <w:pPr>
        <w:pStyle w:val="Textpoznpodarou"/>
        <w:numPr>
          <w:ilvl w:val="0"/>
          <w:numId w:val="13"/>
        </w:numPr>
        <w:spacing w:after="160" w:line="360" w:lineRule="auto"/>
        <w:rPr>
          <w:sz w:val="24"/>
          <w:szCs w:val="24"/>
        </w:rPr>
      </w:pPr>
      <w:r w:rsidRPr="006C02E7">
        <w:rPr>
          <w:sz w:val="24"/>
          <w:szCs w:val="24"/>
        </w:rPr>
        <w:t xml:space="preserve">SOLOMONIK, Edgar; MATTHEWS, </w:t>
      </w:r>
      <w:proofErr w:type="spellStart"/>
      <w:r w:rsidRPr="006C02E7">
        <w:rPr>
          <w:sz w:val="24"/>
          <w:szCs w:val="24"/>
        </w:rPr>
        <w:t>Devin</w:t>
      </w:r>
      <w:proofErr w:type="spellEnd"/>
      <w:r w:rsidRPr="006C02E7">
        <w:rPr>
          <w:sz w:val="24"/>
          <w:szCs w:val="24"/>
        </w:rPr>
        <w:t xml:space="preserve">; HAMMOND, </w:t>
      </w:r>
      <w:proofErr w:type="spellStart"/>
      <w:r w:rsidRPr="006C02E7">
        <w:rPr>
          <w:sz w:val="24"/>
          <w:szCs w:val="24"/>
        </w:rPr>
        <w:t>Jeff</w:t>
      </w:r>
      <w:proofErr w:type="spellEnd"/>
      <w:r w:rsidRPr="006C02E7">
        <w:rPr>
          <w:sz w:val="24"/>
          <w:szCs w:val="24"/>
        </w:rPr>
        <w:t xml:space="preserve"> R; STANTON, John F. a DEMMEL, James. A </w:t>
      </w:r>
      <w:proofErr w:type="spellStart"/>
      <w:r w:rsidRPr="006C02E7">
        <w:rPr>
          <w:sz w:val="24"/>
          <w:szCs w:val="24"/>
        </w:rPr>
        <w:t>massively</w:t>
      </w:r>
      <w:proofErr w:type="spellEnd"/>
      <w:r w:rsidRPr="006C02E7">
        <w:rPr>
          <w:sz w:val="24"/>
          <w:szCs w:val="24"/>
        </w:rPr>
        <w:t xml:space="preserve"> </w:t>
      </w:r>
      <w:proofErr w:type="spellStart"/>
      <w:r w:rsidRPr="006C02E7">
        <w:rPr>
          <w:sz w:val="24"/>
          <w:szCs w:val="24"/>
        </w:rPr>
        <w:t>parallel</w:t>
      </w:r>
      <w:proofErr w:type="spellEnd"/>
      <w:r w:rsidRPr="006C02E7">
        <w:rPr>
          <w:sz w:val="24"/>
          <w:szCs w:val="24"/>
        </w:rPr>
        <w:t xml:space="preserve"> tensor </w:t>
      </w:r>
      <w:proofErr w:type="spellStart"/>
      <w:r w:rsidRPr="006C02E7">
        <w:rPr>
          <w:sz w:val="24"/>
          <w:szCs w:val="24"/>
        </w:rPr>
        <w:t>contraction</w:t>
      </w:r>
      <w:proofErr w:type="spellEnd"/>
      <w:r w:rsidRPr="006C02E7">
        <w:rPr>
          <w:sz w:val="24"/>
          <w:szCs w:val="24"/>
        </w:rPr>
        <w:t xml:space="preserve"> framework </w:t>
      </w:r>
      <w:proofErr w:type="spellStart"/>
      <w:r w:rsidRPr="006C02E7">
        <w:rPr>
          <w:sz w:val="24"/>
          <w:szCs w:val="24"/>
        </w:rPr>
        <w:t>for</w:t>
      </w:r>
      <w:proofErr w:type="spellEnd"/>
      <w:r w:rsidRPr="006C02E7">
        <w:rPr>
          <w:sz w:val="24"/>
          <w:szCs w:val="24"/>
        </w:rPr>
        <w:t xml:space="preserve"> </w:t>
      </w:r>
      <w:proofErr w:type="spellStart"/>
      <w:r w:rsidRPr="006C02E7">
        <w:rPr>
          <w:sz w:val="24"/>
          <w:szCs w:val="24"/>
        </w:rPr>
        <w:t>coupled</w:t>
      </w:r>
      <w:proofErr w:type="spellEnd"/>
      <w:r w:rsidRPr="006C02E7">
        <w:rPr>
          <w:sz w:val="24"/>
          <w:szCs w:val="24"/>
        </w:rPr>
        <w:t>-cluster. </w:t>
      </w:r>
      <w:proofErr w:type="spellStart"/>
      <w:r w:rsidRPr="006C02E7">
        <w:rPr>
          <w:i/>
          <w:iCs/>
          <w:sz w:val="24"/>
          <w:szCs w:val="24"/>
        </w:rPr>
        <w:t>Journal</w:t>
      </w:r>
      <w:proofErr w:type="spellEnd"/>
      <w:r w:rsidRPr="006C02E7">
        <w:rPr>
          <w:i/>
          <w:iCs/>
          <w:sz w:val="24"/>
          <w:szCs w:val="24"/>
        </w:rPr>
        <w:t xml:space="preserve"> </w:t>
      </w:r>
      <w:proofErr w:type="spellStart"/>
      <w:r w:rsidRPr="006C02E7">
        <w:rPr>
          <w:i/>
          <w:iCs/>
          <w:sz w:val="24"/>
          <w:szCs w:val="24"/>
        </w:rPr>
        <w:t>of</w:t>
      </w:r>
      <w:proofErr w:type="spellEnd"/>
      <w:r w:rsidRPr="006C02E7">
        <w:rPr>
          <w:i/>
          <w:iCs/>
          <w:sz w:val="24"/>
          <w:szCs w:val="24"/>
        </w:rPr>
        <w:t xml:space="preserve"> </w:t>
      </w:r>
      <w:proofErr w:type="spellStart"/>
      <w:r w:rsidRPr="006C02E7">
        <w:rPr>
          <w:i/>
          <w:iCs/>
          <w:sz w:val="24"/>
          <w:szCs w:val="24"/>
        </w:rPr>
        <w:t>Parallel</w:t>
      </w:r>
      <w:proofErr w:type="spellEnd"/>
      <w:r w:rsidRPr="006C02E7">
        <w:rPr>
          <w:i/>
          <w:iCs/>
          <w:sz w:val="24"/>
          <w:szCs w:val="24"/>
        </w:rPr>
        <w:t xml:space="preserve"> and </w:t>
      </w:r>
      <w:proofErr w:type="spellStart"/>
      <w:r w:rsidRPr="006C02E7">
        <w:rPr>
          <w:i/>
          <w:iCs/>
          <w:sz w:val="24"/>
          <w:szCs w:val="24"/>
        </w:rPr>
        <w:t>Distributed</w:t>
      </w:r>
      <w:proofErr w:type="spellEnd"/>
      <w:r w:rsidRPr="006C02E7">
        <w:rPr>
          <w:i/>
          <w:iCs/>
          <w:sz w:val="24"/>
          <w:szCs w:val="24"/>
        </w:rPr>
        <w:t xml:space="preserve"> </w:t>
      </w:r>
      <w:proofErr w:type="spellStart"/>
      <w:r w:rsidRPr="006C02E7">
        <w:rPr>
          <w:i/>
          <w:iCs/>
          <w:sz w:val="24"/>
          <w:szCs w:val="24"/>
        </w:rPr>
        <w:t>Computing</w:t>
      </w:r>
      <w:proofErr w:type="spellEnd"/>
      <w:r w:rsidRPr="006C02E7">
        <w:rPr>
          <w:sz w:val="24"/>
          <w:szCs w:val="24"/>
        </w:rPr>
        <w:t xml:space="preserve">. 2014, vol. 2014, no. 74, s. 3176-3190. ISSN 0743-7315. </w:t>
      </w:r>
    </w:p>
    <w:p w14:paraId="43FBDF1B" w14:textId="77777777" w:rsidR="00EB6A18" w:rsidRDefault="00EB6A18" w:rsidP="00A00F79">
      <w:pPr>
        <w:pStyle w:val="Textpoznpodarou"/>
        <w:numPr>
          <w:ilvl w:val="0"/>
          <w:numId w:val="13"/>
        </w:numPr>
        <w:spacing w:after="160" w:line="360" w:lineRule="auto"/>
        <w:rPr>
          <w:sz w:val="24"/>
          <w:szCs w:val="24"/>
        </w:rPr>
      </w:pPr>
      <w:r w:rsidRPr="00EB6A18">
        <w:rPr>
          <w:sz w:val="24"/>
          <w:szCs w:val="24"/>
        </w:rPr>
        <w:t xml:space="preserve">International Workshop on </w:t>
      </w:r>
      <w:proofErr w:type="spellStart"/>
      <w:r w:rsidRPr="00EB6A18">
        <w:rPr>
          <w:sz w:val="24"/>
          <w:szCs w:val="24"/>
        </w:rPr>
        <w:t>OpenCL</w:t>
      </w:r>
      <w:proofErr w:type="spellEnd"/>
      <w:r w:rsidRPr="00EB6A18">
        <w:rPr>
          <w:sz w:val="24"/>
          <w:szCs w:val="24"/>
        </w:rPr>
        <w:t>. Online. 2023. ISBN 9798400707452. Dostupné z: </w:t>
      </w:r>
      <w:hyperlink r:id="rId19" w:history="1">
        <w:r w:rsidRPr="00EB6A18">
          <w:rPr>
            <w:rStyle w:val="Hypertextovodkaz"/>
            <w:sz w:val="24"/>
            <w:szCs w:val="24"/>
          </w:rPr>
          <w:t>https://doi.org/10.1145/3585341</w:t>
        </w:r>
      </w:hyperlink>
      <w:r w:rsidRPr="00EB6A18">
        <w:rPr>
          <w:sz w:val="24"/>
          <w:szCs w:val="24"/>
        </w:rPr>
        <w:t>. [cit. 2026-05-17].</w:t>
      </w:r>
    </w:p>
    <w:p w14:paraId="54B15BD8" w14:textId="77777777" w:rsidR="00783AFF" w:rsidRDefault="00783AFF" w:rsidP="00BC14AF">
      <w:pPr>
        <w:pStyle w:val="Textpoznpodarou"/>
        <w:numPr>
          <w:ilvl w:val="0"/>
          <w:numId w:val="13"/>
        </w:numPr>
        <w:spacing w:after="160" w:line="360" w:lineRule="auto"/>
        <w:rPr>
          <w:sz w:val="24"/>
          <w:szCs w:val="24"/>
        </w:rPr>
      </w:pPr>
      <w:r w:rsidRPr="00783AFF">
        <w:rPr>
          <w:sz w:val="24"/>
          <w:szCs w:val="24"/>
        </w:rPr>
        <w:t xml:space="preserve">THE KHRONOS® SYCL™ WORKING GROUP. SYCL 2020 </w:t>
      </w:r>
      <w:proofErr w:type="spellStart"/>
      <w:r w:rsidRPr="00783AFF">
        <w:rPr>
          <w:sz w:val="24"/>
          <w:szCs w:val="24"/>
        </w:rPr>
        <w:t>rev</w:t>
      </w:r>
      <w:proofErr w:type="spellEnd"/>
      <w:r w:rsidRPr="00783AFF">
        <w:rPr>
          <w:sz w:val="24"/>
          <w:szCs w:val="24"/>
        </w:rPr>
        <w:t xml:space="preserve"> 11, </w:t>
      </w:r>
      <w:r w:rsidRPr="00783AFF">
        <w:rPr>
          <w:i/>
          <w:iCs/>
          <w:sz w:val="24"/>
          <w:szCs w:val="24"/>
        </w:rPr>
        <w:t xml:space="preserve">SYCL™ 2020 </w:t>
      </w:r>
      <w:proofErr w:type="spellStart"/>
      <w:r w:rsidRPr="00783AFF">
        <w:rPr>
          <w:i/>
          <w:iCs/>
          <w:sz w:val="24"/>
          <w:szCs w:val="24"/>
        </w:rPr>
        <w:t>Specification</w:t>
      </w:r>
      <w:proofErr w:type="spellEnd"/>
      <w:r w:rsidRPr="00783AFF">
        <w:rPr>
          <w:sz w:val="24"/>
          <w:szCs w:val="24"/>
        </w:rPr>
        <w:t xml:space="preserve">. </w:t>
      </w:r>
      <w:proofErr w:type="spellStart"/>
      <w:r w:rsidRPr="00783AFF">
        <w:rPr>
          <w:sz w:val="24"/>
          <w:szCs w:val="24"/>
        </w:rPr>
        <w:t>Revision</w:t>
      </w:r>
      <w:proofErr w:type="spellEnd"/>
      <w:r w:rsidRPr="00783AFF">
        <w:rPr>
          <w:sz w:val="24"/>
          <w:szCs w:val="24"/>
        </w:rPr>
        <w:t xml:space="preserve"> 11.</w:t>
      </w:r>
    </w:p>
    <w:p w14:paraId="3B33C98D" w14:textId="77777777" w:rsidR="003C03FE" w:rsidRDefault="00D810E5" w:rsidP="003C03FE">
      <w:pPr>
        <w:pStyle w:val="Textpoznpodarou"/>
        <w:numPr>
          <w:ilvl w:val="0"/>
          <w:numId w:val="13"/>
        </w:numPr>
        <w:spacing w:after="160" w:line="360" w:lineRule="auto"/>
        <w:rPr>
          <w:sz w:val="24"/>
          <w:szCs w:val="24"/>
        </w:rPr>
      </w:pPr>
      <w:r w:rsidRPr="00D810E5">
        <w:rPr>
          <w:i/>
          <w:iCs/>
          <w:sz w:val="24"/>
          <w:szCs w:val="24"/>
        </w:rPr>
        <w:t xml:space="preserve">Intel® 64 and IA-32 </w:t>
      </w:r>
      <w:proofErr w:type="spellStart"/>
      <w:r w:rsidRPr="00D810E5">
        <w:rPr>
          <w:i/>
          <w:iCs/>
          <w:sz w:val="24"/>
          <w:szCs w:val="24"/>
        </w:rPr>
        <w:t>Architectures</w:t>
      </w:r>
      <w:proofErr w:type="spellEnd"/>
      <w:r w:rsidRPr="00D810E5">
        <w:rPr>
          <w:i/>
          <w:iCs/>
          <w:sz w:val="24"/>
          <w:szCs w:val="24"/>
        </w:rPr>
        <w:t xml:space="preserve"> </w:t>
      </w:r>
      <w:proofErr w:type="spellStart"/>
      <w:r w:rsidRPr="00D810E5">
        <w:rPr>
          <w:i/>
          <w:iCs/>
          <w:sz w:val="24"/>
          <w:szCs w:val="24"/>
        </w:rPr>
        <w:t>Optimization</w:t>
      </w:r>
      <w:proofErr w:type="spellEnd"/>
      <w:r w:rsidRPr="00D810E5">
        <w:rPr>
          <w:i/>
          <w:iCs/>
          <w:sz w:val="24"/>
          <w:szCs w:val="24"/>
        </w:rPr>
        <w:t xml:space="preserve"> Reference </w:t>
      </w:r>
      <w:proofErr w:type="spellStart"/>
      <w:r w:rsidRPr="00D810E5">
        <w:rPr>
          <w:i/>
          <w:iCs/>
          <w:sz w:val="24"/>
          <w:szCs w:val="24"/>
        </w:rPr>
        <w:t>Manual</w:t>
      </w:r>
      <w:proofErr w:type="spellEnd"/>
      <w:r w:rsidRPr="00D810E5">
        <w:rPr>
          <w:i/>
          <w:iCs/>
          <w:sz w:val="24"/>
          <w:szCs w:val="24"/>
        </w:rPr>
        <w:t xml:space="preserve"> </w:t>
      </w:r>
      <w:proofErr w:type="spellStart"/>
      <w:r w:rsidRPr="00D810E5">
        <w:rPr>
          <w:i/>
          <w:iCs/>
          <w:sz w:val="24"/>
          <w:szCs w:val="24"/>
        </w:rPr>
        <w:t>Volume</w:t>
      </w:r>
      <w:proofErr w:type="spellEnd"/>
      <w:r w:rsidRPr="00D810E5">
        <w:rPr>
          <w:i/>
          <w:iCs/>
          <w:sz w:val="24"/>
          <w:szCs w:val="24"/>
        </w:rPr>
        <w:t xml:space="preserve"> 1</w:t>
      </w:r>
      <w:r w:rsidRPr="00D810E5">
        <w:rPr>
          <w:sz w:val="24"/>
          <w:szCs w:val="24"/>
        </w:rPr>
        <w:t>. Online. Intel. 2024. Dostupné z: </w:t>
      </w:r>
      <w:hyperlink r:id="rId20" w:history="1">
        <w:r w:rsidRPr="00D810E5">
          <w:rPr>
            <w:rStyle w:val="Hypertextovodkaz"/>
            <w:sz w:val="24"/>
            <w:szCs w:val="24"/>
          </w:rPr>
          <w:t>https://www.intel.com/content/www/us/en/content-details/821612/intel-64-and-ia-32-architectures-optimization-reference-manual-volume-1.html</w:t>
        </w:r>
      </w:hyperlink>
      <w:r w:rsidRPr="00D810E5">
        <w:rPr>
          <w:sz w:val="24"/>
          <w:szCs w:val="24"/>
        </w:rPr>
        <w:t>. [cit. 2026-05-16].</w:t>
      </w:r>
    </w:p>
    <w:p w14:paraId="482BE808" w14:textId="787F0019" w:rsidR="00482D6F" w:rsidRDefault="003C03FE" w:rsidP="003C03FE">
      <w:pPr>
        <w:pStyle w:val="Textpoznpodarou"/>
        <w:numPr>
          <w:ilvl w:val="0"/>
          <w:numId w:val="13"/>
        </w:numPr>
        <w:spacing w:after="160" w:line="360" w:lineRule="auto"/>
        <w:rPr>
          <w:sz w:val="24"/>
          <w:szCs w:val="24"/>
        </w:rPr>
      </w:pPr>
      <w:r w:rsidRPr="003C03FE">
        <w:rPr>
          <w:sz w:val="24"/>
          <w:szCs w:val="24"/>
        </w:rPr>
        <w:t>O'DWYER, Arthur a KIRCHEIS, Federico. </w:t>
      </w:r>
      <w:r w:rsidRPr="003C03FE">
        <w:rPr>
          <w:i/>
          <w:iCs/>
          <w:sz w:val="24"/>
          <w:szCs w:val="24"/>
        </w:rPr>
        <w:t xml:space="preserve">P2447R6 </w:t>
      </w:r>
      <w:proofErr w:type="spellStart"/>
      <w:proofErr w:type="gramStart"/>
      <w:r w:rsidRPr="003C03FE">
        <w:rPr>
          <w:i/>
          <w:iCs/>
          <w:sz w:val="24"/>
          <w:szCs w:val="24"/>
        </w:rPr>
        <w:t>std</w:t>
      </w:r>
      <w:proofErr w:type="spellEnd"/>
      <w:r w:rsidRPr="003C03FE">
        <w:rPr>
          <w:i/>
          <w:iCs/>
          <w:sz w:val="24"/>
          <w:szCs w:val="24"/>
        </w:rPr>
        <w:t>::</w:t>
      </w:r>
      <w:proofErr w:type="spellStart"/>
      <w:proofErr w:type="gramEnd"/>
      <w:r w:rsidRPr="003C03FE">
        <w:rPr>
          <w:i/>
          <w:iCs/>
          <w:sz w:val="24"/>
          <w:szCs w:val="24"/>
        </w:rPr>
        <w:t>span</w:t>
      </w:r>
      <w:proofErr w:type="spellEnd"/>
      <w:r w:rsidRPr="003C03FE">
        <w:rPr>
          <w:i/>
          <w:iCs/>
          <w:sz w:val="24"/>
          <w:szCs w:val="24"/>
        </w:rPr>
        <w:t xml:space="preserve"> </w:t>
      </w:r>
      <w:proofErr w:type="spellStart"/>
      <w:r w:rsidRPr="003C03FE">
        <w:rPr>
          <w:i/>
          <w:iCs/>
          <w:sz w:val="24"/>
          <w:szCs w:val="24"/>
        </w:rPr>
        <w:t>over</w:t>
      </w:r>
      <w:proofErr w:type="spellEnd"/>
      <w:r w:rsidRPr="003C03FE">
        <w:rPr>
          <w:i/>
          <w:iCs/>
          <w:sz w:val="24"/>
          <w:szCs w:val="24"/>
        </w:rPr>
        <w:t xml:space="preserve"> </w:t>
      </w:r>
      <w:proofErr w:type="spellStart"/>
      <w:r w:rsidRPr="003C03FE">
        <w:rPr>
          <w:i/>
          <w:iCs/>
          <w:sz w:val="24"/>
          <w:szCs w:val="24"/>
        </w:rPr>
        <w:t>an</w:t>
      </w:r>
      <w:proofErr w:type="spellEnd"/>
      <w:r w:rsidRPr="003C03FE">
        <w:rPr>
          <w:i/>
          <w:iCs/>
          <w:sz w:val="24"/>
          <w:szCs w:val="24"/>
        </w:rPr>
        <w:t xml:space="preserve"> </w:t>
      </w:r>
      <w:proofErr w:type="spellStart"/>
      <w:r w:rsidRPr="003C03FE">
        <w:rPr>
          <w:i/>
          <w:iCs/>
          <w:sz w:val="24"/>
          <w:szCs w:val="24"/>
        </w:rPr>
        <w:t>initializer</w:t>
      </w:r>
      <w:proofErr w:type="spellEnd"/>
      <w:r w:rsidRPr="003C03FE">
        <w:rPr>
          <w:i/>
          <w:iCs/>
          <w:sz w:val="24"/>
          <w:szCs w:val="24"/>
        </w:rPr>
        <w:t xml:space="preserve"> list</w:t>
      </w:r>
      <w:r w:rsidRPr="003C03FE">
        <w:rPr>
          <w:sz w:val="24"/>
          <w:szCs w:val="24"/>
        </w:rPr>
        <w:t xml:space="preserve">. Online. Open </w:t>
      </w:r>
      <w:proofErr w:type="spellStart"/>
      <w:r w:rsidRPr="003C03FE">
        <w:rPr>
          <w:sz w:val="24"/>
          <w:szCs w:val="24"/>
        </w:rPr>
        <w:t>Standards</w:t>
      </w:r>
      <w:proofErr w:type="spellEnd"/>
      <w:r w:rsidRPr="003C03FE">
        <w:rPr>
          <w:sz w:val="24"/>
          <w:szCs w:val="24"/>
        </w:rPr>
        <w:t>. 2023. Dostupné z: </w:t>
      </w:r>
      <w:hyperlink r:id="rId21" w:history="1">
        <w:r w:rsidRPr="003C03FE">
          <w:rPr>
            <w:rStyle w:val="Hypertextovodkaz"/>
            <w:sz w:val="24"/>
            <w:szCs w:val="24"/>
          </w:rPr>
          <w:t>https://www.open-std.org/jtc1/sc22/wg21/docs/papers/2023/p2447r6.html</w:t>
        </w:r>
      </w:hyperlink>
      <w:r w:rsidRPr="003C03FE">
        <w:rPr>
          <w:sz w:val="24"/>
          <w:szCs w:val="24"/>
        </w:rPr>
        <w:t>. [cit. 2026-05-17].</w:t>
      </w:r>
    </w:p>
    <w:p w14:paraId="497F1F73" w14:textId="4E51739E" w:rsidR="00FE3E3A" w:rsidRDefault="00FE3E3A" w:rsidP="003C03FE">
      <w:pPr>
        <w:pStyle w:val="Textpoznpodarou"/>
        <w:numPr>
          <w:ilvl w:val="0"/>
          <w:numId w:val="13"/>
        </w:numPr>
        <w:spacing w:after="160" w:line="360" w:lineRule="auto"/>
        <w:rPr>
          <w:sz w:val="24"/>
          <w:szCs w:val="24"/>
        </w:rPr>
      </w:pPr>
      <w:r w:rsidRPr="00FE3E3A">
        <w:rPr>
          <w:sz w:val="24"/>
          <w:szCs w:val="24"/>
        </w:rPr>
        <w:t>HOEMMEN, Mark; KAMIŃSKI, Tomasz; SONG, Tim a WAKELY, Jonathan. </w:t>
      </w:r>
      <w:r w:rsidRPr="00FE3E3A">
        <w:rPr>
          <w:i/>
          <w:iCs/>
          <w:sz w:val="24"/>
          <w:szCs w:val="24"/>
        </w:rPr>
        <w:t xml:space="preserve">P4144R1 </w:t>
      </w:r>
      <w:proofErr w:type="spellStart"/>
      <w:r w:rsidRPr="00FE3E3A">
        <w:rPr>
          <w:i/>
          <w:iCs/>
          <w:sz w:val="24"/>
          <w:szCs w:val="24"/>
        </w:rPr>
        <w:t>Remove</w:t>
      </w:r>
      <w:proofErr w:type="spellEnd"/>
      <w:r w:rsidRPr="00FE3E3A">
        <w:rPr>
          <w:i/>
          <w:iCs/>
          <w:sz w:val="24"/>
          <w:szCs w:val="24"/>
        </w:rPr>
        <w:t xml:space="preserve"> </w:t>
      </w:r>
      <w:proofErr w:type="spellStart"/>
      <w:r w:rsidRPr="00FE3E3A">
        <w:rPr>
          <w:i/>
          <w:iCs/>
          <w:sz w:val="24"/>
          <w:szCs w:val="24"/>
        </w:rPr>
        <w:t>span’s</w:t>
      </w:r>
      <w:proofErr w:type="spellEnd"/>
      <w:r w:rsidRPr="00FE3E3A">
        <w:rPr>
          <w:i/>
          <w:iCs/>
          <w:sz w:val="24"/>
          <w:szCs w:val="24"/>
        </w:rPr>
        <w:t xml:space="preserve"> </w:t>
      </w:r>
      <w:proofErr w:type="spellStart"/>
      <w:r w:rsidRPr="00FE3E3A">
        <w:rPr>
          <w:i/>
          <w:iCs/>
          <w:sz w:val="24"/>
          <w:szCs w:val="24"/>
        </w:rPr>
        <w:t>initializer_list</w:t>
      </w:r>
      <w:proofErr w:type="spellEnd"/>
      <w:r w:rsidRPr="00FE3E3A">
        <w:rPr>
          <w:i/>
          <w:iCs/>
          <w:sz w:val="24"/>
          <w:szCs w:val="24"/>
        </w:rPr>
        <w:t xml:space="preserve"> </w:t>
      </w:r>
      <w:proofErr w:type="spellStart"/>
      <w:r w:rsidRPr="00FE3E3A">
        <w:rPr>
          <w:i/>
          <w:iCs/>
          <w:sz w:val="24"/>
          <w:szCs w:val="24"/>
        </w:rPr>
        <w:t>constructor</w:t>
      </w:r>
      <w:proofErr w:type="spellEnd"/>
      <w:r w:rsidRPr="00FE3E3A">
        <w:rPr>
          <w:i/>
          <w:iCs/>
          <w:sz w:val="24"/>
          <w:szCs w:val="24"/>
        </w:rPr>
        <w:t xml:space="preserve"> </w:t>
      </w:r>
      <w:proofErr w:type="spellStart"/>
      <w:r w:rsidRPr="00FE3E3A">
        <w:rPr>
          <w:i/>
          <w:iCs/>
          <w:sz w:val="24"/>
          <w:szCs w:val="24"/>
        </w:rPr>
        <w:t>for</w:t>
      </w:r>
      <w:proofErr w:type="spellEnd"/>
      <w:r w:rsidRPr="00FE3E3A">
        <w:rPr>
          <w:i/>
          <w:iCs/>
          <w:sz w:val="24"/>
          <w:szCs w:val="24"/>
        </w:rPr>
        <w:t xml:space="preserve"> C++26</w:t>
      </w:r>
      <w:r w:rsidRPr="00FE3E3A">
        <w:rPr>
          <w:sz w:val="24"/>
          <w:szCs w:val="24"/>
        </w:rPr>
        <w:t xml:space="preserve">. Online. Open </w:t>
      </w:r>
      <w:proofErr w:type="spellStart"/>
      <w:r w:rsidRPr="00FE3E3A">
        <w:rPr>
          <w:sz w:val="24"/>
          <w:szCs w:val="24"/>
        </w:rPr>
        <w:t>Standards</w:t>
      </w:r>
      <w:proofErr w:type="spellEnd"/>
      <w:r w:rsidRPr="00FE3E3A">
        <w:rPr>
          <w:sz w:val="24"/>
          <w:szCs w:val="24"/>
        </w:rPr>
        <w:t>. 2026. Dostupné z: </w:t>
      </w:r>
      <w:hyperlink r:id="rId22" w:history="1">
        <w:r w:rsidRPr="00FE3E3A">
          <w:rPr>
            <w:rStyle w:val="Hypertextovodkaz"/>
            <w:sz w:val="24"/>
            <w:szCs w:val="24"/>
          </w:rPr>
          <w:t>https://www.open-std.org/jtc1/sc22/wg21/docs/papers/2026/p4144r1.html</w:t>
        </w:r>
      </w:hyperlink>
      <w:r w:rsidRPr="00FE3E3A">
        <w:rPr>
          <w:sz w:val="24"/>
          <w:szCs w:val="24"/>
        </w:rPr>
        <w:t>. [cit. 2026-05-17].</w:t>
      </w:r>
    </w:p>
    <w:p w14:paraId="4638A1C1" w14:textId="279532A3" w:rsidR="00A7313C" w:rsidRDefault="00A7313C" w:rsidP="003C03FE">
      <w:pPr>
        <w:pStyle w:val="Textpoznpodarou"/>
        <w:numPr>
          <w:ilvl w:val="0"/>
          <w:numId w:val="13"/>
        </w:numPr>
        <w:spacing w:after="160" w:line="360" w:lineRule="auto"/>
        <w:rPr>
          <w:sz w:val="24"/>
          <w:szCs w:val="24"/>
        </w:rPr>
      </w:pPr>
      <w:r w:rsidRPr="00A7313C">
        <w:rPr>
          <w:sz w:val="24"/>
          <w:szCs w:val="24"/>
        </w:rPr>
        <w:t>RIEMANN, Bernhard. </w:t>
      </w:r>
      <w:r w:rsidRPr="00A7313C">
        <w:rPr>
          <w:i/>
          <w:iCs/>
          <w:sz w:val="24"/>
          <w:szCs w:val="24"/>
        </w:rPr>
        <w:t xml:space="preserve">On </w:t>
      </w:r>
      <w:proofErr w:type="spellStart"/>
      <w:r w:rsidRPr="00A7313C">
        <w:rPr>
          <w:i/>
          <w:iCs/>
          <w:sz w:val="24"/>
          <w:szCs w:val="24"/>
        </w:rPr>
        <w:t>the</w:t>
      </w:r>
      <w:proofErr w:type="spellEnd"/>
      <w:r w:rsidRPr="00A7313C">
        <w:rPr>
          <w:i/>
          <w:iCs/>
          <w:sz w:val="24"/>
          <w:szCs w:val="24"/>
        </w:rPr>
        <w:t xml:space="preserve"> </w:t>
      </w:r>
      <w:proofErr w:type="spellStart"/>
      <w:r w:rsidRPr="00A7313C">
        <w:rPr>
          <w:i/>
          <w:iCs/>
          <w:sz w:val="24"/>
          <w:szCs w:val="24"/>
        </w:rPr>
        <w:t>Hypotheses</w:t>
      </w:r>
      <w:proofErr w:type="spellEnd"/>
      <w:r w:rsidRPr="00A7313C">
        <w:rPr>
          <w:i/>
          <w:iCs/>
          <w:sz w:val="24"/>
          <w:szCs w:val="24"/>
        </w:rPr>
        <w:t xml:space="preserve"> </w:t>
      </w:r>
      <w:proofErr w:type="spellStart"/>
      <w:r w:rsidRPr="00A7313C">
        <w:rPr>
          <w:i/>
          <w:iCs/>
          <w:sz w:val="24"/>
          <w:szCs w:val="24"/>
        </w:rPr>
        <w:t>Which</w:t>
      </w:r>
      <w:proofErr w:type="spellEnd"/>
      <w:r w:rsidRPr="00A7313C">
        <w:rPr>
          <w:i/>
          <w:iCs/>
          <w:sz w:val="24"/>
          <w:szCs w:val="24"/>
        </w:rPr>
        <w:t xml:space="preserve"> Lie </w:t>
      </w:r>
      <w:proofErr w:type="spellStart"/>
      <w:r w:rsidRPr="00A7313C">
        <w:rPr>
          <w:i/>
          <w:iCs/>
          <w:sz w:val="24"/>
          <w:szCs w:val="24"/>
        </w:rPr>
        <w:t>at</w:t>
      </w:r>
      <w:proofErr w:type="spellEnd"/>
      <w:r w:rsidRPr="00A7313C">
        <w:rPr>
          <w:i/>
          <w:iCs/>
          <w:sz w:val="24"/>
          <w:szCs w:val="24"/>
        </w:rPr>
        <w:t xml:space="preserve"> </w:t>
      </w:r>
      <w:proofErr w:type="spellStart"/>
      <w:r w:rsidRPr="00A7313C">
        <w:rPr>
          <w:i/>
          <w:iCs/>
          <w:sz w:val="24"/>
          <w:szCs w:val="24"/>
        </w:rPr>
        <w:t>the</w:t>
      </w:r>
      <w:proofErr w:type="spellEnd"/>
      <w:r w:rsidRPr="00A7313C">
        <w:rPr>
          <w:i/>
          <w:iCs/>
          <w:sz w:val="24"/>
          <w:szCs w:val="24"/>
        </w:rPr>
        <w:t xml:space="preserve"> </w:t>
      </w:r>
      <w:proofErr w:type="spellStart"/>
      <w:r w:rsidRPr="00A7313C">
        <w:rPr>
          <w:i/>
          <w:iCs/>
          <w:sz w:val="24"/>
          <w:szCs w:val="24"/>
        </w:rPr>
        <w:t>Bases</w:t>
      </w:r>
      <w:proofErr w:type="spellEnd"/>
      <w:r w:rsidRPr="00A7313C">
        <w:rPr>
          <w:i/>
          <w:iCs/>
          <w:sz w:val="24"/>
          <w:szCs w:val="24"/>
        </w:rPr>
        <w:t xml:space="preserve"> </w:t>
      </w:r>
      <w:proofErr w:type="spellStart"/>
      <w:r w:rsidRPr="00A7313C">
        <w:rPr>
          <w:i/>
          <w:iCs/>
          <w:sz w:val="24"/>
          <w:szCs w:val="24"/>
        </w:rPr>
        <w:t>of</w:t>
      </w:r>
      <w:proofErr w:type="spellEnd"/>
      <w:r w:rsidRPr="00A7313C">
        <w:rPr>
          <w:i/>
          <w:iCs/>
          <w:sz w:val="24"/>
          <w:szCs w:val="24"/>
        </w:rPr>
        <w:t xml:space="preserve"> Geometry</w:t>
      </w:r>
      <w:r w:rsidRPr="00A7313C">
        <w:rPr>
          <w:sz w:val="24"/>
          <w:szCs w:val="24"/>
        </w:rPr>
        <w:t xml:space="preserve">. </w:t>
      </w:r>
      <w:proofErr w:type="spellStart"/>
      <w:r w:rsidRPr="00A7313C">
        <w:rPr>
          <w:sz w:val="24"/>
          <w:szCs w:val="24"/>
        </w:rPr>
        <w:t>Springer</w:t>
      </w:r>
      <w:proofErr w:type="spellEnd"/>
      <w:r w:rsidRPr="00A7313C">
        <w:rPr>
          <w:sz w:val="24"/>
          <w:szCs w:val="24"/>
        </w:rPr>
        <w:t>, 2016. ISBN 9783319260426.</w:t>
      </w:r>
    </w:p>
    <w:p w14:paraId="5DDC58AF" w14:textId="74D1E935" w:rsidR="0008406B" w:rsidRPr="003C03FE" w:rsidRDefault="0008406B" w:rsidP="003C03FE">
      <w:pPr>
        <w:pStyle w:val="Textpoznpodarou"/>
        <w:numPr>
          <w:ilvl w:val="0"/>
          <w:numId w:val="13"/>
        </w:numPr>
        <w:spacing w:after="160" w:line="360" w:lineRule="auto"/>
        <w:rPr>
          <w:sz w:val="24"/>
          <w:szCs w:val="24"/>
        </w:rPr>
      </w:pPr>
      <w:r w:rsidRPr="0008406B">
        <w:rPr>
          <w:sz w:val="24"/>
          <w:szCs w:val="24"/>
        </w:rPr>
        <w:t xml:space="preserve">EINSTEIN, A. Die </w:t>
      </w:r>
      <w:proofErr w:type="spellStart"/>
      <w:r w:rsidRPr="0008406B">
        <w:rPr>
          <w:sz w:val="24"/>
          <w:szCs w:val="24"/>
        </w:rPr>
        <w:t>Grundlage</w:t>
      </w:r>
      <w:proofErr w:type="spellEnd"/>
      <w:r w:rsidRPr="0008406B">
        <w:rPr>
          <w:sz w:val="24"/>
          <w:szCs w:val="24"/>
        </w:rPr>
        <w:t xml:space="preserve"> der </w:t>
      </w:r>
      <w:proofErr w:type="spellStart"/>
      <w:r w:rsidRPr="0008406B">
        <w:rPr>
          <w:sz w:val="24"/>
          <w:szCs w:val="24"/>
        </w:rPr>
        <w:t>allgemeinen</w:t>
      </w:r>
      <w:proofErr w:type="spellEnd"/>
      <w:r w:rsidRPr="0008406B">
        <w:rPr>
          <w:sz w:val="24"/>
          <w:szCs w:val="24"/>
        </w:rPr>
        <w:t xml:space="preserve"> </w:t>
      </w:r>
      <w:proofErr w:type="spellStart"/>
      <w:r w:rsidRPr="0008406B">
        <w:rPr>
          <w:sz w:val="24"/>
          <w:szCs w:val="24"/>
        </w:rPr>
        <w:t>Relativitätstheorie</w:t>
      </w:r>
      <w:proofErr w:type="spellEnd"/>
      <w:r w:rsidRPr="0008406B">
        <w:rPr>
          <w:sz w:val="24"/>
          <w:szCs w:val="24"/>
        </w:rPr>
        <w:t>. Online. </w:t>
      </w:r>
      <w:proofErr w:type="spellStart"/>
      <w:r w:rsidRPr="0008406B">
        <w:rPr>
          <w:i/>
          <w:iCs/>
          <w:sz w:val="24"/>
          <w:szCs w:val="24"/>
        </w:rPr>
        <w:t>Annalen</w:t>
      </w:r>
      <w:proofErr w:type="spellEnd"/>
      <w:r w:rsidRPr="0008406B">
        <w:rPr>
          <w:i/>
          <w:iCs/>
          <w:sz w:val="24"/>
          <w:szCs w:val="24"/>
        </w:rPr>
        <w:t xml:space="preserve"> der </w:t>
      </w:r>
      <w:proofErr w:type="spellStart"/>
      <w:r w:rsidRPr="0008406B">
        <w:rPr>
          <w:i/>
          <w:iCs/>
          <w:sz w:val="24"/>
          <w:szCs w:val="24"/>
        </w:rPr>
        <w:t>Physik</w:t>
      </w:r>
      <w:proofErr w:type="spellEnd"/>
      <w:r w:rsidRPr="0008406B">
        <w:rPr>
          <w:sz w:val="24"/>
          <w:szCs w:val="24"/>
        </w:rPr>
        <w:t>. 1916, vol. 354, no. 7, s. 769-822. ISSN 0003-3804. Dostupné z: </w:t>
      </w:r>
      <w:hyperlink r:id="rId23" w:history="1">
        <w:r w:rsidRPr="0008406B">
          <w:rPr>
            <w:rStyle w:val="Hypertextovodkaz"/>
            <w:sz w:val="24"/>
            <w:szCs w:val="24"/>
          </w:rPr>
          <w:t>https://doi.org/10.1002/andp.19163540702</w:t>
        </w:r>
      </w:hyperlink>
      <w:r w:rsidRPr="0008406B">
        <w:rPr>
          <w:sz w:val="24"/>
          <w:szCs w:val="24"/>
        </w:rPr>
        <w:t>. [cit. 2026-05-19].</w:t>
      </w:r>
    </w:p>
    <w:p w14:paraId="062F9698" w14:textId="77777777" w:rsidR="009A4645" w:rsidRDefault="009A4645" w:rsidP="00A01A00">
      <w:pPr>
        <w:pStyle w:val="Nadpis1"/>
        <w:rPr>
          <w:color w:val="auto"/>
        </w:rPr>
      </w:pPr>
      <w:r>
        <w:br w:type="page"/>
      </w:r>
      <w:bookmarkStart w:id="40" w:name="_Toc230116071"/>
      <w:r w:rsidR="00A01A00">
        <w:lastRenderedPageBreak/>
        <w:t>SEZNAM PŘÍLOH</w:t>
      </w:r>
      <w:bookmarkEnd w:id="40"/>
    </w:p>
    <w:p w14:paraId="6AB10907" w14:textId="33A86AF5" w:rsidR="00340540" w:rsidRDefault="00BC5007" w:rsidP="009A4645">
      <w:pPr>
        <w:rPr>
          <w:i/>
          <w:iCs/>
        </w:rPr>
      </w:pPr>
      <w:r>
        <w:t>Žádné přílohy vložené do dokumentu</w:t>
      </w:r>
      <w:r w:rsidR="00F31EB5">
        <w:t>.</w:t>
      </w:r>
    </w:p>
    <w:p w14:paraId="7D8CC351" w14:textId="21CE3E98" w:rsidR="007D022D" w:rsidRPr="002302F1" w:rsidRDefault="007D022D" w:rsidP="004E305C"/>
    <w:sectPr w:rsidR="007D022D" w:rsidRPr="002302F1" w:rsidSect="00131735">
      <w:footerReference w:type="default" r:id="rId24"/>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05135" w14:textId="77777777" w:rsidR="00882A35" w:rsidRDefault="00882A35" w:rsidP="005E117A">
      <w:pPr>
        <w:spacing w:after="0" w:line="240" w:lineRule="auto"/>
      </w:pPr>
      <w:r>
        <w:separator/>
      </w:r>
    </w:p>
  </w:endnote>
  <w:endnote w:type="continuationSeparator" w:id="0">
    <w:p w14:paraId="5B446318" w14:textId="77777777" w:rsidR="00882A35" w:rsidRDefault="00882A35"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E71C3" w14:textId="77777777" w:rsidR="00882A35" w:rsidRDefault="00882A35" w:rsidP="005E117A">
      <w:pPr>
        <w:spacing w:after="0" w:line="240" w:lineRule="auto"/>
      </w:pPr>
      <w:r>
        <w:separator/>
      </w:r>
    </w:p>
  </w:footnote>
  <w:footnote w:type="continuationSeparator" w:id="0">
    <w:p w14:paraId="17728889" w14:textId="77777777" w:rsidR="00882A35" w:rsidRDefault="00882A35"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6"/>
    <w:multiLevelType w:val="hybridMultilevel"/>
    <w:tmpl w:val="FB523530"/>
    <w:lvl w:ilvl="0" w:tplc="F3B05302">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 w15:restartNumberingAfterBreak="0">
    <w:nsid w:val="0852758B"/>
    <w:multiLevelType w:val="hybridMultilevel"/>
    <w:tmpl w:val="555E8D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CE7279B"/>
    <w:multiLevelType w:val="hybridMultilevel"/>
    <w:tmpl w:val="1E5879EC"/>
    <w:lvl w:ilvl="0" w:tplc="10000001">
      <w:start w:val="1"/>
      <w:numFmt w:val="bullet"/>
      <w:lvlText w:val=""/>
      <w:lvlJc w:val="left"/>
      <w:pPr>
        <w:ind w:left="1789" w:hanging="360"/>
      </w:pPr>
      <w:rPr>
        <w:rFonts w:ascii="Symbol" w:hAnsi="Symbol" w:hint="default"/>
      </w:rPr>
    </w:lvl>
    <w:lvl w:ilvl="1" w:tplc="10000003" w:tentative="1">
      <w:start w:val="1"/>
      <w:numFmt w:val="bullet"/>
      <w:lvlText w:val="o"/>
      <w:lvlJc w:val="left"/>
      <w:pPr>
        <w:ind w:left="2509" w:hanging="360"/>
      </w:pPr>
      <w:rPr>
        <w:rFonts w:ascii="Courier New" w:hAnsi="Courier New" w:cs="Courier New" w:hint="default"/>
      </w:rPr>
    </w:lvl>
    <w:lvl w:ilvl="2" w:tplc="10000005" w:tentative="1">
      <w:start w:val="1"/>
      <w:numFmt w:val="bullet"/>
      <w:lvlText w:val=""/>
      <w:lvlJc w:val="left"/>
      <w:pPr>
        <w:ind w:left="3229" w:hanging="360"/>
      </w:pPr>
      <w:rPr>
        <w:rFonts w:ascii="Wingdings" w:hAnsi="Wingdings" w:hint="default"/>
      </w:rPr>
    </w:lvl>
    <w:lvl w:ilvl="3" w:tplc="10000001" w:tentative="1">
      <w:start w:val="1"/>
      <w:numFmt w:val="bullet"/>
      <w:lvlText w:val=""/>
      <w:lvlJc w:val="left"/>
      <w:pPr>
        <w:ind w:left="3949" w:hanging="360"/>
      </w:pPr>
      <w:rPr>
        <w:rFonts w:ascii="Symbol" w:hAnsi="Symbol" w:hint="default"/>
      </w:rPr>
    </w:lvl>
    <w:lvl w:ilvl="4" w:tplc="10000003" w:tentative="1">
      <w:start w:val="1"/>
      <w:numFmt w:val="bullet"/>
      <w:lvlText w:val="o"/>
      <w:lvlJc w:val="left"/>
      <w:pPr>
        <w:ind w:left="4669" w:hanging="360"/>
      </w:pPr>
      <w:rPr>
        <w:rFonts w:ascii="Courier New" w:hAnsi="Courier New" w:cs="Courier New" w:hint="default"/>
      </w:rPr>
    </w:lvl>
    <w:lvl w:ilvl="5" w:tplc="10000005" w:tentative="1">
      <w:start w:val="1"/>
      <w:numFmt w:val="bullet"/>
      <w:lvlText w:val=""/>
      <w:lvlJc w:val="left"/>
      <w:pPr>
        <w:ind w:left="5389" w:hanging="360"/>
      </w:pPr>
      <w:rPr>
        <w:rFonts w:ascii="Wingdings" w:hAnsi="Wingdings" w:hint="default"/>
      </w:rPr>
    </w:lvl>
    <w:lvl w:ilvl="6" w:tplc="10000001" w:tentative="1">
      <w:start w:val="1"/>
      <w:numFmt w:val="bullet"/>
      <w:lvlText w:val=""/>
      <w:lvlJc w:val="left"/>
      <w:pPr>
        <w:ind w:left="6109" w:hanging="360"/>
      </w:pPr>
      <w:rPr>
        <w:rFonts w:ascii="Symbol" w:hAnsi="Symbol" w:hint="default"/>
      </w:rPr>
    </w:lvl>
    <w:lvl w:ilvl="7" w:tplc="10000003" w:tentative="1">
      <w:start w:val="1"/>
      <w:numFmt w:val="bullet"/>
      <w:lvlText w:val="o"/>
      <w:lvlJc w:val="left"/>
      <w:pPr>
        <w:ind w:left="6829" w:hanging="360"/>
      </w:pPr>
      <w:rPr>
        <w:rFonts w:ascii="Courier New" w:hAnsi="Courier New" w:cs="Courier New" w:hint="default"/>
      </w:rPr>
    </w:lvl>
    <w:lvl w:ilvl="8" w:tplc="10000005" w:tentative="1">
      <w:start w:val="1"/>
      <w:numFmt w:val="bullet"/>
      <w:lvlText w:val=""/>
      <w:lvlJc w:val="left"/>
      <w:pPr>
        <w:ind w:left="7549" w:hanging="360"/>
      </w:pPr>
      <w:rPr>
        <w:rFonts w:ascii="Wingdings" w:hAnsi="Wingdings" w:hint="default"/>
      </w:rPr>
    </w:lvl>
  </w:abstractNum>
  <w:abstractNum w:abstractNumId="3" w15:restartNumberingAfterBreak="0">
    <w:nsid w:val="10A95182"/>
    <w:multiLevelType w:val="hybridMultilevel"/>
    <w:tmpl w:val="4682413C"/>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4" w15:restartNumberingAfterBreak="0">
    <w:nsid w:val="12934C2F"/>
    <w:multiLevelType w:val="hybridMultilevel"/>
    <w:tmpl w:val="D5743A5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336345F"/>
    <w:multiLevelType w:val="hybridMultilevel"/>
    <w:tmpl w:val="C16005A6"/>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6"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6FA1AE1"/>
    <w:multiLevelType w:val="hybridMultilevel"/>
    <w:tmpl w:val="B7A856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586270F6"/>
    <w:multiLevelType w:val="hybridMultilevel"/>
    <w:tmpl w:val="B1D00598"/>
    <w:lvl w:ilvl="0" w:tplc="5C6AD858">
      <w:start w:val="1"/>
      <w:numFmt w:val="decimal"/>
      <w:lvlText w:val="%1)"/>
      <w:lvlJc w:val="left"/>
      <w:pPr>
        <w:ind w:left="1069" w:hanging="360"/>
      </w:pPr>
      <w:rPr>
        <w:rFonts w:hint="default"/>
      </w:rPr>
    </w:lvl>
    <w:lvl w:ilvl="1" w:tplc="10000019">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0" w15:restartNumberingAfterBreak="0">
    <w:nsid w:val="5B284985"/>
    <w:multiLevelType w:val="hybridMultilevel"/>
    <w:tmpl w:val="5576085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11"/>
  </w:num>
  <w:num w:numId="2" w16cid:durableId="1706523164">
    <w:abstractNumId w:val="8"/>
  </w:num>
  <w:num w:numId="3" w16cid:durableId="865871639">
    <w:abstractNumId w:val="6"/>
  </w:num>
  <w:num w:numId="4" w16cid:durableId="1896233046">
    <w:abstractNumId w:val="12"/>
  </w:num>
  <w:num w:numId="5" w16cid:durableId="1601258577">
    <w:abstractNumId w:val="1"/>
  </w:num>
  <w:num w:numId="6" w16cid:durableId="1876505679">
    <w:abstractNumId w:val="4"/>
  </w:num>
  <w:num w:numId="7" w16cid:durableId="1743022847">
    <w:abstractNumId w:val="0"/>
  </w:num>
  <w:num w:numId="8" w16cid:durableId="756678759">
    <w:abstractNumId w:val="9"/>
  </w:num>
  <w:num w:numId="9" w16cid:durableId="1404789503">
    <w:abstractNumId w:val="2"/>
  </w:num>
  <w:num w:numId="10" w16cid:durableId="1172916999">
    <w:abstractNumId w:val="5"/>
  </w:num>
  <w:num w:numId="11" w16cid:durableId="711727846">
    <w:abstractNumId w:val="3"/>
  </w:num>
  <w:num w:numId="12" w16cid:durableId="844826931">
    <w:abstractNumId w:val="10"/>
  </w:num>
  <w:num w:numId="13" w16cid:durableId="12315764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03692"/>
    <w:rsid w:val="00007353"/>
    <w:rsid w:val="00007F2A"/>
    <w:rsid w:val="0001140E"/>
    <w:rsid w:val="000124B7"/>
    <w:rsid w:val="00013240"/>
    <w:rsid w:val="00013B39"/>
    <w:rsid w:val="00014589"/>
    <w:rsid w:val="00016270"/>
    <w:rsid w:val="0002373C"/>
    <w:rsid w:val="00023777"/>
    <w:rsid w:val="00025D22"/>
    <w:rsid w:val="0002623F"/>
    <w:rsid w:val="00026619"/>
    <w:rsid w:val="00026DF4"/>
    <w:rsid w:val="0002719E"/>
    <w:rsid w:val="00027234"/>
    <w:rsid w:val="000277A9"/>
    <w:rsid w:val="00030667"/>
    <w:rsid w:val="00032D42"/>
    <w:rsid w:val="00033E8F"/>
    <w:rsid w:val="0003507C"/>
    <w:rsid w:val="00037974"/>
    <w:rsid w:val="0004378C"/>
    <w:rsid w:val="00044B0E"/>
    <w:rsid w:val="0004520F"/>
    <w:rsid w:val="00045528"/>
    <w:rsid w:val="0004578D"/>
    <w:rsid w:val="00047EAE"/>
    <w:rsid w:val="000520C9"/>
    <w:rsid w:val="000537F2"/>
    <w:rsid w:val="0005420C"/>
    <w:rsid w:val="00055A94"/>
    <w:rsid w:val="00055D7D"/>
    <w:rsid w:val="00056491"/>
    <w:rsid w:val="00056B12"/>
    <w:rsid w:val="00057367"/>
    <w:rsid w:val="00060F62"/>
    <w:rsid w:val="0006159D"/>
    <w:rsid w:val="000665DD"/>
    <w:rsid w:val="00066713"/>
    <w:rsid w:val="00066F3A"/>
    <w:rsid w:val="00070293"/>
    <w:rsid w:val="000723BB"/>
    <w:rsid w:val="0007539D"/>
    <w:rsid w:val="00075A31"/>
    <w:rsid w:val="00075A5F"/>
    <w:rsid w:val="00077FE5"/>
    <w:rsid w:val="000806FD"/>
    <w:rsid w:val="00081B28"/>
    <w:rsid w:val="00083FD9"/>
    <w:rsid w:val="0008406B"/>
    <w:rsid w:val="00085E60"/>
    <w:rsid w:val="00085F06"/>
    <w:rsid w:val="0008697D"/>
    <w:rsid w:val="0008703E"/>
    <w:rsid w:val="000913BB"/>
    <w:rsid w:val="000935B9"/>
    <w:rsid w:val="0009372C"/>
    <w:rsid w:val="00093B14"/>
    <w:rsid w:val="00093FEE"/>
    <w:rsid w:val="000A146A"/>
    <w:rsid w:val="000A2BDD"/>
    <w:rsid w:val="000A4573"/>
    <w:rsid w:val="000B7392"/>
    <w:rsid w:val="000C020F"/>
    <w:rsid w:val="000C07EE"/>
    <w:rsid w:val="000C2C9A"/>
    <w:rsid w:val="000C3748"/>
    <w:rsid w:val="000C4C7B"/>
    <w:rsid w:val="000C5C46"/>
    <w:rsid w:val="000C6821"/>
    <w:rsid w:val="000C767B"/>
    <w:rsid w:val="000D0367"/>
    <w:rsid w:val="000D0A9F"/>
    <w:rsid w:val="000D339A"/>
    <w:rsid w:val="000D50D6"/>
    <w:rsid w:val="000E0B7F"/>
    <w:rsid w:val="000E53C1"/>
    <w:rsid w:val="000E54B1"/>
    <w:rsid w:val="000E7085"/>
    <w:rsid w:val="000F0A55"/>
    <w:rsid w:val="000F305A"/>
    <w:rsid w:val="000F6BC2"/>
    <w:rsid w:val="000F6FA5"/>
    <w:rsid w:val="000F7C50"/>
    <w:rsid w:val="00100388"/>
    <w:rsid w:val="0010226C"/>
    <w:rsid w:val="00103539"/>
    <w:rsid w:val="0010763D"/>
    <w:rsid w:val="00114BD4"/>
    <w:rsid w:val="0011587E"/>
    <w:rsid w:val="001174B5"/>
    <w:rsid w:val="0012243C"/>
    <w:rsid w:val="00122763"/>
    <w:rsid w:val="0012296B"/>
    <w:rsid w:val="001234C6"/>
    <w:rsid w:val="00123E9B"/>
    <w:rsid w:val="00127ED0"/>
    <w:rsid w:val="001310A8"/>
    <w:rsid w:val="00131735"/>
    <w:rsid w:val="001322C9"/>
    <w:rsid w:val="00132B10"/>
    <w:rsid w:val="00132B93"/>
    <w:rsid w:val="00137906"/>
    <w:rsid w:val="0014221E"/>
    <w:rsid w:val="001433F6"/>
    <w:rsid w:val="00143852"/>
    <w:rsid w:val="00145D25"/>
    <w:rsid w:val="00146EEC"/>
    <w:rsid w:val="0015092B"/>
    <w:rsid w:val="00151795"/>
    <w:rsid w:val="0015466B"/>
    <w:rsid w:val="00155100"/>
    <w:rsid w:val="00155180"/>
    <w:rsid w:val="001557A5"/>
    <w:rsid w:val="00157526"/>
    <w:rsid w:val="00160BB5"/>
    <w:rsid w:val="0016182C"/>
    <w:rsid w:val="00163181"/>
    <w:rsid w:val="00163634"/>
    <w:rsid w:val="00163BE1"/>
    <w:rsid w:val="001652E8"/>
    <w:rsid w:val="001655D8"/>
    <w:rsid w:val="001707CE"/>
    <w:rsid w:val="001716A4"/>
    <w:rsid w:val="00171E5E"/>
    <w:rsid w:val="001727B3"/>
    <w:rsid w:val="00172DF0"/>
    <w:rsid w:val="00173E46"/>
    <w:rsid w:val="0017537D"/>
    <w:rsid w:val="001775AC"/>
    <w:rsid w:val="00177D6A"/>
    <w:rsid w:val="00180F74"/>
    <w:rsid w:val="001811BF"/>
    <w:rsid w:val="00184995"/>
    <w:rsid w:val="00186AC1"/>
    <w:rsid w:val="001875EC"/>
    <w:rsid w:val="00187743"/>
    <w:rsid w:val="00187C2A"/>
    <w:rsid w:val="001905D5"/>
    <w:rsid w:val="0019302A"/>
    <w:rsid w:val="00194396"/>
    <w:rsid w:val="001A260C"/>
    <w:rsid w:val="001A2E0A"/>
    <w:rsid w:val="001A371E"/>
    <w:rsid w:val="001A5101"/>
    <w:rsid w:val="001A78F7"/>
    <w:rsid w:val="001A7D8B"/>
    <w:rsid w:val="001B0057"/>
    <w:rsid w:val="001B2B6C"/>
    <w:rsid w:val="001B3438"/>
    <w:rsid w:val="001B3D72"/>
    <w:rsid w:val="001B4993"/>
    <w:rsid w:val="001B4AB6"/>
    <w:rsid w:val="001B6624"/>
    <w:rsid w:val="001B73A6"/>
    <w:rsid w:val="001C67D8"/>
    <w:rsid w:val="001D5825"/>
    <w:rsid w:val="001D666D"/>
    <w:rsid w:val="001E025B"/>
    <w:rsid w:val="001E0B29"/>
    <w:rsid w:val="001E301D"/>
    <w:rsid w:val="001E328C"/>
    <w:rsid w:val="001E3BEF"/>
    <w:rsid w:val="001E46B0"/>
    <w:rsid w:val="001E4D7B"/>
    <w:rsid w:val="001E70D5"/>
    <w:rsid w:val="001E755A"/>
    <w:rsid w:val="001F04D2"/>
    <w:rsid w:val="001F46C2"/>
    <w:rsid w:val="001F620E"/>
    <w:rsid w:val="001F78AD"/>
    <w:rsid w:val="00200681"/>
    <w:rsid w:val="00200B0D"/>
    <w:rsid w:val="00201A52"/>
    <w:rsid w:val="00203ACE"/>
    <w:rsid w:val="0020727E"/>
    <w:rsid w:val="0021220C"/>
    <w:rsid w:val="0021283F"/>
    <w:rsid w:val="002153F0"/>
    <w:rsid w:val="00215894"/>
    <w:rsid w:val="00215C01"/>
    <w:rsid w:val="00217316"/>
    <w:rsid w:val="0022096A"/>
    <w:rsid w:val="00223487"/>
    <w:rsid w:val="0022543A"/>
    <w:rsid w:val="00226607"/>
    <w:rsid w:val="002302F1"/>
    <w:rsid w:val="00233D17"/>
    <w:rsid w:val="00236039"/>
    <w:rsid w:val="002362CE"/>
    <w:rsid w:val="00242EF7"/>
    <w:rsid w:val="0024511D"/>
    <w:rsid w:val="00247CB8"/>
    <w:rsid w:val="00250556"/>
    <w:rsid w:val="00252CBD"/>
    <w:rsid w:val="00252EF9"/>
    <w:rsid w:val="002542E6"/>
    <w:rsid w:val="00254A04"/>
    <w:rsid w:val="00254BA1"/>
    <w:rsid w:val="00255BA9"/>
    <w:rsid w:val="00262134"/>
    <w:rsid w:val="00265F41"/>
    <w:rsid w:val="002704D1"/>
    <w:rsid w:val="00270D52"/>
    <w:rsid w:val="002745EA"/>
    <w:rsid w:val="00275164"/>
    <w:rsid w:val="00275795"/>
    <w:rsid w:val="002840CC"/>
    <w:rsid w:val="00284796"/>
    <w:rsid w:val="0029010D"/>
    <w:rsid w:val="0029261A"/>
    <w:rsid w:val="00294AD9"/>
    <w:rsid w:val="00294F06"/>
    <w:rsid w:val="00295D6E"/>
    <w:rsid w:val="002960E3"/>
    <w:rsid w:val="002A0611"/>
    <w:rsid w:val="002A0C49"/>
    <w:rsid w:val="002A3712"/>
    <w:rsid w:val="002A4538"/>
    <w:rsid w:val="002A4541"/>
    <w:rsid w:val="002A4BE6"/>
    <w:rsid w:val="002A4C7C"/>
    <w:rsid w:val="002A51B6"/>
    <w:rsid w:val="002A78F2"/>
    <w:rsid w:val="002B20AC"/>
    <w:rsid w:val="002B272C"/>
    <w:rsid w:val="002B3E26"/>
    <w:rsid w:val="002B4F63"/>
    <w:rsid w:val="002B5549"/>
    <w:rsid w:val="002B6206"/>
    <w:rsid w:val="002C089B"/>
    <w:rsid w:val="002C2169"/>
    <w:rsid w:val="002C37FE"/>
    <w:rsid w:val="002C386C"/>
    <w:rsid w:val="002C43AF"/>
    <w:rsid w:val="002C457C"/>
    <w:rsid w:val="002C45E8"/>
    <w:rsid w:val="002C4902"/>
    <w:rsid w:val="002C656B"/>
    <w:rsid w:val="002D1504"/>
    <w:rsid w:val="002D1D28"/>
    <w:rsid w:val="002D3C3E"/>
    <w:rsid w:val="002D4812"/>
    <w:rsid w:val="002D4E23"/>
    <w:rsid w:val="002D5E49"/>
    <w:rsid w:val="002D7DA2"/>
    <w:rsid w:val="002E14BC"/>
    <w:rsid w:val="002E1E9E"/>
    <w:rsid w:val="002E262D"/>
    <w:rsid w:val="002E2BDB"/>
    <w:rsid w:val="002E367A"/>
    <w:rsid w:val="002E62A9"/>
    <w:rsid w:val="002E69F8"/>
    <w:rsid w:val="002F07FF"/>
    <w:rsid w:val="002F1F12"/>
    <w:rsid w:val="002F2BA7"/>
    <w:rsid w:val="002F2E6B"/>
    <w:rsid w:val="002F4012"/>
    <w:rsid w:val="002F5E46"/>
    <w:rsid w:val="002F6BED"/>
    <w:rsid w:val="00302196"/>
    <w:rsid w:val="00302731"/>
    <w:rsid w:val="00303E3C"/>
    <w:rsid w:val="00303F01"/>
    <w:rsid w:val="00304968"/>
    <w:rsid w:val="003062AE"/>
    <w:rsid w:val="00306C9F"/>
    <w:rsid w:val="0032041D"/>
    <w:rsid w:val="00321594"/>
    <w:rsid w:val="0032270B"/>
    <w:rsid w:val="0032452D"/>
    <w:rsid w:val="003258ED"/>
    <w:rsid w:val="00326D71"/>
    <w:rsid w:val="00327F7C"/>
    <w:rsid w:val="003301E8"/>
    <w:rsid w:val="0033283B"/>
    <w:rsid w:val="0033331F"/>
    <w:rsid w:val="00335878"/>
    <w:rsid w:val="00340523"/>
    <w:rsid w:val="00340540"/>
    <w:rsid w:val="00342FD9"/>
    <w:rsid w:val="003456F7"/>
    <w:rsid w:val="00345E81"/>
    <w:rsid w:val="00347094"/>
    <w:rsid w:val="003470E3"/>
    <w:rsid w:val="00347B14"/>
    <w:rsid w:val="0035115D"/>
    <w:rsid w:val="00351241"/>
    <w:rsid w:val="003551B8"/>
    <w:rsid w:val="00355E0A"/>
    <w:rsid w:val="0035630E"/>
    <w:rsid w:val="00356940"/>
    <w:rsid w:val="0036301F"/>
    <w:rsid w:val="00367D22"/>
    <w:rsid w:val="00372B99"/>
    <w:rsid w:val="003748D2"/>
    <w:rsid w:val="003755CE"/>
    <w:rsid w:val="00375F96"/>
    <w:rsid w:val="00384C05"/>
    <w:rsid w:val="00385088"/>
    <w:rsid w:val="003857E1"/>
    <w:rsid w:val="00385F15"/>
    <w:rsid w:val="003877C3"/>
    <w:rsid w:val="00392B46"/>
    <w:rsid w:val="00393033"/>
    <w:rsid w:val="0039555D"/>
    <w:rsid w:val="003955FD"/>
    <w:rsid w:val="00395955"/>
    <w:rsid w:val="003A2E22"/>
    <w:rsid w:val="003A3092"/>
    <w:rsid w:val="003A4689"/>
    <w:rsid w:val="003B107D"/>
    <w:rsid w:val="003B43F3"/>
    <w:rsid w:val="003B4DA8"/>
    <w:rsid w:val="003B6666"/>
    <w:rsid w:val="003C03FE"/>
    <w:rsid w:val="003C5AA0"/>
    <w:rsid w:val="003C71F8"/>
    <w:rsid w:val="003C7E39"/>
    <w:rsid w:val="003D07F1"/>
    <w:rsid w:val="003D412B"/>
    <w:rsid w:val="003D50CA"/>
    <w:rsid w:val="003D5CD3"/>
    <w:rsid w:val="003D5F14"/>
    <w:rsid w:val="003D69D2"/>
    <w:rsid w:val="003E0394"/>
    <w:rsid w:val="003E0580"/>
    <w:rsid w:val="003E095B"/>
    <w:rsid w:val="003E1D91"/>
    <w:rsid w:val="003E3658"/>
    <w:rsid w:val="003E3C84"/>
    <w:rsid w:val="003E4BEA"/>
    <w:rsid w:val="003E4C30"/>
    <w:rsid w:val="003E57C7"/>
    <w:rsid w:val="003E7B50"/>
    <w:rsid w:val="003F38E7"/>
    <w:rsid w:val="003F5C6A"/>
    <w:rsid w:val="003F61DF"/>
    <w:rsid w:val="004039DE"/>
    <w:rsid w:val="00404ECE"/>
    <w:rsid w:val="00404F7D"/>
    <w:rsid w:val="00405674"/>
    <w:rsid w:val="004063EB"/>
    <w:rsid w:val="004074B3"/>
    <w:rsid w:val="00410DF5"/>
    <w:rsid w:val="00411973"/>
    <w:rsid w:val="0041275E"/>
    <w:rsid w:val="00413095"/>
    <w:rsid w:val="0041548C"/>
    <w:rsid w:val="004164B6"/>
    <w:rsid w:val="004170BA"/>
    <w:rsid w:val="00421BEA"/>
    <w:rsid w:val="00422084"/>
    <w:rsid w:val="00423451"/>
    <w:rsid w:val="004333E7"/>
    <w:rsid w:val="00433424"/>
    <w:rsid w:val="00434DBE"/>
    <w:rsid w:val="00434E2B"/>
    <w:rsid w:val="004353E2"/>
    <w:rsid w:val="00435493"/>
    <w:rsid w:val="0043631D"/>
    <w:rsid w:val="00436A5C"/>
    <w:rsid w:val="00443F92"/>
    <w:rsid w:val="00445B52"/>
    <w:rsid w:val="004507C9"/>
    <w:rsid w:val="00450F3B"/>
    <w:rsid w:val="0045159F"/>
    <w:rsid w:val="0045194A"/>
    <w:rsid w:val="0045432F"/>
    <w:rsid w:val="0045699E"/>
    <w:rsid w:val="00457973"/>
    <w:rsid w:val="0046057B"/>
    <w:rsid w:val="00463155"/>
    <w:rsid w:val="0046371D"/>
    <w:rsid w:val="00464B9E"/>
    <w:rsid w:val="00467175"/>
    <w:rsid w:val="0046776A"/>
    <w:rsid w:val="004712FF"/>
    <w:rsid w:val="004726FA"/>
    <w:rsid w:val="00472C35"/>
    <w:rsid w:val="0047322C"/>
    <w:rsid w:val="004734F2"/>
    <w:rsid w:val="004736E9"/>
    <w:rsid w:val="00477118"/>
    <w:rsid w:val="00477538"/>
    <w:rsid w:val="00477679"/>
    <w:rsid w:val="00480F7A"/>
    <w:rsid w:val="00482B43"/>
    <w:rsid w:val="00482D6F"/>
    <w:rsid w:val="00483D8D"/>
    <w:rsid w:val="00484137"/>
    <w:rsid w:val="00484B9E"/>
    <w:rsid w:val="00485F3D"/>
    <w:rsid w:val="004909B5"/>
    <w:rsid w:val="004909DA"/>
    <w:rsid w:val="00491EC0"/>
    <w:rsid w:val="00495885"/>
    <w:rsid w:val="00496B53"/>
    <w:rsid w:val="00497C7B"/>
    <w:rsid w:val="004A346B"/>
    <w:rsid w:val="004A6357"/>
    <w:rsid w:val="004B09FE"/>
    <w:rsid w:val="004B0CE2"/>
    <w:rsid w:val="004B10FE"/>
    <w:rsid w:val="004B1B31"/>
    <w:rsid w:val="004B4E9F"/>
    <w:rsid w:val="004B4FC8"/>
    <w:rsid w:val="004C22E0"/>
    <w:rsid w:val="004D01B6"/>
    <w:rsid w:val="004D061D"/>
    <w:rsid w:val="004D0BC4"/>
    <w:rsid w:val="004D1C80"/>
    <w:rsid w:val="004D2DF5"/>
    <w:rsid w:val="004D524A"/>
    <w:rsid w:val="004D615E"/>
    <w:rsid w:val="004E305C"/>
    <w:rsid w:val="004F6193"/>
    <w:rsid w:val="004F61A6"/>
    <w:rsid w:val="004F78D1"/>
    <w:rsid w:val="00501624"/>
    <w:rsid w:val="00501F74"/>
    <w:rsid w:val="005028C1"/>
    <w:rsid w:val="005041FC"/>
    <w:rsid w:val="0050440A"/>
    <w:rsid w:val="00504F0C"/>
    <w:rsid w:val="00505221"/>
    <w:rsid w:val="00510E68"/>
    <w:rsid w:val="0051273F"/>
    <w:rsid w:val="00513D15"/>
    <w:rsid w:val="00514A14"/>
    <w:rsid w:val="005154A8"/>
    <w:rsid w:val="00517740"/>
    <w:rsid w:val="00521A4A"/>
    <w:rsid w:val="00522722"/>
    <w:rsid w:val="00523CCB"/>
    <w:rsid w:val="005242FB"/>
    <w:rsid w:val="00524479"/>
    <w:rsid w:val="005247C6"/>
    <w:rsid w:val="00524C8E"/>
    <w:rsid w:val="00526340"/>
    <w:rsid w:val="00526B91"/>
    <w:rsid w:val="0052796B"/>
    <w:rsid w:val="00532EA3"/>
    <w:rsid w:val="00533657"/>
    <w:rsid w:val="00540E47"/>
    <w:rsid w:val="00544D21"/>
    <w:rsid w:val="00550888"/>
    <w:rsid w:val="00554D40"/>
    <w:rsid w:val="005561FD"/>
    <w:rsid w:val="005567EA"/>
    <w:rsid w:val="00560781"/>
    <w:rsid w:val="00560BE6"/>
    <w:rsid w:val="0056131C"/>
    <w:rsid w:val="00562481"/>
    <w:rsid w:val="00562891"/>
    <w:rsid w:val="00564A15"/>
    <w:rsid w:val="00564AD2"/>
    <w:rsid w:val="005659C3"/>
    <w:rsid w:val="00565B1D"/>
    <w:rsid w:val="00565EDC"/>
    <w:rsid w:val="00567CFD"/>
    <w:rsid w:val="005717A2"/>
    <w:rsid w:val="00572393"/>
    <w:rsid w:val="005727E3"/>
    <w:rsid w:val="00575299"/>
    <w:rsid w:val="00576DF3"/>
    <w:rsid w:val="005773FB"/>
    <w:rsid w:val="005815FF"/>
    <w:rsid w:val="00582022"/>
    <w:rsid w:val="00586AC4"/>
    <w:rsid w:val="00587447"/>
    <w:rsid w:val="005902D8"/>
    <w:rsid w:val="00590D28"/>
    <w:rsid w:val="005927B4"/>
    <w:rsid w:val="00593C37"/>
    <w:rsid w:val="00593D6B"/>
    <w:rsid w:val="0059401D"/>
    <w:rsid w:val="005975BF"/>
    <w:rsid w:val="005A19C8"/>
    <w:rsid w:val="005A288A"/>
    <w:rsid w:val="005A2BA7"/>
    <w:rsid w:val="005A32F3"/>
    <w:rsid w:val="005A3F78"/>
    <w:rsid w:val="005A4F05"/>
    <w:rsid w:val="005B265D"/>
    <w:rsid w:val="005B2AB9"/>
    <w:rsid w:val="005B66A7"/>
    <w:rsid w:val="005B77D7"/>
    <w:rsid w:val="005B7EC9"/>
    <w:rsid w:val="005C1AE5"/>
    <w:rsid w:val="005C44B1"/>
    <w:rsid w:val="005C603F"/>
    <w:rsid w:val="005C799D"/>
    <w:rsid w:val="005D0348"/>
    <w:rsid w:val="005D4C33"/>
    <w:rsid w:val="005D7481"/>
    <w:rsid w:val="005E0649"/>
    <w:rsid w:val="005E117A"/>
    <w:rsid w:val="005E1D5A"/>
    <w:rsid w:val="005E3785"/>
    <w:rsid w:val="005E55E0"/>
    <w:rsid w:val="005F0D62"/>
    <w:rsid w:val="005F725D"/>
    <w:rsid w:val="00600292"/>
    <w:rsid w:val="00601379"/>
    <w:rsid w:val="00605C72"/>
    <w:rsid w:val="00610740"/>
    <w:rsid w:val="0061111C"/>
    <w:rsid w:val="00613455"/>
    <w:rsid w:val="00616338"/>
    <w:rsid w:val="00617660"/>
    <w:rsid w:val="00621455"/>
    <w:rsid w:val="00623A8B"/>
    <w:rsid w:val="00626A54"/>
    <w:rsid w:val="00627C92"/>
    <w:rsid w:val="006302D2"/>
    <w:rsid w:val="00631B8A"/>
    <w:rsid w:val="00631FB0"/>
    <w:rsid w:val="006330CB"/>
    <w:rsid w:val="00636D80"/>
    <w:rsid w:val="006414E3"/>
    <w:rsid w:val="0064377B"/>
    <w:rsid w:val="00644A30"/>
    <w:rsid w:val="00646B31"/>
    <w:rsid w:val="00647D42"/>
    <w:rsid w:val="006516AF"/>
    <w:rsid w:val="006527AE"/>
    <w:rsid w:val="00656956"/>
    <w:rsid w:val="0066291B"/>
    <w:rsid w:val="00662CED"/>
    <w:rsid w:val="00662D81"/>
    <w:rsid w:val="0066507F"/>
    <w:rsid w:val="00667E13"/>
    <w:rsid w:val="0067205C"/>
    <w:rsid w:val="006727B4"/>
    <w:rsid w:val="00672DFE"/>
    <w:rsid w:val="006740AB"/>
    <w:rsid w:val="006746F7"/>
    <w:rsid w:val="00674E29"/>
    <w:rsid w:val="00675273"/>
    <w:rsid w:val="00676E30"/>
    <w:rsid w:val="00676EC7"/>
    <w:rsid w:val="00677A29"/>
    <w:rsid w:val="00681782"/>
    <w:rsid w:val="00682428"/>
    <w:rsid w:val="0068349C"/>
    <w:rsid w:val="00685DC7"/>
    <w:rsid w:val="00687E8F"/>
    <w:rsid w:val="0069455B"/>
    <w:rsid w:val="006949F3"/>
    <w:rsid w:val="006A62D3"/>
    <w:rsid w:val="006A6524"/>
    <w:rsid w:val="006B0ACC"/>
    <w:rsid w:val="006B236D"/>
    <w:rsid w:val="006B31AE"/>
    <w:rsid w:val="006B44A9"/>
    <w:rsid w:val="006B452C"/>
    <w:rsid w:val="006B4D90"/>
    <w:rsid w:val="006B54A3"/>
    <w:rsid w:val="006B6357"/>
    <w:rsid w:val="006C01CA"/>
    <w:rsid w:val="006C02E7"/>
    <w:rsid w:val="006C4562"/>
    <w:rsid w:val="006C4F17"/>
    <w:rsid w:val="006C4F5D"/>
    <w:rsid w:val="006C5B7F"/>
    <w:rsid w:val="006C6D68"/>
    <w:rsid w:val="006D0052"/>
    <w:rsid w:val="006D11DA"/>
    <w:rsid w:val="006D46A5"/>
    <w:rsid w:val="006E0F50"/>
    <w:rsid w:val="006E1FDD"/>
    <w:rsid w:val="006E21B0"/>
    <w:rsid w:val="006E2C65"/>
    <w:rsid w:val="006E2FAF"/>
    <w:rsid w:val="006E42DF"/>
    <w:rsid w:val="006E4AAD"/>
    <w:rsid w:val="006E51CB"/>
    <w:rsid w:val="006E52E6"/>
    <w:rsid w:val="006F0169"/>
    <w:rsid w:val="006F080B"/>
    <w:rsid w:val="006F2877"/>
    <w:rsid w:val="006F316E"/>
    <w:rsid w:val="006F39E4"/>
    <w:rsid w:val="006F4207"/>
    <w:rsid w:val="006F766A"/>
    <w:rsid w:val="0070011E"/>
    <w:rsid w:val="00700D27"/>
    <w:rsid w:val="007028B3"/>
    <w:rsid w:val="00705A98"/>
    <w:rsid w:val="00706120"/>
    <w:rsid w:val="00707907"/>
    <w:rsid w:val="0071183D"/>
    <w:rsid w:val="0071281A"/>
    <w:rsid w:val="00714A7C"/>
    <w:rsid w:val="00715AE0"/>
    <w:rsid w:val="00715FD1"/>
    <w:rsid w:val="0072049B"/>
    <w:rsid w:val="00720EB1"/>
    <w:rsid w:val="00721186"/>
    <w:rsid w:val="0072169D"/>
    <w:rsid w:val="00721D88"/>
    <w:rsid w:val="00722CC5"/>
    <w:rsid w:val="0072392A"/>
    <w:rsid w:val="00724650"/>
    <w:rsid w:val="00725304"/>
    <w:rsid w:val="00725EFA"/>
    <w:rsid w:val="00727E74"/>
    <w:rsid w:val="00733E8E"/>
    <w:rsid w:val="00734AD7"/>
    <w:rsid w:val="00734C82"/>
    <w:rsid w:val="00735586"/>
    <w:rsid w:val="00735DAC"/>
    <w:rsid w:val="0073606A"/>
    <w:rsid w:val="00736D1B"/>
    <w:rsid w:val="007371C1"/>
    <w:rsid w:val="0074098B"/>
    <w:rsid w:val="00740E7D"/>
    <w:rsid w:val="00741E6E"/>
    <w:rsid w:val="00743D98"/>
    <w:rsid w:val="00745080"/>
    <w:rsid w:val="00750C9D"/>
    <w:rsid w:val="00751A03"/>
    <w:rsid w:val="007524CF"/>
    <w:rsid w:val="00752664"/>
    <w:rsid w:val="00753102"/>
    <w:rsid w:val="007539E7"/>
    <w:rsid w:val="00753C35"/>
    <w:rsid w:val="007547B6"/>
    <w:rsid w:val="007629DD"/>
    <w:rsid w:val="00764436"/>
    <w:rsid w:val="007662F0"/>
    <w:rsid w:val="00767463"/>
    <w:rsid w:val="00772B0A"/>
    <w:rsid w:val="007760D4"/>
    <w:rsid w:val="00783AFF"/>
    <w:rsid w:val="00783BF2"/>
    <w:rsid w:val="007842D2"/>
    <w:rsid w:val="00791816"/>
    <w:rsid w:val="00795192"/>
    <w:rsid w:val="0079529A"/>
    <w:rsid w:val="0079600D"/>
    <w:rsid w:val="00796FE7"/>
    <w:rsid w:val="007B197D"/>
    <w:rsid w:val="007B4AE3"/>
    <w:rsid w:val="007B4B28"/>
    <w:rsid w:val="007C10ED"/>
    <w:rsid w:val="007C7029"/>
    <w:rsid w:val="007D022D"/>
    <w:rsid w:val="007D22D2"/>
    <w:rsid w:val="007D437A"/>
    <w:rsid w:val="007D5E48"/>
    <w:rsid w:val="007D7EB1"/>
    <w:rsid w:val="007E0103"/>
    <w:rsid w:val="007E079D"/>
    <w:rsid w:val="007E3A12"/>
    <w:rsid w:val="007E7DF9"/>
    <w:rsid w:val="007F0794"/>
    <w:rsid w:val="007F1412"/>
    <w:rsid w:val="007F3F19"/>
    <w:rsid w:val="007F6F38"/>
    <w:rsid w:val="00800462"/>
    <w:rsid w:val="00801234"/>
    <w:rsid w:val="00802E45"/>
    <w:rsid w:val="00803D14"/>
    <w:rsid w:val="0080482B"/>
    <w:rsid w:val="00804834"/>
    <w:rsid w:val="00804895"/>
    <w:rsid w:val="00806E71"/>
    <w:rsid w:val="00807355"/>
    <w:rsid w:val="008075BD"/>
    <w:rsid w:val="00807E93"/>
    <w:rsid w:val="00810135"/>
    <w:rsid w:val="00810894"/>
    <w:rsid w:val="008112F5"/>
    <w:rsid w:val="00813D44"/>
    <w:rsid w:val="00815079"/>
    <w:rsid w:val="00815805"/>
    <w:rsid w:val="00815E55"/>
    <w:rsid w:val="00817575"/>
    <w:rsid w:val="00817EF1"/>
    <w:rsid w:val="0082022B"/>
    <w:rsid w:val="00820912"/>
    <w:rsid w:val="008213E3"/>
    <w:rsid w:val="008223D6"/>
    <w:rsid w:val="0082309C"/>
    <w:rsid w:val="0082317A"/>
    <w:rsid w:val="00825FBC"/>
    <w:rsid w:val="0083169A"/>
    <w:rsid w:val="00833209"/>
    <w:rsid w:val="008340A3"/>
    <w:rsid w:val="00834CA5"/>
    <w:rsid w:val="0084214E"/>
    <w:rsid w:val="008436FA"/>
    <w:rsid w:val="008451BA"/>
    <w:rsid w:val="00850381"/>
    <w:rsid w:val="008503B8"/>
    <w:rsid w:val="0085087E"/>
    <w:rsid w:val="0085249C"/>
    <w:rsid w:val="0085703E"/>
    <w:rsid w:val="00857EFC"/>
    <w:rsid w:val="00861BDE"/>
    <w:rsid w:val="00861CEA"/>
    <w:rsid w:val="00862B7A"/>
    <w:rsid w:val="00863DE8"/>
    <w:rsid w:val="00866A6D"/>
    <w:rsid w:val="00867ED8"/>
    <w:rsid w:val="00870453"/>
    <w:rsid w:val="008715C0"/>
    <w:rsid w:val="00875EE1"/>
    <w:rsid w:val="0087782F"/>
    <w:rsid w:val="00880F80"/>
    <w:rsid w:val="00882267"/>
    <w:rsid w:val="00882A35"/>
    <w:rsid w:val="00884888"/>
    <w:rsid w:val="00884D29"/>
    <w:rsid w:val="00885359"/>
    <w:rsid w:val="0088543F"/>
    <w:rsid w:val="00890663"/>
    <w:rsid w:val="0089437F"/>
    <w:rsid w:val="0089569E"/>
    <w:rsid w:val="008A4950"/>
    <w:rsid w:val="008A5298"/>
    <w:rsid w:val="008A726F"/>
    <w:rsid w:val="008C13F4"/>
    <w:rsid w:val="008C1485"/>
    <w:rsid w:val="008C1749"/>
    <w:rsid w:val="008C3037"/>
    <w:rsid w:val="008C50B0"/>
    <w:rsid w:val="008C66C7"/>
    <w:rsid w:val="008C7BE8"/>
    <w:rsid w:val="008D2CE9"/>
    <w:rsid w:val="008D41DF"/>
    <w:rsid w:val="008D4DEE"/>
    <w:rsid w:val="008D650C"/>
    <w:rsid w:val="008D727E"/>
    <w:rsid w:val="008E078A"/>
    <w:rsid w:val="008E09C9"/>
    <w:rsid w:val="008E4F3C"/>
    <w:rsid w:val="008E5AC5"/>
    <w:rsid w:val="008E7710"/>
    <w:rsid w:val="008F3177"/>
    <w:rsid w:val="008F3860"/>
    <w:rsid w:val="008F7165"/>
    <w:rsid w:val="008F7593"/>
    <w:rsid w:val="0090066B"/>
    <w:rsid w:val="00900DC9"/>
    <w:rsid w:val="009011F1"/>
    <w:rsid w:val="009028D4"/>
    <w:rsid w:val="00902F65"/>
    <w:rsid w:val="00903B38"/>
    <w:rsid w:val="00906897"/>
    <w:rsid w:val="00906FBA"/>
    <w:rsid w:val="00907A6D"/>
    <w:rsid w:val="009142D7"/>
    <w:rsid w:val="00914B4C"/>
    <w:rsid w:val="0091655E"/>
    <w:rsid w:val="009173CB"/>
    <w:rsid w:val="0091778D"/>
    <w:rsid w:val="00921540"/>
    <w:rsid w:val="009215E3"/>
    <w:rsid w:val="00923E93"/>
    <w:rsid w:val="00926C12"/>
    <w:rsid w:val="009270FA"/>
    <w:rsid w:val="0092714D"/>
    <w:rsid w:val="009310AF"/>
    <w:rsid w:val="0093196C"/>
    <w:rsid w:val="009339E7"/>
    <w:rsid w:val="00933D1F"/>
    <w:rsid w:val="009368A0"/>
    <w:rsid w:val="009377E3"/>
    <w:rsid w:val="00937ED4"/>
    <w:rsid w:val="0094427E"/>
    <w:rsid w:val="0094496E"/>
    <w:rsid w:val="00945FE3"/>
    <w:rsid w:val="009509DE"/>
    <w:rsid w:val="0095155F"/>
    <w:rsid w:val="00951B06"/>
    <w:rsid w:val="0095268E"/>
    <w:rsid w:val="009552C0"/>
    <w:rsid w:val="009579F6"/>
    <w:rsid w:val="00963AE5"/>
    <w:rsid w:val="00965AF1"/>
    <w:rsid w:val="00971528"/>
    <w:rsid w:val="00973C1C"/>
    <w:rsid w:val="00973C87"/>
    <w:rsid w:val="0097401A"/>
    <w:rsid w:val="00974B12"/>
    <w:rsid w:val="00975E91"/>
    <w:rsid w:val="0097609E"/>
    <w:rsid w:val="00976594"/>
    <w:rsid w:val="00984258"/>
    <w:rsid w:val="009843CA"/>
    <w:rsid w:val="009909B4"/>
    <w:rsid w:val="009931D3"/>
    <w:rsid w:val="009953BF"/>
    <w:rsid w:val="009972B1"/>
    <w:rsid w:val="009972B8"/>
    <w:rsid w:val="0099787E"/>
    <w:rsid w:val="009A391F"/>
    <w:rsid w:val="009A3B28"/>
    <w:rsid w:val="009A4645"/>
    <w:rsid w:val="009B0855"/>
    <w:rsid w:val="009B29C2"/>
    <w:rsid w:val="009B2A4D"/>
    <w:rsid w:val="009B2EF7"/>
    <w:rsid w:val="009B59CC"/>
    <w:rsid w:val="009B5ACE"/>
    <w:rsid w:val="009B7C8E"/>
    <w:rsid w:val="009C054C"/>
    <w:rsid w:val="009C0D4D"/>
    <w:rsid w:val="009C1FC1"/>
    <w:rsid w:val="009C2587"/>
    <w:rsid w:val="009C660F"/>
    <w:rsid w:val="009C6D60"/>
    <w:rsid w:val="009C72CC"/>
    <w:rsid w:val="009D155E"/>
    <w:rsid w:val="009D2B29"/>
    <w:rsid w:val="009D33FE"/>
    <w:rsid w:val="009D760B"/>
    <w:rsid w:val="009E1DD4"/>
    <w:rsid w:val="009E2D16"/>
    <w:rsid w:val="009E4788"/>
    <w:rsid w:val="009E7E2E"/>
    <w:rsid w:val="009F2B48"/>
    <w:rsid w:val="009F3386"/>
    <w:rsid w:val="009F3674"/>
    <w:rsid w:val="009F6901"/>
    <w:rsid w:val="00A00005"/>
    <w:rsid w:val="00A00F79"/>
    <w:rsid w:val="00A01A00"/>
    <w:rsid w:val="00A03EF6"/>
    <w:rsid w:val="00A05D3D"/>
    <w:rsid w:val="00A11E28"/>
    <w:rsid w:val="00A11F7A"/>
    <w:rsid w:val="00A12568"/>
    <w:rsid w:val="00A14241"/>
    <w:rsid w:val="00A1427D"/>
    <w:rsid w:val="00A1570F"/>
    <w:rsid w:val="00A15AD4"/>
    <w:rsid w:val="00A16512"/>
    <w:rsid w:val="00A17D78"/>
    <w:rsid w:val="00A21B3C"/>
    <w:rsid w:val="00A21FB3"/>
    <w:rsid w:val="00A275A0"/>
    <w:rsid w:val="00A310F8"/>
    <w:rsid w:val="00A355F9"/>
    <w:rsid w:val="00A36705"/>
    <w:rsid w:val="00A36A89"/>
    <w:rsid w:val="00A36DF0"/>
    <w:rsid w:val="00A37B37"/>
    <w:rsid w:val="00A40CB0"/>
    <w:rsid w:val="00A415BB"/>
    <w:rsid w:val="00A424E7"/>
    <w:rsid w:val="00A4455C"/>
    <w:rsid w:val="00A45BA3"/>
    <w:rsid w:val="00A45E19"/>
    <w:rsid w:val="00A47401"/>
    <w:rsid w:val="00A5052E"/>
    <w:rsid w:val="00A51367"/>
    <w:rsid w:val="00A515A1"/>
    <w:rsid w:val="00A5179E"/>
    <w:rsid w:val="00A542C1"/>
    <w:rsid w:val="00A54B5B"/>
    <w:rsid w:val="00A61AF2"/>
    <w:rsid w:val="00A61DD6"/>
    <w:rsid w:val="00A6389B"/>
    <w:rsid w:val="00A63D42"/>
    <w:rsid w:val="00A67174"/>
    <w:rsid w:val="00A676D0"/>
    <w:rsid w:val="00A67E7B"/>
    <w:rsid w:val="00A7133B"/>
    <w:rsid w:val="00A7238D"/>
    <w:rsid w:val="00A724C0"/>
    <w:rsid w:val="00A7313C"/>
    <w:rsid w:val="00A7316B"/>
    <w:rsid w:val="00A7466E"/>
    <w:rsid w:val="00A74896"/>
    <w:rsid w:val="00A807B8"/>
    <w:rsid w:val="00A80EB5"/>
    <w:rsid w:val="00A82D81"/>
    <w:rsid w:val="00A82F18"/>
    <w:rsid w:val="00A85113"/>
    <w:rsid w:val="00A857A0"/>
    <w:rsid w:val="00A85D96"/>
    <w:rsid w:val="00A866F4"/>
    <w:rsid w:val="00A8752E"/>
    <w:rsid w:val="00A90256"/>
    <w:rsid w:val="00A9383F"/>
    <w:rsid w:val="00A978DF"/>
    <w:rsid w:val="00AA3564"/>
    <w:rsid w:val="00AA528E"/>
    <w:rsid w:val="00AA6A4F"/>
    <w:rsid w:val="00AA760E"/>
    <w:rsid w:val="00AA76A7"/>
    <w:rsid w:val="00AA7D65"/>
    <w:rsid w:val="00AA7DED"/>
    <w:rsid w:val="00AB3841"/>
    <w:rsid w:val="00AB3D62"/>
    <w:rsid w:val="00AB5045"/>
    <w:rsid w:val="00AB5C4D"/>
    <w:rsid w:val="00AB7BD1"/>
    <w:rsid w:val="00AC21A4"/>
    <w:rsid w:val="00AC27CE"/>
    <w:rsid w:val="00AC49A7"/>
    <w:rsid w:val="00AC7F2E"/>
    <w:rsid w:val="00AD0619"/>
    <w:rsid w:val="00AD1344"/>
    <w:rsid w:val="00AE039A"/>
    <w:rsid w:val="00AE1A1E"/>
    <w:rsid w:val="00AE3F91"/>
    <w:rsid w:val="00AF08E7"/>
    <w:rsid w:val="00AF5BA0"/>
    <w:rsid w:val="00AF6727"/>
    <w:rsid w:val="00B00DEE"/>
    <w:rsid w:val="00B00EC1"/>
    <w:rsid w:val="00B050FD"/>
    <w:rsid w:val="00B05BE9"/>
    <w:rsid w:val="00B121C3"/>
    <w:rsid w:val="00B134D4"/>
    <w:rsid w:val="00B163D7"/>
    <w:rsid w:val="00B218E9"/>
    <w:rsid w:val="00B22F76"/>
    <w:rsid w:val="00B268BF"/>
    <w:rsid w:val="00B276BA"/>
    <w:rsid w:val="00B3047F"/>
    <w:rsid w:val="00B332D9"/>
    <w:rsid w:val="00B33462"/>
    <w:rsid w:val="00B335E7"/>
    <w:rsid w:val="00B35324"/>
    <w:rsid w:val="00B364C6"/>
    <w:rsid w:val="00B36B61"/>
    <w:rsid w:val="00B37771"/>
    <w:rsid w:val="00B37D6A"/>
    <w:rsid w:val="00B417B3"/>
    <w:rsid w:val="00B42EC5"/>
    <w:rsid w:val="00B431E9"/>
    <w:rsid w:val="00B43A45"/>
    <w:rsid w:val="00B43AAA"/>
    <w:rsid w:val="00B50E61"/>
    <w:rsid w:val="00B51B5A"/>
    <w:rsid w:val="00B51CB8"/>
    <w:rsid w:val="00B52AA3"/>
    <w:rsid w:val="00B52DA9"/>
    <w:rsid w:val="00B5388F"/>
    <w:rsid w:val="00B554BE"/>
    <w:rsid w:val="00B60935"/>
    <w:rsid w:val="00B6158B"/>
    <w:rsid w:val="00B6608F"/>
    <w:rsid w:val="00B66200"/>
    <w:rsid w:val="00B6695A"/>
    <w:rsid w:val="00B66E48"/>
    <w:rsid w:val="00B67D92"/>
    <w:rsid w:val="00B704B2"/>
    <w:rsid w:val="00B70D00"/>
    <w:rsid w:val="00B70E6E"/>
    <w:rsid w:val="00B7238C"/>
    <w:rsid w:val="00B73E21"/>
    <w:rsid w:val="00B7778A"/>
    <w:rsid w:val="00B822F3"/>
    <w:rsid w:val="00B87CBB"/>
    <w:rsid w:val="00B9035C"/>
    <w:rsid w:val="00B909ED"/>
    <w:rsid w:val="00B92F00"/>
    <w:rsid w:val="00B932DA"/>
    <w:rsid w:val="00B93710"/>
    <w:rsid w:val="00B9375B"/>
    <w:rsid w:val="00B94169"/>
    <w:rsid w:val="00B941DA"/>
    <w:rsid w:val="00B95F28"/>
    <w:rsid w:val="00B960BA"/>
    <w:rsid w:val="00B97916"/>
    <w:rsid w:val="00B97DAF"/>
    <w:rsid w:val="00BA09FD"/>
    <w:rsid w:val="00BA11FA"/>
    <w:rsid w:val="00BA2507"/>
    <w:rsid w:val="00BA3E1F"/>
    <w:rsid w:val="00BA4AD9"/>
    <w:rsid w:val="00BA6257"/>
    <w:rsid w:val="00BA6C7F"/>
    <w:rsid w:val="00BA74E2"/>
    <w:rsid w:val="00BB1768"/>
    <w:rsid w:val="00BB1BB8"/>
    <w:rsid w:val="00BB30CE"/>
    <w:rsid w:val="00BB68EE"/>
    <w:rsid w:val="00BB7717"/>
    <w:rsid w:val="00BC14AF"/>
    <w:rsid w:val="00BC2055"/>
    <w:rsid w:val="00BC282B"/>
    <w:rsid w:val="00BC4AD6"/>
    <w:rsid w:val="00BC5007"/>
    <w:rsid w:val="00BC5536"/>
    <w:rsid w:val="00BC64D9"/>
    <w:rsid w:val="00BD0E08"/>
    <w:rsid w:val="00BD3534"/>
    <w:rsid w:val="00BD460D"/>
    <w:rsid w:val="00BD5166"/>
    <w:rsid w:val="00BD75BF"/>
    <w:rsid w:val="00BD78FC"/>
    <w:rsid w:val="00BE0C1E"/>
    <w:rsid w:val="00BE1314"/>
    <w:rsid w:val="00BE4219"/>
    <w:rsid w:val="00BE4BCD"/>
    <w:rsid w:val="00BE4E50"/>
    <w:rsid w:val="00BE5D1E"/>
    <w:rsid w:val="00BE61B0"/>
    <w:rsid w:val="00BE6207"/>
    <w:rsid w:val="00BE7463"/>
    <w:rsid w:val="00BF29C7"/>
    <w:rsid w:val="00BF3562"/>
    <w:rsid w:val="00BF3986"/>
    <w:rsid w:val="00BF3CE4"/>
    <w:rsid w:val="00BF5078"/>
    <w:rsid w:val="00BF527F"/>
    <w:rsid w:val="00BF6C03"/>
    <w:rsid w:val="00BF7E06"/>
    <w:rsid w:val="00BF7EBE"/>
    <w:rsid w:val="00C00BDA"/>
    <w:rsid w:val="00C05F05"/>
    <w:rsid w:val="00C07EF0"/>
    <w:rsid w:val="00C10FCB"/>
    <w:rsid w:val="00C2162D"/>
    <w:rsid w:val="00C22C77"/>
    <w:rsid w:val="00C277B9"/>
    <w:rsid w:val="00C277DC"/>
    <w:rsid w:val="00C30546"/>
    <w:rsid w:val="00C34F3A"/>
    <w:rsid w:val="00C36FA0"/>
    <w:rsid w:val="00C4000F"/>
    <w:rsid w:val="00C41FFB"/>
    <w:rsid w:val="00C420DB"/>
    <w:rsid w:val="00C43A1F"/>
    <w:rsid w:val="00C4628F"/>
    <w:rsid w:val="00C4674B"/>
    <w:rsid w:val="00C50AAA"/>
    <w:rsid w:val="00C51135"/>
    <w:rsid w:val="00C52042"/>
    <w:rsid w:val="00C55171"/>
    <w:rsid w:val="00C614BE"/>
    <w:rsid w:val="00C63737"/>
    <w:rsid w:val="00C63BA7"/>
    <w:rsid w:val="00C64430"/>
    <w:rsid w:val="00C66269"/>
    <w:rsid w:val="00C6632B"/>
    <w:rsid w:val="00C70DD9"/>
    <w:rsid w:val="00C7685F"/>
    <w:rsid w:val="00C76ED7"/>
    <w:rsid w:val="00C779B4"/>
    <w:rsid w:val="00C80EE0"/>
    <w:rsid w:val="00C82EF7"/>
    <w:rsid w:val="00C83401"/>
    <w:rsid w:val="00C87757"/>
    <w:rsid w:val="00C87F66"/>
    <w:rsid w:val="00C90DE0"/>
    <w:rsid w:val="00C969B9"/>
    <w:rsid w:val="00CA0104"/>
    <w:rsid w:val="00CA063C"/>
    <w:rsid w:val="00CA1C87"/>
    <w:rsid w:val="00CA2368"/>
    <w:rsid w:val="00CA4C94"/>
    <w:rsid w:val="00CB7789"/>
    <w:rsid w:val="00CC0892"/>
    <w:rsid w:val="00CC2DB8"/>
    <w:rsid w:val="00CC3818"/>
    <w:rsid w:val="00CC5281"/>
    <w:rsid w:val="00CC582B"/>
    <w:rsid w:val="00CC64A4"/>
    <w:rsid w:val="00CD136B"/>
    <w:rsid w:val="00CD2380"/>
    <w:rsid w:val="00CD2D53"/>
    <w:rsid w:val="00CD338F"/>
    <w:rsid w:val="00CD44FA"/>
    <w:rsid w:val="00CD45C5"/>
    <w:rsid w:val="00CD4A33"/>
    <w:rsid w:val="00CD6329"/>
    <w:rsid w:val="00CD6464"/>
    <w:rsid w:val="00CD6D1C"/>
    <w:rsid w:val="00CD72AF"/>
    <w:rsid w:val="00CD72C2"/>
    <w:rsid w:val="00CE2FAB"/>
    <w:rsid w:val="00CE356F"/>
    <w:rsid w:val="00CE41EF"/>
    <w:rsid w:val="00CE6235"/>
    <w:rsid w:val="00CF08E8"/>
    <w:rsid w:val="00CF16AB"/>
    <w:rsid w:val="00CF17AA"/>
    <w:rsid w:val="00CF21B6"/>
    <w:rsid w:val="00CF33F4"/>
    <w:rsid w:val="00CF3A6F"/>
    <w:rsid w:val="00CF62C3"/>
    <w:rsid w:val="00CF7EE7"/>
    <w:rsid w:val="00D01180"/>
    <w:rsid w:val="00D02D0A"/>
    <w:rsid w:val="00D04702"/>
    <w:rsid w:val="00D05211"/>
    <w:rsid w:val="00D06223"/>
    <w:rsid w:val="00D06472"/>
    <w:rsid w:val="00D1045F"/>
    <w:rsid w:val="00D126AA"/>
    <w:rsid w:val="00D12B00"/>
    <w:rsid w:val="00D14886"/>
    <w:rsid w:val="00D16C03"/>
    <w:rsid w:val="00D20207"/>
    <w:rsid w:val="00D22E23"/>
    <w:rsid w:val="00D25A62"/>
    <w:rsid w:val="00D261C8"/>
    <w:rsid w:val="00D31D31"/>
    <w:rsid w:val="00D34316"/>
    <w:rsid w:val="00D349A3"/>
    <w:rsid w:val="00D37B34"/>
    <w:rsid w:val="00D40A84"/>
    <w:rsid w:val="00D41231"/>
    <w:rsid w:val="00D50DB6"/>
    <w:rsid w:val="00D515EF"/>
    <w:rsid w:val="00D5228A"/>
    <w:rsid w:val="00D5395E"/>
    <w:rsid w:val="00D55C74"/>
    <w:rsid w:val="00D55E24"/>
    <w:rsid w:val="00D57FA2"/>
    <w:rsid w:val="00D600C9"/>
    <w:rsid w:val="00D6040B"/>
    <w:rsid w:val="00D63451"/>
    <w:rsid w:val="00D64AD5"/>
    <w:rsid w:val="00D661BF"/>
    <w:rsid w:val="00D66E39"/>
    <w:rsid w:val="00D67F78"/>
    <w:rsid w:val="00D7007C"/>
    <w:rsid w:val="00D71368"/>
    <w:rsid w:val="00D72154"/>
    <w:rsid w:val="00D80F25"/>
    <w:rsid w:val="00D810E5"/>
    <w:rsid w:val="00D84567"/>
    <w:rsid w:val="00D8785B"/>
    <w:rsid w:val="00D87E15"/>
    <w:rsid w:val="00D9205E"/>
    <w:rsid w:val="00D92A46"/>
    <w:rsid w:val="00D93CBC"/>
    <w:rsid w:val="00D9429E"/>
    <w:rsid w:val="00D9453A"/>
    <w:rsid w:val="00D94CE4"/>
    <w:rsid w:val="00D955B9"/>
    <w:rsid w:val="00D95DE8"/>
    <w:rsid w:val="00DA18EB"/>
    <w:rsid w:val="00DA1E51"/>
    <w:rsid w:val="00DA5243"/>
    <w:rsid w:val="00DA7681"/>
    <w:rsid w:val="00DB077D"/>
    <w:rsid w:val="00DB0EBB"/>
    <w:rsid w:val="00DB0FB1"/>
    <w:rsid w:val="00DB23ED"/>
    <w:rsid w:val="00DB3297"/>
    <w:rsid w:val="00DB45AD"/>
    <w:rsid w:val="00DB58D1"/>
    <w:rsid w:val="00DB7D8F"/>
    <w:rsid w:val="00DC204C"/>
    <w:rsid w:val="00DC2845"/>
    <w:rsid w:val="00DD1C55"/>
    <w:rsid w:val="00DD4E04"/>
    <w:rsid w:val="00DD4E43"/>
    <w:rsid w:val="00DD56E2"/>
    <w:rsid w:val="00DD6622"/>
    <w:rsid w:val="00DE08E7"/>
    <w:rsid w:val="00DE11C4"/>
    <w:rsid w:val="00DE165A"/>
    <w:rsid w:val="00DE2689"/>
    <w:rsid w:val="00DE4814"/>
    <w:rsid w:val="00DE51AE"/>
    <w:rsid w:val="00DE5571"/>
    <w:rsid w:val="00DE6A75"/>
    <w:rsid w:val="00DE71BE"/>
    <w:rsid w:val="00DE743E"/>
    <w:rsid w:val="00DF445B"/>
    <w:rsid w:val="00DF45BE"/>
    <w:rsid w:val="00DF56D6"/>
    <w:rsid w:val="00DF6097"/>
    <w:rsid w:val="00E01029"/>
    <w:rsid w:val="00E065CA"/>
    <w:rsid w:val="00E1069D"/>
    <w:rsid w:val="00E10990"/>
    <w:rsid w:val="00E1266C"/>
    <w:rsid w:val="00E133D9"/>
    <w:rsid w:val="00E137A4"/>
    <w:rsid w:val="00E153CE"/>
    <w:rsid w:val="00E162BA"/>
    <w:rsid w:val="00E2112E"/>
    <w:rsid w:val="00E22FE4"/>
    <w:rsid w:val="00E261F4"/>
    <w:rsid w:val="00E272A9"/>
    <w:rsid w:val="00E3028C"/>
    <w:rsid w:val="00E310F9"/>
    <w:rsid w:val="00E31F24"/>
    <w:rsid w:val="00E320BF"/>
    <w:rsid w:val="00E32FCB"/>
    <w:rsid w:val="00E33664"/>
    <w:rsid w:val="00E33680"/>
    <w:rsid w:val="00E400E1"/>
    <w:rsid w:val="00E44EB8"/>
    <w:rsid w:val="00E525EC"/>
    <w:rsid w:val="00E52D91"/>
    <w:rsid w:val="00E5469C"/>
    <w:rsid w:val="00E54A75"/>
    <w:rsid w:val="00E62841"/>
    <w:rsid w:val="00E639D5"/>
    <w:rsid w:val="00E64416"/>
    <w:rsid w:val="00E66538"/>
    <w:rsid w:val="00E7195D"/>
    <w:rsid w:val="00E71E00"/>
    <w:rsid w:val="00E72E59"/>
    <w:rsid w:val="00E736D9"/>
    <w:rsid w:val="00E7372F"/>
    <w:rsid w:val="00E76CED"/>
    <w:rsid w:val="00E80277"/>
    <w:rsid w:val="00E81DB0"/>
    <w:rsid w:val="00E8433B"/>
    <w:rsid w:val="00E87EF5"/>
    <w:rsid w:val="00E91797"/>
    <w:rsid w:val="00E9252D"/>
    <w:rsid w:val="00E93477"/>
    <w:rsid w:val="00E96403"/>
    <w:rsid w:val="00E96A7B"/>
    <w:rsid w:val="00EA4FEB"/>
    <w:rsid w:val="00EA7A9D"/>
    <w:rsid w:val="00EB22A7"/>
    <w:rsid w:val="00EB2DF3"/>
    <w:rsid w:val="00EB2F6C"/>
    <w:rsid w:val="00EB313E"/>
    <w:rsid w:val="00EB33C4"/>
    <w:rsid w:val="00EB3EA8"/>
    <w:rsid w:val="00EB6A18"/>
    <w:rsid w:val="00EC14A3"/>
    <w:rsid w:val="00EC2270"/>
    <w:rsid w:val="00EC47BD"/>
    <w:rsid w:val="00EC6D76"/>
    <w:rsid w:val="00EC7CF7"/>
    <w:rsid w:val="00ED033E"/>
    <w:rsid w:val="00ED13B5"/>
    <w:rsid w:val="00ED1F65"/>
    <w:rsid w:val="00ED2345"/>
    <w:rsid w:val="00ED6994"/>
    <w:rsid w:val="00ED701F"/>
    <w:rsid w:val="00ED7567"/>
    <w:rsid w:val="00EE6588"/>
    <w:rsid w:val="00EF316D"/>
    <w:rsid w:val="00EF3E77"/>
    <w:rsid w:val="00EF6E80"/>
    <w:rsid w:val="00F00856"/>
    <w:rsid w:val="00F01442"/>
    <w:rsid w:val="00F03440"/>
    <w:rsid w:val="00F05B27"/>
    <w:rsid w:val="00F06BB9"/>
    <w:rsid w:val="00F10410"/>
    <w:rsid w:val="00F13601"/>
    <w:rsid w:val="00F13BAB"/>
    <w:rsid w:val="00F16538"/>
    <w:rsid w:val="00F1676C"/>
    <w:rsid w:val="00F22673"/>
    <w:rsid w:val="00F23717"/>
    <w:rsid w:val="00F238DD"/>
    <w:rsid w:val="00F239CA"/>
    <w:rsid w:val="00F2563A"/>
    <w:rsid w:val="00F27856"/>
    <w:rsid w:val="00F27B64"/>
    <w:rsid w:val="00F31715"/>
    <w:rsid w:val="00F31EB5"/>
    <w:rsid w:val="00F347C1"/>
    <w:rsid w:val="00F354C9"/>
    <w:rsid w:val="00F35708"/>
    <w:rsid w:val="00F35FC9"/>
    <w:rsid w:val="00F36B3B"/>
    <w:rsid w:val="00F40CD9"/>
    <w:rsid w:val="00F43758"/>
    <w:rsid w:val="00F4433E"/>
    <w:rsid w:val="00F446D9"/>
    <w:rsid w:val="00F44EB7"/>
    <w:rsid w:val="00F52699"/>
    <w:rsid w:val="00F5395A"/>
    <w:rsid w:val="00F559FD"/>
    <w:rsid w:val="00F61562"/>
    <w:rsid w:val="00F61706"/>
    <w:rsid w:val="00F62617"/>
    <w:rsid w:val="00F62642"/>
    <w:rsid w:val="00F63166"/>
    <w:rsid w:val="00F64C95"/>
    <w:rsid w:val="00F66DDC"/>
    <w:rsid w:val="00F67C92"/>
    <w:rsid w:val="00F71107"/>
    <w:rsid w:val="00F71BCB"/>
    <w:rsid w:val="00F71EA8"/>
    <w:rsid w:val="00F737A0"/>
    <w:rsid w:val="00F73ABD"/>
    <w:rsid w:val="00F7486B"/>
    <w:rsid w:val="00F756D0"/>
    <w:rsid w:val="00F75864"/>
    <w:rsid w:val="00F766A5"/>
    <w:rsid w:val="00F76C7C"/>
    <w:rsid w:val="00F77915"/>
    <w:rsid w:val="00F803CA"/>
    <w:rsid w:val="00F80482"/>
    <w:rsid w:val="00F82877"/>
    <w:rsid w:val="00F82C62"/>
    <w:rsid w:val="00F84056"/>
    <w:rsid w:val="00F946D7"/>
    <w:rsid w:val="00FA15F7"/>
    <w:rsid w:val="00FA1BF9"/>
    <w:rsid w:val="00FA30B2"/>
    <w:rsid w:val="00FA3CFB"/>
    <w:rsid w:val="00FA4B06"/>
    <w:rsid w:val="00FA6211"/>
    <w:rsid w:val="00FA7F25"/>
    <w:rsid w:val="00FB01A9"/>
    <w:rsid w:val="00FB4EF6"/>
    <w:rsid w:val="00FB7DBB"/>
    <w:rsid w:val="00FC0253"/>
    <w:rsid w:val="00FC2C68"/>
    <w:rsid w:val="00FC33D9"/>
    <w:rsid w:val="00FC38EB"/>
    <w:rsid w:val="00FC3C08"/>
    <w:rsid w:val="00FC3DC9"/>
    <w:rsid w:val="00FC5272"/>
    <w:rsid w:val="00FC53D7"/>
    <w:rsid w:val="00FC566B"/>
    <w:rsid w:val="00FC6966"/>
    <w:rsid w:val="00FD01FD"/>
    <w:rsid w:val="00FD1581"/>
    <w:rsid w:val="00FD3F68"/>
    <w:rsid w:val="00FD4B9E"/>
    <w:rsid w:val="00FD52EF"/>
    <w:rsid w:val="00FD56EB"/>
    <w:rsid w:val="00FD6361"/>
    <w:rsid w:val="00FD687B"/>
    <w:rsid w:val="00FD6EC1"/>
    <w:rsid w:val="00FD78A7"/>
    <w:rsid w:val="00FE1388"/>
    <w:rsid w:val="00FE1443"/>
    <w:rsid w:val="00FE182A"/>
    <w:rsid w:val="00FE20E4"/>
    <w:rsid w:val="00FE3E3A"/>
    <w:rsid w:val="00FE433B"/>
    <w:rsid w:val="00FE46C6"/>
    <w:rsid w:val="00FE566C"/>
    <w:rsid w:val="00FE568C"/>
    <w:rsid w:val="00FE6B2C"/>
    <w:rsid w:val="00FE730D"/>
    <w:rsid w:val="00FF27E8"/>
    <w:rsid w:val="00FF30BB"/>
    <w:rsid w:val="00FF4527"/>
    <w:rsid w:val="00FF55BB"/>
    <w:rsid w:val="00FF5960"/>
    <w:rsid w:val="00FF64E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E433B"/>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unhideWhenUsed/>
    <w:rsid w:val="005E117A"/>
    <w:pPr>
      <w:spacing w:after="0" w:line="240" w:lineRule="auto"/>
    </w:pPr>
    <w:rPr>
      <w:sz w:val="20"/>
      <w:szCs w:val="20"/>
    </w:rPr>
  </w:style>
  <w:style w:type="character" w:customStyle="1" w:styleId="TextpoznpodarouChar">
    <w:name w:val="Text pozn. pod čarou Char"/>
    <w:link w:val="Textpoznpodarou"/>
    <w:uiPriority w:val="99"/>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libeigen.gitlab.io/"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open-std.org/jtc1/sc22/wg21/docs/papers/2023/p2447r6.htm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github.com/xtensor-stack/xtensor"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J4luf0/GEMA.git" TargetMode="External"/><Relationship Id="rId20" Type="http://schemas.openxmlformats.org/officeDocument/2006/relationships/hyperlink" Target="https://www.intel.com/content/www/us/en/content-details/821612/intel-64-and-ia-32-architectures-optimization-reference-manual-volume-1.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doi.org/10.1002/andp.19163540702" TargetMode="External"/><Relationship Id="rId10" Type="http://schemas.openxmlformats.org/officeDocument/2006/relationships/image" Target="media/image1.png"/><Relationship Id="rId19" Type="http://schemas.openxmlformats.org/officeDocument/2006/relationships/hyperlink" Target="https://doi.org/10.1145/3585341"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open-std.org/jtc1/sc22/wg21/docs/papers/2026/p4144r1.html"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4497</TotalTime>
  <Pages>43</Pages>
  <Words>9979</Words>
  <Characters>56886</Characters>
  <Application>Microsoft Office Word</Application>
  <DocSecurity>0</DocSecurity>
  <Lines>474</Lines>
  <Paragraphs>133</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66732</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1199</cp:revision>
  <dcterms:created xsi:type="dcterms:W3CDTF">2025-10-29T08:31:00Z</dcterms:created>
  <dcterms:modified xsi:type="dcterms:W3CDTF">2026-05-19T18:47:00Z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