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tblpY="1335"/>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CellMar>
          <w:left w:w="0" w:type="dxa"/>
          <w:right w:w="0" w:type="dxa"/>
        </w:tblCellMar>
        <w:tblLook w:val="04A0" w:firstRow="1" w:lastRow="0" w:firstColumn="1" w:lastColumn="0" w:noHBand="0" w:noVBand="1"/>
        <w:tblDescription w:val="First table has company name and second table has memo information"/>
      </w:tblPr>
      <w:tblGrid>
        <w:gridCol w:w="1104"/>
        <w:gridCol w:w="7536"/>
      </w:tblGrid>
      <w:tr w:rsidR="00782A84" w14:paraId="495115C1" w14:textId="77777777" w:rsidTr="00782A84">
        <w:trPr>
          <w:trHeight w:val="32"/>
        </w:trPr>
        <w:sdt>
          <w:sdtPr>
            <w:id w:val="-1849470194"/>
            <w:placeholder>
              <w:docPart w:val="3796FB45DBA448D2AB71EA741CE6E344"/>
            </w:placeholder>
            <w:temporary/>
            <w:showingPlcHdr/>
            <w15:appearance w15:val="hidden"/>
          </w:sdtPr>
          <w:sdtContent>
            <w:tc>
              <w:tcPr>
                <w:tcW w:w="1104" w:type="dxa"/>
                <w:tcBorders>
                  <w:top w:val="nil"/>
                  <w:bottom w:val="nil"/>
                </w:tcBorders>
              </w:tcPr>
              <w:p w14:paraId="44E5D9EA" w14:textId="77777777" w:rsidR="00782A84" w:rsidRDefault="00782A84" w:rsidP="00782A84">
                <w:pPr>
                  <w:spacing w:after="120" w:line="259" w:lineRule="auto"/>
                </w:pPr>
                <w:r>
                  <w:t>To:</w:t>
                </w:r>
              </w:p>
            </w:tc>
          </w:sdtContent>
        </w:sdt>
        <w:tc>
          <w:tcPr>
            <w:tcW w:w="7536" w:type="dxa"/>
            <w:tcBorders>
              <w:top w:val="nil"/>
              <w:bottom w:val="nil"/>
            </w:tcBorders>
          </w:tcPr>
          <w:p w14:paraId="40E5C205" w14:textId="77777777" w:rsidR="00782A84" w:rsidRDefault="00782A84" w:rsidP="00782A84">
            <w:pPr>
              <w:spacing w:after="120" w:line="259" w:lineRule="auto"/>
            </w:pPr>
            <w:r>
              <w:t xml:space="preserve">Dr. </w:t>
            </w:r>
            <w:proofErr w:type="spellStart"/>
            <w:r>
              <w:t>Kaputa</w:t>
            </w:r>
            <w:proofErr w:type="spellEnd"/>
          </w:p>
        </w:tc>
      </w:tr>
      <w:tr w:rsidR="00782A84" w14:paraId="0BEEA390" w14:textId="77777777" w:rsidTr="00782A84">
        <w:trPr>
          <w:trHeight w:val="37"/>
        </w:trPr>
        <w:tc>
          <w:tcPr>
            <w:tcW w:w="1104" w:type="dxa"/>
            <w:tcBorders>
              <w:top w:val="nil"/>
              <w:bottom w:val="nil"/>
            </w:tcBorders>
          </w:tcPr>
          <w:p w14:paraId="46BC6215" w14:textId="77777777" w:rsidR="00782A84" w:rsidRDefault="00782A84" w:rsidP="00782A84">
            <w:pPr>
              <w:spacing w:after="120" w:line="259" w:lineRule="auto"/>
            </w:pPr>
            <w:sdt>
              <w:sdtPr>
                <w:id w:val="1202138601"/>
                <w:placeholder>
                  <w:docPart w:val="33A0AA888F894B7E81FCAF825EBA36FC"/>
                </w:placeholder>
                <w:temporary/>
                <w:showingPlcHdr/>
                <w15:appearance w15:val="hidden"/>
              </w:sdtPr>
              <w:sdtContent>
                <w:r>
                  <w:t xml:space="preserve">From: </w:t>
                </w:r>
              </w:sdtContent>
            </w:sdt>
          </w:p>
        </w:tc>
        <w:sdt>
          <w:sdtPr>
            <w:alias w:val="Author"/>
            <w:tag w:val="Author"/>
            <w:id w:val="19907975"/>
            <w:placeholder>
              <w:docPart w:val="E841ACB04EBF43F8B5C45C7FA40407B3"/>
            </w:placeholder>
            <w:temporary/>
            <w:dataBinding w:prefixMappings="xmlns:ns0='http://schemas.openxmlformats.org/package/2006/metadata/core-properties' xmlns:ns1='http://purl.org/dc/elements/1.1/'" w:xpath="/ns0:coreProperties[1]/ns1:creator[1]" w:storeItemID="{6C3C8BC8-F283-45AE-878A-BAB7291924A1}"/>
            <w15:appearance w15:val="hidden"/>
            <w:text/>
          </w:sdtPr>
          <w:sdtContent>
            <w:tc>
              <w:tcPr>
                <w:tcW w:w="7536" w:type="dxa"/>
                <w:tcBorders>
                  <w:top w:val="nil"/>
                  <w:bottom w:val="nil"/>
                </w:tcBorders>
              </w:tcPr>
              <w:p w14:paraId="440B98B8" w14:textId="77777777" w:rsidR="00782A84" w:rsidRDefault="00782A84" w:rsidP="00782A84">
                <w:pPr>
                  <w:spacing w:after="120" w:line="259" w:lineRule="auto"/>
                </w:pPr>
                <w:r>
                  <w:t>Jaric Sloan</w:t>
                </w:r>
              </w:p>
            </w:tc>
          </w:sdtContent>
        </w:sdt>
      </w:tr>
      <w:tr w:rsidR="00782A84" w14:paraId="414377FA" w14:textId="77777777" w:rsidTr="00782A84">
        <w:trPr>
          <w:trHeight w:val="37"/>
        </w:trPr>
        <w:tc>
          <w:tcPr>
            <w:tcW w:w="1104" w:type="dxa"/>
            <w:tcBorders>
              <w:top w:val="nil"/>
              <w:bottom w:val="nil"/>
            </w:tcBorders>
          </w:tcPr>
          <w:p w14:paraId="5D05812F" w14:textId="77777777" w:rsidR="00782A84" w:rsidRDefault="00782A84" w:rsidP="00782A84">
            <w:pPr>
              <w:spacing w:after="120" w:line="259" w:lineRule="auto"/>
            </w:pPr>
            <w:sdt>
              <w:sdtPr>
                <w:id w:val="656889604"/>
                <w:placeholder>
                  <w:docPart w:val="749DE0387E1247878FC266F7294393FC"/>
                </w:placeholder>
                <w:temporary/>
                <w:showingPlcHdr/>
                <w15:appearance w15:val="hidden"/>
              </w:sdtPr>
              <w:sdtContent>
                <w:r>
                  <w:t>Date:</w:t>
                </w:r>
              </w:sdtContent>
            </w:sdt>
          </w:p>
        </w:tc>
        <w:tc>
          <w:tcPr>
            <w:tcW w:w="7536" w:type="dxa"/>
            <w:tcBorders>
              <w:top w:val="nil"/>
              <w:bottom w:val="nil"/>
            </w:tcBorders>
          </w:tcPr>
          <w:p w14:paraId="3739D8EB" w14:textId="77777777" w:rsidR="00782A84" w:rsidRDefault="00782A84" w:rsidP="00782A84">
            <w:pPr>
              <w:spacing w:after="120" w:line="259" w:lineRule="auto"/>
            </w:pPr>
            <w:r>
              <w:t>2/4/20</w:t>
            </w:r>
          </w:p>
        </w:tc>
      </w:tr>
      <w:tr w:rsidR="00782A84" w14:paraId="08A30B06" w14:textId="77777777" w:rsidTr="009C26BA">
        <w:trPr>
          <w:trHeight w:val="70"/>
        </w:trPr>
        <w:tc>
          <w:tcPr>
            <w:tcW w:w="1104" w:type="dxa"/>
            <w:tcBorders>
              <w:top w:val="nil"/>
              <w:bottom w:val="single" w:sz="4" w:space="0" w:color="A6A6A6" w:themeColor="background1" w:themeShade="A6"/>
            </w:tcBorders>
            <w:tcMar>
              <w:bottom w:w="576" w:type="dxa"/>
            </w:tcMar>
          </w:tcPr>
          <w:p w14:paraId="545E8C08" w14:textId="77777777" w:rsidR="00782A84" w:rsidRDefault="00782A84" w:rsidP="00782A84">
            <w:pPr>
              <w:spacing w:after="120" w:line="259" w:lineRule="auto"/>
            </w:pPr>
            <w:sdt>
              <w:sdtPr>
                <w:id w:val="-2000876693"/>
                <w:placeholder>
                  <w:docPart w:val="8D2631F0ECEC4F7B86B097EAEC79C99F"/>
                </w:placeholder>
                <w:temporary/>
                <w:showingPlcHdr/>
                <w15:appearance w15:val="hidden"/>
              </w:sdtPr>
              <w:sdtContent>
                <w:r>
                  <w:t>Re:</w:t>
                </w:r>
              </w:sdtContent>
            </w:sdt>
          </w:p>
        </w:tc>
        <w:tc>
          <w:tcPr>
            <w:tcW w:w="7536" w:type="dxa"/>
            <w:tcBorders>
              <w:top w:val="nil"/>
              <w:bottom w:val="single" w:sz="4" w:space="0" w:color="A6A6A6" w:themeColor="background1" w:themeShade="A6"/>
            </w:tcBorders>
            <w:tcMar>
              <w:bottom w:w="576" w:type="dxa"/>
            </w:tcMar>
          </w:tcPr>
          <w:p w14:paraId="4A2F036B" w14:textId="77777777" w:rsidR="00782A84" w:rsidRDefault="00782A84" w:rsidP="00782A84">
            <w:pPr>
              <w:spacing w:after="120" w:line="259" w:lineRule="auto"/>
            </w:pPr>
            <w:r>
              <w:t xml:space="preserve">Lab 1 </w:t>
            </w:r>
          </w:p>
        </w:tc>
      </w:tr>
      <w:tr w:rsidR="00782A84" w14:paraId="2750AAFF" w14:textId="77777777" w:rsidTr="00782A84">
        <w:trPr>
          <w:trHeight w:val="288"/>
        </w:trPr>
        <w:tc>
          <w:tcPr>
            <w:tcW w:w="1104" w:type="dxa"/>
            <w:tcBorders>
              <w:top w:val="single" w:sz="4" w:space="0" w:color="A6A6A6" w:themeColor="background1" w:themeShade="A6"/>
            </w:tcBorders>
            <w:tcMar>
              <w:top w:w="144" w:type="dxa"/>
            </w:tcMar>
          </w:tcPr>
          <w:p w14:paraId="71EA8EE9" w14:textId="77777777" w:rsidR="00782A84" w:rsidRDefault="00782A84" w:rsidP="00782A84">
            <w:pPr>
              <w:spacing w:after="120" w:line="259" w:lineRule="auto"/>
            </w:pPr>
          </w:p>
        </w:tc>
        <w:tc>
          <w:tcPr>
            <w:tcW w:w="7536" w:type="dxa"/>
            <w:tcBorders>
              <w:top w:val="single" w:sz="4" w:space="0" w:color="A6A6A6" w:themeColor="background1" w:themeShade="A6"/>
            </w:tcBorders>
            <w:tcMar>
              <w:top w:w="144" w:type="dxa"/>
            </w:tcMar>
          </w:tcPr>
          <w:p w14:paraId="4E798784" w14:textId="77777777" w:rsidR="00782A84" w:rsidRDefault="00782A84" w:rsidP="00782A84">
            <w:pPr>
              <w:spacing w:after="120" w:line="259" w:lineRule="auto"/>
            </w:pPr>
          </w:p>
        </w:tc>
      </w:tr>
    </w:tbl>
    <w:p w14:paraId="153FFA2F" w14:textId="4F1096D7" w:rsidR="00595A29" w:rsidRDefault="00EF1D0E">
      <w:pPr>
        <w:pStyle w:val="Title"/>
      </w:pPr>
      <w:r>
        <w:t>Tech Memo</w:t>
      </w:r>
    </w:p>
    <w:p w14:paraId="2B5FAEDA" w14:textId="77777777" w:rsidR="006A6E50" w:rsidRDefault="006A6E50" w:rsidP="006A6E50">
      <w:pPr>
        <w:spacing w:after="240"/>
      </w:pPr>
      <w:r>
        <w:rPr>
          <w:b/>
          <w:bCs/>
          <w:i/>
          <w:iCs/>
        </w:rPr>
        <w:t>Abstract:</w:t>
      </w:r>
    </w:p>
    <w:p w14:paraId="10C3BE09" w14:textId="77777777" w:rsidR="006A6E50" w:rsidRDefault="006A6E50" w:rsidP="006A6E50">
      <w:pPr>
        <w:spacing w:before="240" w:after="240"/>
      </w:pPr>
      <w:r>
        <w:t xml:space="preserve">To build a functional GUI by using </w:t>
      </w:r>
      <w:proofErr w:type="spellStart"/>
      <w:r>
        <w:t>Pyqt</w:t>
      </w:r>
      <w:proofErr w:type="spellEnd"/>
      <w:r>
        <w:t xml:space="preserve"> and python to allow it to detect the various colors of the ball. The requirements are stated below. </w:t>
      </w:r>
    </w:p>
    <w:p w14:paraId="405E14C5" w14:textId="77777777" w:rsidR="006A6E50" w:rsidRDefault="006A6E50" w:rsidP="006A6E50">
      <w:pPr>
        <w:numPr>
          <w:ilvl w:val="0"/>
          <w:numId w:val="2"/>
        </w:numPr>
        <w:spacing w:before="240" w:after="0" w:line="240" w:lineRule="auto"/>
        <w:ind w:hanging="239"/>
      </w:pPr>
      <w:r>
        <w:t>Shall be able to load in various images via a file menu</w:t>
      </w:r>
    </w:p>
    <w:p w14:paraId="744F9790" w14:textId="77777777" w:rsidR="006A6E50" w:rsidRDefault="006A6E50" w:rsidP="006A6E50">
      <w:pPr>
        <w:numPr>
          <w:ilvl w:val="0"/>
          <w:numId w:val="2"/>
        </w:numPr>
        <w:spacing w:after="0" w:line="240" w:lineRule="auto"/>
        <w:ind w:hanging="239"/>
      </w:pPr>
      <w:r>
        <w:t>Shall be able to select whether to detect a green or blue tennis ball</w:t>
      </w:r>
    </w:p>
    <w:p w14:paraId="2C7672E3" w14:textId="77777777" w:rsidR="006A6E50" w:rsidRDefault="006A6E50" w:rsidP="006A6E50">
      <w:pPr>
        <w:numPr>
          <w:ilvl w:val="0"/>
          <w:numId w:val="2"/>
        </w:numPr>
        <w:spacing w:after="0" w:line="240" w:lineRule="auto"/>
        <w:ind w:hanging="239"/>
      </w:pPr>
      <w:r>
        <w:t>Shall able to save various parameters used for tennis ball detection from a configuration file</w:t>
      </w:r>
    </w:p>
    <w:p w14:paraId="572246CE" w14:textId="77777777" w:rsidR="006A6E50" w:rsidRDefault="006A6E50" w:rsidP="006A6E50">
      <w:pPr>
        <w:numPr>
          <w:ilvl w:val="0"/>
          <w:numId w:val="2"/>
        </w:numPr>
        <w:spacing w:after="240" w:line="240" w:lineRule="auto"/>
        <w:ind w:hanging="239"/>
      </w:pPr>
      <w:r>
        <w:t>Shall display the X and Y values of the centroid of the detected tennis ball</w:t>
      </w:r>
    </w:p>
    <w:p w14:paraId="59032C98" w14:textId="77777777" w:rsidR="006A6E50" w:rsidRDefault="006A6E50" w:rsidP="006A6E50">
      <w:pPr>
        <w:spacing w:before="240" w:after="240"/>
      </w:pPr>
      <w:r>
        <w:rPr>
          <w:b/>
          <w:bCs/>
          <w:i/>
          <w:iCs/>
        </w:rPr>
        <w:t xml:space="preserve">Introduction: </w:t>
      </w:r>
    </w:p>
    <w:p w14:paraId="69D2A24D" w14:textId="77777777" w:rsidR="006A6E50" w:rsidRDefault="006A6E50" w:rsidP="006A6E50">
      <w:pPr>
        <w:spacing w:before="240" w:after="240"/>
      </w:pPr>
      <w:r>
        <w:t>By meeting the goals of the requirements, the sample code was provided to analyze and improve the GUI experience and add more features to enable the users to choose whether they want to detect the green or blue tennis ball. Also, to identify the location of the ball by using the centroid of the detected tennis ball.</w:t>
      </w:r>
    </w:p>
    <w:p w14:paraId="50A95111" w14:textId="77777777" w:rsidR="006A6E50" w:rsidRDefault="006A6E50" w:rsidP="006A6E50">
      <w:pPr>
        <w:spacing w:before="240" w:after="240"/>
      </w:pPr>
      <w:r>
        <w:rPr>
          <w:b/>
          <w:bCs/>
          <w:i/>
          <w:iCs/>
        </w:rPr>
        <w:t xml:space="preserve">Hierarchy and organization of codebase: </w:t>
      </w:r>
    </w:p>
    <w:p w14:paraId="22E3672E" w14:textId="16B87A1E" w:rsidR="00782A84" w:rsidRDefault="009C26BA" w:rsidP="00782A84">
      <w:pPr>
        <w:rPr>
          <w:b/>
          <w:bCs/>
          <w:i/>
          <w:iCs/>
        </w:rPr>
      </w:pPr>
      <w:r>
        <w:rPr>
          <w:noProof/>
        </w:rPr>
        <w:drawing>
          <wp:inline distT="0" distB="0" distL="0" distR="0" wp14:anchorId="3E317C48" wp14:editId="5358C4CF">
            <wp:extent cx="5486400" cy="30778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77845"/>
                    </a:xfrm>
                    <a:prstGeom prst="rect">
                      <a:avLst/>
                    </a:prstGeom>
                  </pic:spPr>
                </pic:pic>
              </a:graphicData>
            </a:graphic>
          </wp:inline>
        </w:drawing>
      </w:r>
    </w:p>
    <w:p w14:paraId="717BC526" w14:textId="52D72641" w:rsidR="00427A5E" w:rsidRPr="00782A84" w:rsidRDefault="00427A5E" w:rsidP="00782A84">
      <w:pPr>
        <w:rPr>
          <w:b/>
          <w:bCs/>
          <w:i/>
          <w:iCs/>
        </w:rPr>
      </w:pPr>
      <w:r>
        <w:t xml:space="preserve"> </w:t>
      </w:r>
    </w:p>
    <w:p w14:paraId="62045FB0" w14:textId="34C08557" w:rsidR="003E6C51" w:rsidRDefault="003E6C51" w:rsidP="003E6C51">
      <w:pPr>
        <w:jc w:val="both"/>
      </w:pPr>
    </w:p>
    <w:p w14:paraId="716FB4BB" w14:textId="77777777" w:rsidR="00B007F1" w:rsidRDefault="00B007F1" w:rsidP="00B007F1">
      <w:pPr>
        <w:spacing w:before="240" w:after="240"/>
      </w:pPr>
      <w:r>
        <w:lastRenderedPageBreak/>
        <w:t xml:space="preserve">As shown below in globals.py, it is very important to have that file since it is used to communicate with faceTracker.py and calibration.py. The global variables are passed to two files and without globals.py it would not function properly. To use the global.py other files must have "from </w:t>
      </w:r>
      <w:proofErr w:type="spellStart"/>
      <w:r>
        <w:t>globals</w:t>
      </w:r>
      <w:proofErr w:type="spellEnd"/>
      <w:r>
        <w:t xml:space="preserve"> import </w:t>
      </w:r>
      <w:proofErr w:type="spellStart"/>
      <w:r>
        <w:t>globals</w:t>
      </w:r>
      <w:proofErr w:type="spellEnd"/>
      <w:r>
        <w:t xml:space="preserve">" on the top of the code. </w:t>
      </w:r>
    </w:p>
    <w:p w14:paraId="689AF3B6" w14:textId="77777777" w:rsidR="002C3805" w:rsidRDefault="00914137" w:rsidP="002C3805">
      <w:pPr>
        <w:keepNext/>
      </w:pPr>
      <w:r>
        <w:rPr>
          <w:noProof/>
        </w:rPr>
        <w:drawing>
          <wp:inline distT="0" distB="0" distL="0" distR="0" wp14:anchorId="1A52FDFD" wp14:editId="2AABD009">
            <wp:extent cx="2339038" cy="1812897"/>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0601" cy="1845111"/>
                    </a:xfrm>
                    <a:prstGeom prst="rect">
                      <a:avLst/>
                    </a:prstGeom>
                  </pic:spPr>
                </pic:pic>
              </a:graphicData>
            </a:graphic>
          </wp:inline>
        </w:drawing>
      </w:r>
    </w:p>
    <w:p w14:paraId="470BB04E" w14:textId="5E58D206" w:rsidR="00914137" w:rsidRDefault="002C3805" w:rsidP="002C3805">
      <w:pPr>
        <w:pStyle w:val="Caption"/>
      </w:pPr>
      <w:r>
        <w:t xml:space="preserve">Figure </w:t>
      </w:r>
      <w:fldSimple w:instr=" SEQ Figure \* ARABIC ">
        <w:r>
          <w:rPr>
            <w:noProof/>
          </w:rPr>
          <w:t>1</w:t>
        </w:r>
      </w:fldSimple>
      <w:r>
        <w:t>: defaults settings</w:t>
      </w:r>
    </w:p>
    <w:p w14:paraId="19936970" w14:textId="2C61F670" w:rsidR="00B74338" w:rsidRPr="00281AFB" w:rsidRDefault="00281AFB" w:rsidP="00281AFB">
      <w:pPr>
        <w:jc w:val="center"/>
        <w:rPr>
          <w:b/>
          <w:bCs/>
        </w:rPr>
      </w:pPr>
      <w:r w:rsidRPr="00281AFB">
        <w:rPr>
          <w:b/>
          <w:bCs/>
        </w:rPr>
        <w:t>Calibration.py</w:t>
      </w:r>
    </w:p>
    <w:p w14:paraId="0FEF0106" w14:textId="77777777" w:rsidR="007852F7" w:rsidRDefault="007852F7" w:rsidP="007852F7">
      <w:pPr>
        <w:spacing w:before="240" w:after="240"/>
      </w:pPr>
      <w:r>
        <w:t xml:space="preserve">This section is used to create one of the sliders for GUI named </w:t>
      </w:r>
      <w:proofErr w:type="spellStart"/>
      <w:r>
        <w:t>rMin</w:t>
      </w:r>
      <w:proofErr w:type="spellEnd"/>
      <w:r>
        <w:t xml:space="preserve"> and by using this code can be created to make other sliders similar but change the variables. </w:t>
      </w:r>
    </w:p>
    <w:p w14:paraId="4872542F" w14:textId="71817EEB" w:rsidR="002C3805" w:rsidRDefault="00B74338" w:rsidP="002C3805">
      <w:pPr>
        <w:keepNext/>
      </w:pPr>
      <w:r>
        <w:rPr>
          <w:noProof/>
        </w:rPr>
        <w:drawing>
          <wp:inline distT="0" distB="0" distL="0" distR="0" wp14:anchorId="2711D2AB" wp14:editId="7E084719">
            <wp:extent cx="3252162" cy="2027583"/>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96309" cy="2055107"/>
                    </a:xfrm>
                    <a:prstGeom prst="rect">
                      <a:avLst/>
                    </a:prstGeom>
                  </pic:spPr>
                </pic:pic>
              </a:graphicData>
            </a:graphic>
          </wp:inline>
        </w:drawing>
      </w:r>
    </w:p>
    <w:p w14:paraId="465F1620" w14:textId="1DCAE521" w:rsidR="00B74338" w:rsidRDefault="002C3805" w:rsidP="002C3805">
      <w:pPr>
        <w:pStyle w:val="Caption"/>
      </w:pPr>
      <w:r>
        <w:t xml:space="preserve">Figure </w:t>
      </w:r>
      <w:fldSimple w:instr=" SEQ Figure \* ARABIC ">
        <w:r>
          <w:rPr>
            <w:noProof/>
          </w:rPr>
          <w:t>2</w:t>
        </w:r>
      </w:fldSimple>
      <w:r>
        <w:t>: sliders to adjust colors range</w:t>
      </w:r>
    </w:p>
    <w:p w14:paraId="6E1110B5" w14:textId="1FBAF128" w:rsidR="00B74338" w:rsidRDefault="00B74338" w:rsidP="00427A5E">
      <w:pPr>
        <w:jc w:val="both"/>
      </w:pPr>
    </w:p>
    <w:p w14:paraId="78CBB7DC" w14:textId="77777777" w:rsidR="002017AC" w:rsidRDefault="002017AC" w:rsidP="002017AC">
      <w:pPr>
        <w:spacing w:before="240" w:after="240"/>
      </w:pPr>
      <w:r>
        <w:t>This section is used to create one of the buttons for filter activation. This code also creates a button for load image, load file and save the file.</w:t>
      </w:r>
    </w:p>
    <w:p w14:paraId="5987EDBD" w14:textId="77777777" w:rsidR="002C3805" w:rsidRDefault="00BB6E37" w:rsidP="002C3805">
      <w:pPr>
        <w:keepNext/>
        <w:jc w:val="both"/>
      </w:pPr>
      <w:r>
        <w:rPr>
          <w:noProof/>
        </w:rPr>
        <w:drawing>
          <wp:inline distT="0" distB="0" distL="0" distR="0" wp14:anchorId="7FD8E8F4" wp14:editId="208069AC">
            <wp:extent cx="4492487" cy="637822"/>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6369" cy="639793"/>
                    </a:xfrm>
                    <a:prstGeom prst="rect">
                      <a:avLst/>
                    </a:prstGeom>
                  </pic:spPr>
                </pic:pic>
              </a:graphicData>
            </a:graphic>
          </wp:inline>
        </w:drawing>
      </w:r>
    </w:p>
    <w:p w14:paraId="7BFB86FB" w14:textId="1AAD0147" w:rsidR="002C3805" w:rsidRDefault="002C3805" w:rsidP="002C3805">
      <w:pPr>
        <w:pStyle w:val="Caption"/>
        <w:jc w:val="both"/>
      </w:pPr>
      <w:r>
        <w:t xml:space="preserve">Figure </w:t>
      </w:r>
      <w:fldSimple w:instr=" SEQ Figure \* ARABIC ">
        <w:r>
          <w:rPr>
            <w:noProof/>
          </w:rPr>
          <w:t>3</w:t>
        </w:r>
      </w:fldSimple>
      <w:r>
        <w:t xml:space="preserve">: Set button to confirm if the button is pressed </w:t>
      </w:r>
    </w:p>
    <w:p w14:paraId="7A16C43A" w14:textId="5672D131" w:rsidR="00B11B54" w:rsidRDefault="00B11B54" w:rsidP="00B11B54"/>
    <w:p w14:paraId="0DD022D7" w14:textId="04D54403" w:rsidR="00B11B54" w:rsidRDefault="00B11B54" w:rsidP="00B11B54"/>
    <w:p w14:paraId="049ED985" w14:textId="77777777" w:rsidR="00B11B54" w:rsidRPr="00B11B54" w:rsidRDefault="00B11B54" w:rsidP="00B11B54"/>
    <w:p w14:paraId="3492D13F" w14:textId="77777777" w:rsidR="00E57460" w:rsidRDefault="00E57460" w:rsidP="00E57460">
      <w:pPr>
        <w:spacing w:before="240" w:after="240"/>
      </w:pPr>
      <w:r>
        <w:lastRenderedPageBreak/>
        <w:t>This section is used to avoid the minimum and maximum values from interfering with each other. It helps the cv2 to be able to read the color range of minimum and maximum values.</w:t>
      </w:r>
    </w:p>
    <w:p w14:paraId="72B81895" w14:textId="77777777" w:rsidR="002C3805" w:rsidRDefault="00EB06B1" w:rsidP="002C3805">
      <w:pPr>
        <w:keepNext/>
        <w:jc w:val="both"/>
      </w:pPr>
      <w:r>
        <w:rPr>
          <w:noProof/>
        </w:rPr>
        <w:drawing>
          <wp:inline distT="0" distB="0" distL="0" distR="0" wp14:anchorId="2F2D0794" wp14:editId="0E892135">
            <wp:extent cx="3331650" cy="1319916"/>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1901" cy="1323977"/>
                    </a:xfrm>
                    <a:prstGeom prst="rect">
                      <a:avLst/>
                    </a:prstGeom>
                  </pic:spPr>
                </pic:pic>
              </a:graphicData>
            </a:graphic>
          </wp:inline>
        </w:drawing>
      </w:r>
    </w:p>
    <w:p w14:paraId="528FEB6E" w14:textId="0B743120" w:rsidR="00281AFB" w:rsidRDefault="002C3805" w:rsidP="002C3805">
      <w:pPr>
        <w:pStyle w:val="Caption"/>
        <w:jc w:val="both"/>
      </w:pPr>
      <w:r>
        <w:t xml:space="preserve">Figure </w:t>
      </w:r>
      <w:fldSimple w:instr=" SEQ Figure \* ARABIC ">
        <w:r>
          <w:rPr>
            <w:noProof/>
          </w:rPr>
          <w:t>4</w:t>
        </w:r>
      </w:fldSimple>
      <w:r>
        <w:t>: set the default values to avoid cv2 color range error</w:t>
      </w:r>
    </w:p>
    <w:p w14:paraId="222ACF56" w14:textId="77777777" w:rsidR="00E57460" w:rsidRDefault="00E57460" w:rsidP="00E57460">
      <w:pPr>
        <w:spacing w:before="240" w:after="240"/>
      </w:pPr>
      <w:r>
        <w:t>In this section, the filter button has its function to be able to do something once it is pressed. When the sliders are set by the user's preference and press the filter activation button to detect the tennis ball depends on the settings of the sliders.</w:t>
      </w:r>
    </w:p>
    <w:p w14:paraId="3EF2421D" w14:textId="77777777" w:rsidR="002C3805" w:rsidRDefault="00760EB2" w:rsidP="002C3805">
      <w:pPr>
        <w:keepNext/>
        <w:jc w:val="both"/>
      </w:pPr>
      <w:r>
        <w:rPr>
          <w:noProof/>
        </w:rPr>
        <w:drawing>
          <wp:inline distT="0" distB="0" distL="0" distR="0" wp14:anchorId="307E6514" wp14:editId="76E13651">
            <wp:extent cx="3832529" cy="175155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9293" cy="1754645"/>
                    </a:xfrm>
                    <a:prstGeom prst="rect">
                      <a:avLst/>
                    </a:prstGeom>
                  </pic:spPr>
                </pic:pic>
              </a:graphicData>
            </a:graphic>
          </wp:inline>
        </w:drawing>
      </w:r>
    </w:p>
    <w:p w14:paraId="5D289EE9" w14:textId="69BDFB21" w:rsidR="00760EB2" w:rsidRDefault="002C3805" w:rsidP="002C3805">
      <w:pPr>
        <w:pStyle w:val="Caption"/>
        <w:jc w:val="both"/>
      </w:pPr>
      <w:r>
        <w:t xml:space="preserve">Figure </w:t>
      </w:r>
      <w:fldSimple w:instr=" SEQ Figure \* ARABIC ">
        <w:r>
          <w:rPr>
            <w:noProof/>
          </w:rPr>
          <w:t>5</w:t>
        </w:r>
      </w:fldSimple>
      <w:r>
        <w:t>: to determine the button is pressed and if it is then set the values of the color range sliders</w:t>
      </w:r>
    </w:p>
    <w:p w14:paraId="1A9CA6BA" w14:textId="77777777" w:rsidR="00C834C2" w:rsidRDefault="00C834C2" w:rsidP="00C834C2">
      <w:pPr>
        <w:spacing w:before="240" w:after="240"/>
      </w:pPr>
      <w:r>
        <w:t>This section shows that when the button is pressed it will read the value from the blue detection text file and set them up on the sliders. It won't show immediately since the "activate the filter" button need to be pressed to make it work.</w:t>
      </w:r>
    </w:p>
    <w:p w14:paraId="0F540D2A" w14:textId="77777777" w:rsidR="002C3805" w:rsidRDefault="00BB6E37" w:rsidP="002C3805">
      <w:pPr>
        <w:keepNext/>
        <w:jc w:val="both"/>
      </w:pPr>
      <w:r>
        <w:rPr>
          <w:noProof/>
        </w:rPr>
        <w:drawing>
          <wp:inline distT="0" distB="0" distL="0" distR="0" wp14:anchorId="0BC982CA" wp14:editId="4B0D5679">
            <wp:extent cx="4338220" cy="2663687"/>
            <wp:effectExtent l="0" t="0" r="571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67992" cy="2681967"/>
                    </a:xfrm>
                    <a:prstGeom prst="rect">
                      <a:avLst/>
                    </a:prstGeom>
                  </pic:spPr>
                </pic:pic>
              </a:graphicData>
            </a:graphic>
          </wp:inline>
        </w:drawing>
      </w:r>
    </w:p>
    <w:p w14:paraId="72106CE3" w14:textId="32183676" w:rsidR="00D94A22" w:rsidRDefault="002C3805" w:rsidP="002C3805">
      <w:pPr>
        <w:pStyle w:val="Caption"/>
        <w:jc w:val="both"/>
      </w:pPr>
      <w:r>
        <w:t xml:space="preserve">Figure </w:t>
      </w:r>
      <w:fldSimple w:instr=" SEQ Figure \* ARABIC ">
        <w:r>
          <w:rPr>
            <w:noProof/>
          </w:rPr>
          <w:t>6</w:t>
        </w:r>
      </w:fldSimple>
      <w:r>
        <w:t xml:space="preserve">: Reading the sliders values from the text and assign the values to the sliders </w:t>
      </w:r>
    </w:p>
    <w:p w14:paraId="730284FA" w14:textId="6DE39B9E" w:rsidR="009F67AA" w:rsidRDefault="009F67AA" w:rsidP="009F67AA">
      <w:pPr>
        <w:spacing w:before="240" w:after="240"/>
      </w:pPr>
      <w:r>
        <w:lastRenderedPageBreak/>
        <w:t xml:space="preserve">This section shows that the users will pick their images in the folder path and it won't open anything else than jpg files. </w:t>
      </w:r>
      <w:r w:rsidR="00ED3350">
        <w:t>Also,</w:t>
      </w:r>
      <w:r>
        <w:t xml:space="preserve"> when the users adjust the sliders and they can save the configuration file by clicking the save file button.</w:t>
      </w:r>
    </w:p>
    <w:p w14:paraId="2EA88414" w14:textId="77777777" w:rsidR="002C3805" w:rsidRDefault="00567ACD" w:rsidP="002C3805">
      <w:pPr>
        <w:keepNext/>
        <w:jc w:val="both"/>
      </w:pPr>
      <w:r>
        <w:rPr>
          <w:noProof/>
        </w:rPr>
        <w:drawing>
          <wp:inline distT="0" distB="0" distL="0" distR="0" wp14:anchorId="5D323A88" wp14:editId="5AE432A4">
            <wp:extent cx="4230094" cy="2663392"/>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56579" cy="2680068"/>
                    </a:xfrm>
                    <a:prstGeom prst="rect">
                      <a:avLst/>
                    </a:prstGeom>
                  </pic:spPr>
                </pic:pic>
              </a:graphicData>
            </a:graphic>
          </wp:inline>
        </w:drawing>
      </w:r>
    </w:p>
    <w:p w14:paraId="04F3CAAE" w14:textId="397ACCE1" w:rsidR="00567ACD" w:rsidRDefault="002C3805" w:rsidP="002C3805">
      <w:pPr>
        <w:pStyle w:val="Caption"/>
        <w:jc w:val="both"/>
      </w:pPr>
      <w:r>
        <w:t xml:space="preserve">Figure </w:t>
      </w:r>
      <w:fldSimple w:instr=" SEQ Figure \* ARABIC ">
        <w:r>
          <w:rPr>
            <w:noProof/>
          </w:rPr>
          <w:t>7</w:t>
        </w:r>
      </w:fldSimple>
      <w:r>
        <w:t xml:space="preserve">: To allow the users to pick any images, allow them to save the configuration file </w:t>
      </w:r>
    </w:p>
    <w:p w14:paraId="7F7D8EF5" w14:textId="2B45A1D0" w:rsidR="00F742C2" w:rsidRPr="00F742C2" w:rsidRDefault="00F742C2" w:rsidP="00F742C2">
      <w:pPr>
        <w:jc w:val="center"/>
        <w:rPr>
          <w:b/>
          <w:bCs/>
        </w:rPr>
      </w:pPr>
      <w:r>
        <w:rPr>
          <w:b/>
          <w:bCs/>
        </w:rPr>
        <w:t>faceTracker.py</w:t>
      </w:r>
    </w:p>
    <w:p w14:paraId="4681BD7F" w14:textId="35875781" w:rsidR="00D84CFA" w:rsidRDefault="00D84CFA" w:rsidP="00D84CFA">
      <w:pPr>
        <w:spacing w:before="240" w:after="240"/>
      </w:pPr>
      <w:r>
        <w:t xml:space="preserve">In this section, it takes the global variables from the calibration.py and be able to open the file location where the image folder is located. It also enables the users to choose any images they </w:t>
      </w:r>
      <w:r>
        <w:t>want,</w:t>
      </w:r>
      <w:r>
        <w:t xml:space="preserve"> and it is in a timer event that will keep running.</w:t>
      </w:r>
    </w:p>
    <w:p w14:paraId="475B1D9A" w14:textId="77777777" w:rsidR="002C3805" w:rsidRDefault="007D2763" w:rsidP="002C3805">
      <w:pPr>
        <w:keepNext/>
        <w:jc w:val="both"/>
      </w:pPr>
      <w:r>
        <w:rPr>
          <w:noProof/>
        </w:rPr>
        <w:drawing>
          <wp:inline distT="0" distB="0" distL="0" distR="0" wp14:anchorId="1C03C5CF" wp14:editId="5172FC0C">
            <wp:extent cx="3450866" cy="970312"/>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94351" cy="982539"/>
                    </a:xfrm>
                    <a:prstGeom prst="rect">
                      <a:avLst/>
                    </a:prstGeom>
                  </pic:spPr>
                </pic:pic>
              </a:graphicData>
            </a:graphic>
          </wp:inline>
        </w:drawing>
      </w:r>
    </w:p>
    <w:p w14:paraId="45025EA7" w14:textId="6332FDD9" w:rsidR="0065535E" w:rsidRDefault="002C3805" w:rsidP="002C3805">
      <w:pPr>
        <w:pStyle w:val="Caption"/>
        <w:jc w:val="both"/>
      </w:pPr>
      <w:r>
        <w:t xml:space="preserve">Figure </w:t>
      </w:r>
      <w:fldSimple w:instr=" SEQ Figure \* ARABIC ">
        <w:r>
          <w:rPr>
            <w:noProof/>
          </w:rPr>
          <w:t>8</w:t>
        </w:r>
      </w:fldSimple>
      <w:r>
        <w:t xml:space="preserve">: While on </w:t>
      </w:r>
      <w:proofErr w:type="spellStart"/>
      <w:r>
        <w:t>timerEvent</w:t>
      </w:r>
      <w:proofErr w:type="spellEnd"/>
      <w:r>
        <w:t xml:space="preserve"> it will continue to run and keep the image open </w:t>
      </w:r>
    </w:p>
    <w:p w14:paraId="5EE52EB3" w14:textId="77777777" w:rsidR="00AF1E30" w:rsidRDefault="00AF1E30" w:rsidP="00AF1E30">
      <w:pPr>
        <w:spacing w:before="240" w:after="240"/>
      </w:pPr>
      <w:r>
        <w:t xml:space="preserve">This section with two photos shows that faceTracker.py is getting the global variable from the calibration.py and depends on the sliders of the GUI. As shown in the lower and upper, they are for the lower color range and upper color range. After that code, it will try to find the specific color and the circle will appear on the ball by using the code "if statement for lens &amp; radius. By using lens and radius code, it will show the X and Y coordinates on the image and the circle included. </w:t>
      </w:r>
      <w:proofErr w:type="spellStart"/>
      <w:r>
        <w:t>Self.image</w:t>
      </w:r>
      <w:proofErr w:type="spellEnd"/>
      <w:r>
        <w:t xml:space="preserve"> = </w:t>
      </w:r>
      <w:proofErr w:type="spellStart"/>
      <w:r>
        <w:t>self.get_qimage</w:t>
      </w:r>
      <w:proofErr w:type="spellEnd"/>
      <w:r>
        <w:t>(</w:t>
      </w:r>
      <w:proofErr w:type="spellStart"/>
      <w:r>
        <w:t>clone_img</w:t>
      </w:r>
      <w:proofErr w:type="spellEnd"/>
      <w:r>
        <w:t>) means once the activate filter button is clicked it will change to a similar image but with the x and y coordinate include the circle.</w:t>
      </w:r>
    </w:p>
    <w:p w14:paraId="46714433" w14:textId="77777777" w:rsidR="002C3805" w:rsidRDefault="00877C31" w:rsidP="002C3805">
      <w:pPr>
        <w:keepNext/>
        <w:jc w:val="both"/>
      </w:pPr>
      <w:r>
        <w:rPr>
          <w:noProof/>
        </w:rPr>
        <w:lastRenderedPageBreak/>
        <w:drawing>
          <wp:inline distT="0" distB="0" distL="0" distR="0" wp14:anchorId="2A45C57D" wp14:editId="4906292A">
            <wp:extent cx="4277802" cy="4848176"/>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82638" cy="4853657"/>
                    </a:xfrm>
                    <a:prstGeom prst="rect">
                      <a:avLst/>
                    </a:prstGeom>
                  </pic:spPr>
                </pic:pic>
              </a:graphicData>
            </a:graphic>
          </wp:inline>
        </w:drawing>
      </w:r>
    </w:p>
    <w:p w14:paraId="7A255C6F" w14:textId="5C0DA809" w:rsidR="00782A84" w:rsidRDefault="002C3805" w:rsidP="002C3805">
      <w:pPr>
        <w:pStyle w:val="Caption"/>
        <w:jc w:val="both"/>
      </w:pPr>
      <w:r>
        <w:t xml:space="preserve">Figure </w:t>
      </w:r>
      <w:fldSimple w:instr=" SEQ Figure \* ARABIC ">
        <w:r>
          <w:rPr>
            <w:noProof/>
          </w:rPr>
          <w:t>9</w:t>
        </w:r>
      </w:fldSimple>
      <w:r>
        <w:t>: Get the values of the global variables from the calibrations and allow them</w:t>
      </w:r>
      <w:r w:rsidR="008412D8">
        <w:t xml:space="preserve"> to</w:t>
      </w:r>
      <w:r>
        <w:t xml:space="preserve"> be set through the color range to be allow</w:t>
      </w:r>
      <w:r w:rsidR="002377AF">
        <w:t>ed</w:t>
      </w:r>
      <w:r>
        <w:t xml:space="preserve"> to detect the color of the tennis ball and put</w:t>
      </w:r>
      <w:r w:rsidR="00531152">
        <w:t xml:space="preserve"> a</w:t>
      </w:r>
      <w:r>
        <w:t xml:space="preserve"> circle on it </w:t>
      </w:r>
    </w:p>
    <w:p w14:paraId="3DA2C97C" w14:textId="77777777" w:rsidR="002C3805" w:rsidRDefault="00782A84" w:rsidP="002C3805">
      <w:pPr>
        <w:keepNext/>
        <w:jc w:val="both"/>
      </w:pPr>
      <w:r>
        <w:t xml:space="preserve">  </w:t>
      </w:r>
      <w:r w:rsidR="00877C31">
        <w:rPr>
          <w:noProof/>
        </w:rPr>
        <w:drawing>
          <wp:inline distT="0" distB="0" distL="0" distR="0" wp14:anchorId="7D76E06D" wp14:editId="3C192E57">
            <wp:extent cx="4285753" cy="2002498"/>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90270" cy="2004608"/>
                    </a:xfrm>
                    <a:prstGeom prst="rect">
                      <a:avLst/>
                    </a:prstGeom>
                  </pic:spPr>
                </pic:pic>
              </a:graphicData>
            </a:graphic>
          </wp:inline>
        </w:drawing>
      </w:r>
    </w:p>
    <w:p w14:paraId="28246600" w14:textId="2D146963" w:rsidR="00782A84" w:rsidRDefault="002C3805" w:rsidP="002C3805">
      <w:pPr>
        <w:pStyle w:val="Caption"/>
        <w:jc w:val="both"/>
      </w:pPr>
      <w:r>
        <w:t xml:space="preserve">Figure </w:t>
      </w:r>
      <w:fldSimple w:instr=" SEQ Figure \* ARABIC ">
        <w:r>
          <w:rPr>
            <w:noProof/>
          </w:rPr>
          <w:t>10</w:t>
        </w:r>
      </w:fldSimple>
      <w:r>
        <w:t>: To get the coordinate of the x and y, then put those number</w:t>
      </w:r>
      <w:r w:rsidR="00531152">
        <w:t>s</w:t>
      </w:r>
      <w:r>
        <w:t xml:space="preserve"> on the left corner on the images.</w:t>
      </w:r>
    </w:p>
    <w:p w14:paraId="1D406B41" w14:textId="77777777" w:rsidR="00B11B54" w:rsidRDefault="00B11B54" w:rsidP="001C18A6">
      <w:pPr>
        <w:jc w:val="center"/>
        <w:rPr>
          <w:b/>
          <w:bCs/>
        </w:rPr>
      </w:pPr>
    </w:p>
    <w:p w14:paraId="25C94EEA" w14:textId="77777777" w:rsidR="00B11B54" w:rsidRDefault="00B11B54" w:rsidP="001C18A6">
      <w:pPr>
        <w:jc w:val="center"/>
        <w:rPr>
          <w:b/>
          <w:bCs/>
        </w:rPr>
      </w:pPr>
    </w:p>
    <w:p w14:paraId="0F1EAE3F" w14:textId="77777777" w:rsidR="00B11B54" w:rsidRDefault="00B11B54" w:rsidP="001C18A6">
      <w:pPr>
        <w:jc w:val="center"/>
        <w:rPr>
          <w:b/>
          <w:bCs/>
        </w:rPr>
      </w:pPr>
    </w:p>
    <w:p w14:paraId="14B10073" w14:textId="77777777" w:rsidR="00B11B54" w:rsidRDefault="00B11B54" w:rsidP="001C18A6">
      <w:pPr>
        <w:jc w:val="center"/>
        <w:rPr>
          <w:b/>
          <w:bCs/>
        </w:rPr>
      </w:pPr>
    </w:p>
    <w:p w14:paraId="6431E502" w14:textId="270F6561" w:rsidR="001C18A6" w:rsidRDefault="001C18A6" w:rsidP="001C18A6">
      <w:pPr>
        <w:jc w:val="center"/>
        <w:rPr>
          <w:b/>
          <w:bCs/>
        </w:rPr>
      </w:pPr>
      <w:bookmarkStart w:id="0" w:name="_GoBack"/>
      <w:bookmarkEnd w:id="0"/>
      <w:r>
        <w:rPr>
          <w:b/>
          <w:bCs/>
        </w:rPr>
        <w:lastRenderedPageBreak/>
        <w:t>Top.py</w:t>
      </w:r>
    </w:p>
    <w:p w14:paraId="55A64AB7" w14:textId="77777777" w:rsidR="007B147A" w:rsidRDefault="007B147A" w:rsidP="007B147A">
      <w:pPr>
        <w:spacing w:before="240" w:after="240"/>
      </w:pPr>
      <w:r>
        <w:t xml:space="preserve">Top.py are the top architecture of the entire files and top.py are the file we want to run. As shown below, it is shown that it will run all files such as </w:t>
      </w:r>
      <w:proofErr w:type="spellStart"/>
      <w:r>
        <w:t>faceTracker</w:t>
      </w:r>
      <w:proofErr w:type="spellEnd"/>
      <w:r>
        <w:t>, calibration, and global. Top.py is running the dock locations of the GUI.</w:t>
      </w:r>
    </w:p>
    <w:p w14:paraId="0BF26E4D" w14:textId="77777777" w:rsidR="002C3805" w:rsidRDefault="001C18A6" w:rsidP="002C3805">
      <w:pPr>
        <w:keepNext/>
      </w:pPr>
      <w:r>
        <w:rPr>
          <w:noProof/>
        </w:rPr>
        <w:drawing>
          <wp:inline distT="0" distB="0" distL="0" distR="0" wp14:anchorId="557513FF" wp14:editId="1A396D94">
            <wp:extent cx="3474720" cy="77012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89642" cy="773430"/>
                    </a:xfrm>
                    <a:prstGeom prst="rect">
                      <a:avLst/>
                    </a:prstGeom>
                  </pic:spPr>
                </pic:pic>
              </a:graphicData>
            </a:graphic>
          </wp:inline>
        </w:drawing>
      </w:r>
    </w:p>
    <w:p w14:paraId="6E7E3E16" w14:textId="2028973F" w:rsidR="002C3805" w:rsidRDefault="002C3805" w:rsidP="002C3805">
      <w:pPr>
        <w:pStyle w:val="Caption"/>
      </w:pPr>
      <w:r>
        <w:t xml:space="preserve">Figure </w:t>
      </w:r>
      <w:fldSimple w:instr=" SEQ Figure \* ARABIC ">
        <w:r>
          <w:rPr>
            <w:noProof/>
          </w:rPr>
          <w:t>11</w:t>
        </w:r>
      </w:fldSimple>
      <w:r>
        <w:t xml:space="preserve">: To run the </w:t>
      </w:r>
      <w:proofErr w:type="spellStart"/>
      <w:r>
        <w:t>faceTracker</w:t>
      </w:r>
      <w:proofErr w:type="spellEnd"/>
      <w:r>
        <w:t xml:space="preserve"> and calibration. </w:t>
      </w:r>
    </w:p>
    <w:p w14:paraId="4EA8DF11" w14:textId="7DAA5E59" w:rsidR="001C18A6" w:rsidRDefault="001C18A6" w:rsidP="001C18A6">
      <w:r>
        <w:t xml:space="preserve"> </w:t>
      </w:r>
    </w:p>
    <w:p w14:paraId="4E1D550B" w14:textId="2A51BF84" w:rsidR="009D2E3D" w:rsidRDefault="002C3805" w:rsidP="001C18A6">
      <w:pPr>
        <w:rPr>
          <w:b/>
          <w:bCs/>
          <w:i/>
          <w:iCs/>
        </w:rPr>
      </w:pPr>
      <w:r w:rsidRPr="002C3805">
        <w:rPr>
          <w:b/>
          <w:bCs/>
          <w:i/>
          <w:iCs/>
        </w:rPr>
        <w:t xml:space="preserve">Conclusion: </w:t>
      </w:r>
    </w:p>
    <w:p w14:paraId="1D2CE600" w14:textId="497AC5CE" w:rsidR="002C3805" w:rsidRPr="002C3805" w:rsidRDefault="002C3805" w:rsidP="001C18A6">
      <w:r>
        <w:t xml:space="preserve">The lab of this assignment is considered </w:t>
      </w:r>
      <w:r w:rsidR="00AE185A">
        <w:t xml:space="preserve">a </w:t>
      </w:r>
      <w:r>
        <w:t xml:space="preserve">success since the error of color range that cv2 did not understand </w:t>
      </w:r>
      <w:r w:rsidR="00AE185A">
        <w:t>is</w:t>
      </w:r>
      <w:r>
        <w:t xml:space="preserve"> already resolved by inserting default values as shown in Figure</w:t>
      </w:r>
      <w:r w:rsidR="008D29E9">
        <w:t xml:space="preserve"> 4. </w:t>
      </w:r>
    </w:p>
    <w:sectPr w:rsidR="002C3805" w:rsidRPr="002C3805">
      <w:footerReference w:type="default" r:id="rId20"/>
      <w:pgSz w:w="12240" w:h="15840"/>
      <w:pgMar w:top="72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CDD85" w14:textId="77777777" w:rsidR="00F97894" w:rsidRDefault="00F97894">
      <w:pPr>
        <w:spacing w:after="0" w:line="240" w:lineRule="auto"/>
      </w:pPr>
      <w:r>
        <w:separator/>
      </w:r>
    </w:p>
  </w:endnote>
  <w:endnote w:type="continuationSeparator" w:id="0">
    <w:p w14:paraId="0E54CA96" w14:textId="77777777" w:rsidR="00F97894" w:rsidRDefault="00F978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1299169"/>
      <w:docPartObj>
        <w:docPartGallery w:val="Page Numbers (Bottom of Page)"/>
        <w:docPartUnique/>
      </w:docPartObj>
    </w:sdtPr>
    <w:sdtEndPr>
      <w:rPr>
        <w:noProof/>
      </w:rPr>
    </w:sdtEndPr>
    <w:sdtContent>
      <w:p w14:paraId="3FAC588E" w14:textId="77777777" w:rsidR="00595A29" w:rsidRDefault="00D77C4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9E0532" w14:textId="77777777" w:rsidR="00F97894" w:rsidRDefault="00F97894">
      <w:pPr>
        <w:spacing w:after="0" w:line="240" w:lineRule="auto"/>
      </w:pPr>
      <w:r>
        <w:separator/>
      </w:r>
    </w:p>
  </w:footnote>
  <w:footnote w:type="continuationSeparator" w:id="0">
    <w:p w14:paraId="196F7DA1" w14:textId="77777777" w:rsidR="00F97894" w:rsidRDefault="00F978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ED44F2C0">
      <w:start w:val="1"/>
      <w:numFmt w:val="bullet"/>
      <w:lvlText w:val=""/>
      <w:lvlJc w:val="left"/>
      <w:pPr>
        <w:ind w:left="720" w:hanging="360"/>
      </w:pPr>
      <w:rPr>
        <w:rFonts w:ascii="Symbol" w:hAnsi="Symbol"/>
      </w:rPr>
    </w:lvl>
    <w:lvl w:ilvl="1" w:tplc="57BE8248">
      <w:start w:val="1"/>
      <w:numFmt w:val="bullet"/>
      <w:lvlText w:val="o"/>
      <w:lvlJc w:val="left"/>
      <w:pPr>
        <w:tabs>
          <w:tab w:val="num" w:pos="1440"/>
        </w:tabs>
        <w:ind w:left="1440" w:hanging="360"/>
      </w:pPr>
      <w:rPr>
        <w:rFonts w:ascii="Courier New" w:hAnsi="Courier New"/>
      </w:rPr>
    </w:lvl>
    <w:lvl w:ilvl="2" w:tplc="63B2FE4C">
      <w:start w:val="1"/>
      <w:numFmt w:val="bullet"/>
      <w:lvlText w:val=""/>
      <w:lvlJc w:val="left"/>
      <w:pPr>
        <w:tabs>
          <w:tab w:val="num" w:pos="2160"/>
        </w:tabs>
        <w:ind w:left="2160" w:hanging="360"/>
      </w:pPr>
      <w:rPr>
        <w:rFonts w:ascii="Wingdings" w:hAnsi="Wingdings"/>
      </w:rPr>
    </w:lvl>
    <w:lvl w:ilvl="3" w:tplc="78200770">
      <w:start w:val="1"/>
      <w:numFmt w:val="bullet"/>
      <w:lvlText w:val=""/>
      <w:lvlJc w:val="left"/>
      <w:pPr>
        <w:tabs>
          <w:tab w:val="num" w:pos="2880"/>
        </w:tabs>
        <w:ind w:left="2880" w:hanging="360"/>
      </w:pPr>
      <w:rPr>
        <w:rFonts w:ascii="Symbol" w:hAnsi="Symbol"/>
      </w:rPr>
    </w:lvl>
    <w:lvl w:ilvl="4" w:tplc="A2EE2594">
      <w:start w:val="1"/>
      <w:numFmt w:val="bullet"/>
      <w:lvlText w:val="o"/>
      <w:lvlJc w:val="left"/>
      <w:pPr>
        <w:tabs>
          <w:tab w:val="num" w:pos="3600"/>
        </w:tabs>
        <w:ind w:left="3600" w:hanging="360"/>
      </w:pPr>
      <w:rPr>
        <w:rFonts w:ascii="Courier New" w:hAnsi="Courier New"/>
      </w:rPr>
    </w:lvl>
    <w:lvl w:ilvl="5" w:tplc="2788DB02">
      <w:start w:val="1"/>
      <w:numFmt w:val="bullet"/>
      <w:lvlText w:val=""/>
      <w:lvlJc w:val="left"/>
      <w:pPr>
        <w:tabs>
          <w:tab w:val="num" w:pos="4320"/>
        </w:tabs>
        <w:ind w:left="4320" w:hanging="360"/>
      </w:pPr>
      <w:rPr>
        <w:rFonts w:ascii="Wingdings" w:hAnsi="Wingdings"/>
      </w:rPr>
    </w:lvl>
    <w:lvl w:ilvl="6" w:tplc="6C5EC9D2">
      <w:start w:val="1"/>
      <w:numFmt w:val="bullet"/>
      <w:lvlText w:val=""/>
      <w:lvlJc w:val="left"/>
      <w:pPr>
        <w:tabs>
          <w:tab w:val="num" w:pos="5040"/>
        </w:tabs>
        <w:ind w:left="5040" w:hanging="360"/>
      </w:pPr>
      <w:rPr>
        <w:rFonts w:ascii="Symbol" w:hAnsi="Symbol"/>
      </w:rPr>
    </w:lvl>
    <w:lvl w:ilvl="7" w:tplc="0FBAC2BE">
      <w:start w:val="1"/>
      <w:numFmt w:val="bullet"/>
      <w:lvlText w:val="o"/>
      <w:lvlJc w:val="left"/>
      <w:pPr>
        <w:tabs>
          <w:tab w:val="num" w:pos="5760"/>
        </w:tabs>
        <w:ind w:left="5760" w:hanging="360"/>
      </w:pPr>
      <w:rPr>
        <w:rFonts w:ascii="Courier New" w:hAnsi="Courier New"/>
      </w:rPr>
    </w:lvl>
    <w:lvl w:ilvl="8" w:tplc="6D9EC920">
      <w:start w:val="1"/>
      <w:numFmt w:val="bullet"/>
      <w:lvlText w:val=""/>
      <w:lvlJc w:val="left"/>
      <w:pPr>
        <w:tabs>
          <w:tab w:val="num" w:pos="6480"/>
        </w:tabs>
        <w:ind w:left="6480" w:hanging="360"/>
      </w:pPr>
      <w:rPr>
        <w:rFonts w:ascii="Wingdings" w:hAnsi="Wingdings"/>
      </w:rPr>
    </w:lvl>
  </w:abstractNum>
  <w:abstractNum w:abstractNumId="1" w15:restartNumberingAfterBreak="0">
    <w:nsid w:val="346D0142"/>
    <w:multiLevelType w:val="hybridMultilevel"/>
    <w:tmpl w:val="BFE08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activeWritingStyle w:appName="MSWord" w:lang="en-US" w:vendorID="64" w:dllVersion="6" w:nlCheck="1" w:checkStyle="0"/>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D0E"/>
    <w:rsid w:val="000152B5"/>
    <w:rsid w:val="000170C9"/>
    <w:rsid w:val="00126E78"/>
    <w:rsid w:val="0017526E"/>
    <w:rsid w:val="001C18A6"/>
    <w:rsid w:val="002017AC"/>
    <w:rsid w:val="00201891"/>
    <w:rsid w:val="002377AF"/>
    <w:rsid w:val="00281AFB"/>
    <w:rsid w:val="002C3805"/>
    <w:rsid w:val="00306307"/>
    <w:rsid w:val="00382929"/>
    <w:rsid w:val="00390BCD"/>
    <w:rsid w:val="00394E0B"/>
    <w:rsid w:val="003E6C51"/>
    <w:rsid w:val="00427A5E"/>
    <w:rsid w:val="004C2E9D"/>
    <w:rsid w:val="004F58BE"/>
    <w:rsid w:val="00531152"/>
    <w:rsid w:val="00567ACD"/>
    <w:rsid w:val="00571239"/>
    <w:rsid w:val="00595A29"/>
    <w:rsid w:val="00595AD0"/>
    <w:rsid w:val="0065535E"/>
    <w:rsid w:val="00696B3E"/>
    <w:rsid w:val="006A6E50"/>
    <w:rsid w:val="006C6BC4"/>
    <w:rsid w:val="006D69F0"/>
    <w:rsid w:val="00731726"/>
    <w:rsid w:val="00751185"/>
    <w:rsid w:val="00760EB2"/>
    <w:rsid w:val="00782A84"/>
    <w:rsid w:val="007852F7"/>
    <w:rsid w:val="00795131"/>
    <w:rsid w:val="007A5971"/>
    <w:rsid w:val="007B147A"/>
    <w:rsid w:val="007B3B75"/>
    <w:rsid w:val="007C20C4"/>
    <w:rsid w:val="007D1AFD"/>
    <w:rsid w:val="007D2763"/>
    <w:rsid w:val="00812C84"/>
    <w:rsid w:val="008412D8"/>
    <w:rsid w:val="00877C31"/>
    <w:rsid w:val="008D29E9"/>
    <w:rsid w:val="00914137"/>
    <w:rsid w:val="009575A2"/>
    <w:rsid w:val="009C26BA"/>
    <w:rsid w:val="009D2E3D"/>
    <w:rsid w:val="009F67AA"/>
    <w:rsid w:val="00AA2375"/>
    <w:rsid w:val="00AE185A"/>
    <w:rsid w:val="00AF1E30"/>
    <w:rsid w:val="00AF2253"/>
    <w:rsid w:val="00B007F1"/>
    <w:rsid w:val="00B11B54"/>
    <w:rsid w:val="00B20047"/>
    <w:rsid w:val="00B74338"/>
    <w:rsid w:val="00BB6E37"/>
    <w:rsid w:val="00BC69A9"/>
    <w:rsid w:val="00C834C2"/>
    <w:rsid w:val="00CE4F23"/>
    <w:rsid w:val="00CF7624"/>
    <w:rsid w:val="00D77C46"/>
    <w:rsid w:val="00D84CFA"/>
    <w:rsid w:val="00D94A22"/>
    <w:rsid w:val="00DE2229"/>
    <w:rsid w:val="00E1559D"/>
    <w:rsid w:val="00E57460"/>
    <w:rsid w:val="00EB06B1"/>
    <w:rsid w:val="00ED3350"/>
    <w:rsid w:val="00EF1D0E"/>
    <w:rsid w:val="00F742C2"/>
    <w:rsid w:val="00F97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A3071"/>
  <w15:chartTrackingRefBased/>
  <w15:docId w15:val="{33D7073B-5298-4A15-9242-477CA125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18"/>
        <w:szCs w:val="18"/>
        <w:lang w:val="en-US" w:eastAsia="ja-JP" w:bidi="ar-SA"/>
      </w:rPr>
    </w:rPrDefault>
    <w:pPrDefault>
      <w:pPr>
        <w:spacing w:after="120" w:line="259" w:lineRule="auto"/>
      </w:pPr>
    </w:pPrDefault>
  </w:docDefaults>
  <w:latentStyles w:defLockedState="0" w:defUIPriority="99" w:defSemiHidden="0" w:defUnhideWhenUsed="0" w:defQFormat="0" w:count="377">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D69F0"/>
  </w:style>
  <w:style w:type="paragraph" w:styleId="Heading1">
    <w:name w:val="heading 1"/>
    <w:basedOn w:val="Normal"/>
    <w:next w:val="Normal"/>
    <w:link w:val="Heading1Char"/>
    <w:uiPriority w:val="2"/>
    <w:qFormat/>
    <w:pPr>
      <w:spacing w:after="200"/>
      <w:contextualSpacing/>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4F81BD" w:themeColor="accent1"/>
      <w:spacing w:val="0"/>
    </w:rPr>
  </w:style>
  <w:style w:type="character" w:customStyle="1" w:styleId="Heading1Char">
    <w:name w:val="Heading 1 Char"/>
    <w:basedOn w:val="DefaultParagraphFont"/>
    <w:link w:val="Heading1"/>
    <w:uiPriority w:val="2"/>
    <w:rPr>
      <w:b/>
      <w:color w:val="000000" w:themeColor="text1"/>
      <w:sz w:val="18"/>
      <w:szCs w:val="18"/>
      <w:lang w:eastAsia="en-US"/>
    </w:rPr>
  </w:style>
  <w:style w:type="table" w:styleId="TableGrid">
    <w:name w:val="Table Grid"/>
    <w:basedOn w:val="TableNormal"/>
    <w:uiPriority w:val="1"/>
    <w:pPr>
      <w:spacing w:after="0" w:line="240" w:lineRule="auto"/>
    </w:pPr>
    <w:rPr>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style>
  <w:style w:type="character" w:customStyle="1" w:styleId="FooterChar">
    <w:name w:val="Footer Char"/>
    <w:basedOn w:val="DefaultParagraphFont"/>
    <w:link w:val="Footer"/>
    <w:uiPriority w:val="99"/>
    <w:rPr>
      <w:color w:val="000000" w:themeColor="text1"/>
      <w:sz w:val="18"/>
      <w:szCs w:val="18"/>
      <w:lang w:eastAsia="en-US"/>
    </w:rPr>
  </w:style>
  <w:style w:type="paragraph" w:styleId="Title">
    <w:name w:val="Title"/>
    <w:basedOn w:val="Normal"/>
    <w:link w:val="TitleChar"/>
    <w:uiPriority w:val="1"/>
    <w:unhideWhenUsed/>
    <w:qFormat/>
    <w:pPr>
      <w:spacing w:after="400" w:line="360" w:lineRule="auto"/>
      <w:ind w:left="-86"/>
      <w:contextualSpacing/>
    </w:pPr>
    <w:rPr>
      <w:rFonts w:cstheme="majorBidi"/>
      <w:color w:val="595959" w:themeColor="text1" w:themeTint="A6"/>
      <w:spacing w:val="-10"/>
      <w:kern w:val="28"/>
      <w:sz w:val="96"/>
      <w:szCs w:val="56"/>
    </w:rPr>
  </w:style>
  <w:style w:type="character" w:customStyle="1" w:styleId="TitleChar">
    <w:name w:val="Title Char"/>
    <w:basedOn w:val="DefaultParagraphFont"/>
    <w:link w:val="Title"/>
    <w:uiPriority w:val="1"/>
    <w:rPr>
      <w:rFonts w:cstheme="majorBidi"/>
      <w:color w:val="595959" w:themeColor="text1" w:themeTint="A6"/>
      <w:spacing w:val="-10"/>
      <w:kern w:val="28"/>
      <w:sz w:val="96"/>
      <w:szCs w:val="56"/>
      <w:lang w:eastAsia="en-US"/>
    </w:r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style>
  <w:style w:type="character" w:customStyle="1" w:styleId="HeaderChar">
    <w:name w:val="Header Char"/>
    <w:basedOn w:val="DefaultParagraphFont"/>
    <w:link w:val="Header"/>
    <w:uiPriority w:val="99"/>
    <w:rPr>
      <w:color w:val="000000" w:themeColor="text1"/>
      <w:sz w:val="18"/>
      <w:szCs w:val="18"/>
      <w:lang w:eastAsia="en-US"/>
    </w:r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semiHidden/>
    <w:unhideWhenUsed/>
    <w:qFormat/>
    <w:rsid w:val="00795131"/>
    <w:pPr>
      <w:keepNext/>
      <w:keepLines/>
      <w:outlineLvl w:val="9"/>
    </w:pPr>
    <w:rPr>
      <w:rFonts w:asciiTheme="majorHAnsi" w:eastAsiaTheme="majorEastAsia" w:hAnsiTheme="majorHAnsi" w:cstheme="majorBidi"/>
      <w:szCs w:val="32"/>
    </w:rPr>
  </w:style>
  <w:style w:type="paragraph" w:styleId="Quote">
    <w:name w:val="Quote"/>
    <w:basedOn w:val="Normal"/>
    <w:next w:val="Normal"/>
    <w:link w:val="QuoteChar"/>
    <w:uiPriority w:val="29"/>
    <w:semiHidden/>
    <w:unhideWhenUsed/>
    <w:qFormat/>
    <w:rsid w:val="006D69F0"/>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6D69F0"/>
    <w:rPr>
      <w:i/>
      <w:iCs/>
      <w:color w:val="404040" w:themeColor="text1" w:themeTint="BF"/>
    </w:rPr>
  </w:style>
  <w:style w:type="paragraph" w:styleId="IntenseQuote">
    <w:name w:val="Intense Quote"/>
    <w:basedOn w:val="Normal"/>
    <w:next w:val="Normal"/>
    <w:link w:val="IntenseQuoteChar"/>
    <w:uiPriority w:val="30"/>
    <w:semiHidden/>
    <w:unhideWhenUsed/>
    <w:qFormat/>
    <w:rsid w:val="006D69F0"/>
    <w:pPr>
      <w:pBdr>
        <w:top w:val="single" w:sz="4" w:space="10" w:color="4F81BD" w:themeColor="accent1"/>
        <w:bottom w:val="single" w:sz="4" w:space="10" w:color="4F81BD" w:themeColor="accent1"/>
      </w:pBdr>
      <w:spacing w:before="360" w:after="360"/>
      <w:jc w:val="center"/>
    </w:pPr>
    <w:rPr>
      <w:i/>
      <w:iCs/>
      <w:color w:val="4F81BD" w:themeColor="accent1"/>
    </w:rPr>
  </w:style>
  <w:style w:type="character" w:customStyle="1" w:styleId="IntenseQuoteChar">
    <w:name w:val="Intense Quote Char"/>
    <w:basedOn w:val="DefaultParagraphFont"/>
    <w:link w:val="IntenseQuote"/>
    <w:uiPriority w:val="30"/>
    <w:semiHidden/>
    <w:rsid w:val="006D69F0"/>
    <w:rPr>
      <w:i/>
      <w:iCs/>
      <w:color w:val="4F81BD" w:themeColor="accent1"/>
    </w:rPr>
  </w:style>
  <w:style w:type="paragraph" w:styleId="ListParagraph">
    <w:name w:val="List Paragraph"/>
    <w:basedOn w:val="Normal"/>
    <w:uiPriority w:val="34"/>
    <w:unhideWhenUsed/>
    <w:qFormat/>
    <w:rsid w:val="00EF1D0E"/>
    <w:pPr>
      <w:ind w:left="720"/>
      <w:contextualSpacing/>
    </w:pPr>
  </w:style>
  <w:style w:type="paragraph" w:styleId="Caption">
    <w:name w:val="caption"/>
    <w:basedOn w:val="Normal"/>
    <w:next w:val="Normal"/>
    <w:uiPriority w:val="35"/>
    <w:unhideWhenUsed/>
    <w:qFormat/>
    <w:rsid w:val="002C3805"/>
    <w:pPr>
      <w:spacing w:after="200" w:line="240" w:lineRule="auto"/>
    </w:pPr>
    <w:rPr>
      <w:i/>
      <w:iCs/>
      <w:color w:val="1F497D"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0914">
      <w:bodyDiv w:val="1"/>
      <w:marLeft w:val="0"/>
      <w:marRight w:val="0"/>
      <w:marTop w:val="0"/>
      <w:marBottom w:val="0"/>
      <w:divBdr>
        <w:top w:val="none" w:sz="0" w:space="0" w:color="auto"/>
        <w:left w:val="none" w:sz="0" w:space="0" w:color="auto"/>
        <w:bottom w:val="none" w:sz="0" w:space="0" w:color="auto"/>
        <w:right w:val="none" w:sz="0" w:space="0" w:color="auto"/>
      </w:divBdr>
    </w:div>
    <w:div w:id="114981789">
      <w:bodyDiv w:val="1"/>
      <w:marLeft w:val="0"/>
      <w:marRight w:val="0"/>
      <w:marTop w:val="0"/>
      <w:marBottom w:val="0"/>
      <w:divBdr>
        <w:top w:val="none" w:sz="0" w:space="0" w:color="auto"/>
        <w:left w:val="none" w:sz="0" w:space="0" w:color="auto"/>
        <w:bottom w:val="none" w:sz="0" w:space="0" w:color="auto"/>
        <w:right w:val="none" w:sz="0" w:space="0" w:color="auto"/>
      </w:divBdr>
    </w:div>
    <w:div w:id="293606212">
      <w:bodyDiv w:val="1"/>
      <w:marLeft w:val="0"/>
      <w:marRight w:val="0"/>
      <w:marTop w:val="0"/>
      <w:marBottom w:val="0"/>
      <w:divBdr>
        <w:top w:val="none" w:sz="0" w:space="0" w:color="auto"/>
        <w:left w:val="none" w:sz="0" w:space="0" w:color="auto"/>
        <w:bottom w:val="none" w:sz="0" w:space="0" w:color="auto"/>
        <w:right w:val="none" w:sz="0" w:space="0" w:color="auto"/>
      </w:divBdr>
    </w:div>
    <w:div w:id="667364046">
      <w:bodyDiv w:val="1"/>
      <w:marLeft w:val="0"/>
      <w:marRight w:val="0"/>
      <w:marTop w:val="0"/>
      <w:marBottom w:val="0"/>
      <w:divBdr>
        <w:top w:val="none" w:sz="0" w:space="0" w:color="auto"/>
        <w:left w:val="none" w:sz="0" w:space="0" w:color="auto"/>
        <w:bottom w:val="none" w:sz="0" w:space="0" w:color="auto"/>
        <w:right w:val="none" w:sz="0" w:space="0" w:color="auto"/>
      </w:divBdr>
    </w:div>
    <w:div w:id="690227958">
      <w:bodyDiv w:val="1"/>
      <w:marLeft w:val="0"/>
      <w:marRight w:val="0"/>
      <w:marTop w:val="0"/>
      <w:marBottom w:val="0"/>
      <w:divBdr>
        <w:top w:val="none" w:sz="0" w:space="0" w:color="auto"/>
        <w:left w:val="none" w:sz="0" w:space="0" w:color="auto"/>
        <w:bottom w:val="none" w:sz="0" w:space="0" w:color="auto"/>
        <w:right w:val="none" w:sz="0" w:space="0" w:color="auto"/>
      </w:divBdr>
    </w:div>
    <w:div w:id="739060245">
      <w:bodyDiv w:val="1"/>
      <w:marLeft w:val="0"/>
      <w:marRight w:val="0"/>
      <w:marTop w:val="0"/>
      <w:marBottom w:val="0"/>
      <w:divBdr>
        <w:top w:val="none" w:sz="0" w:space="0" w:color="auto"/>
        <w:left w:val="none" w:sz="0" w:space="0" w:color="auto"/>
        <w:bottom w:val="none" w:sz="0" w:space="0" w:color="auto"/>
        <w:right w:val="none" w:sz="0" w:space="0" w:color="auto"/>
      </w:divBdr>
    </w:div>
    <w:div w:id="947658633">
      <w:bodyDiv w:val="1"/>
      <w:marLeft w:val="0"/>
      <w:marRight w:val="0"/>
      <w:marTop w:val="0"/>
      <w:marBottom w:val="0"/>
      <w:divBdr>
        <w:top w:val="none" w:sz="0" w:space="0" w:color="auto"/>
        <w:left w:val="none" w:sz="0" w:space="0" w:color="auto"/>
        <w:bottom w:val="none" w:sz="0" w:space="0" w:color="auto"/>
        <w:right w:val="none" w:sz="0" w:space="0" w:color="auto"/>
      </w:divBdr>
    </w:div>
    <w:div w:id="1266384079">
      <w:bodyDiv w:val="1"/>
      <w:marLeft w:val="0"/>
      <w:marRight w:val="0"/>
      <w:marTop w:val="0"/>
      <w:marBottom w:val="0"/>
      <w:divBdr>
        <w:top w:val="none" w:sz="0" w:space="0" w:color="auto"/>
        <w:left w:val="none" w:sz="0" w:space="0" w:color="auto"/>
        <w:bottom w:val="none" w:sz="0" w:space="0" w:color="auto"/>
        <w:right w:val="none" w:sz="0" w:space="0" w:color="auto"/>
      </w:divBdr>
    </w:div>
    <w:div w:id="1370952859">
      <w:bodyDiv w:val="1"/>
      <w:marLeft w:val="0"/>
      <w:marRight w:val="0"/>
      <w:marTop w:val="0"/>
      <w:marBottom w:val="0"/>
      <w:divBdr>
        <w:top w:val="none" w:sz="0" w:space="0" w:color="auto"/>
        <w:left w:val="none" w:sz="0" w:space="0" w:color="auto"/>
        <w:bottom w:val="none" w:sz="0" w:space="0" w:color="auto"/>
        <w:right w:val="none" w:sz="0" w:space="0" w:color="auto"/>
      </w:divBdr>
    </w:div>
    <w:div w:id="1666469312">
      <w:bodyDiv w:val="1"/>
      <w:marLeft w:val="0"/>
      <w:marRight w:val="0"/>
      <w:marTop w:val="0"/>
      <w:marBottom w:val="0"/>
      <w:divBdr>
        <w:top w:val="none" w:sz="0" w:space="0" w:color="auto"/>
        <w:left w:val="none" w:sz="0" w:space="0" w:color="auto"/>
        <w:bottom w:val="none" w:sz="0" w:space="0" w:color="auto"/>
        <w:right w:val="none" w:sz="0" w:space="0" w:color="auto"/>
      </w:divBdr>
    </w:div>
    <w:div w:id="1808401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rJar\AppData\Roaming\Microsoft\Templates\Memo%20(simpl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96FB45DBA448D2AB71EA741CE6E344"/>
        <w:category>
          <w:name w:val="General"/>
          <w:gallery w:val="placeholder"/>
        </w:category>
        <w:types>
          <w:type w:val="bbPlcHdr"/>
        </w:types>
        <w:behaviors>
          <w:behavior w:val="content"/>
        </w:behaviors>
        <w:guid w:val="{E107BAA6-2AA3-4A07-9182-878426A1BF83}"/>
      </w:docPartPr>
      <w:docPartBody>
        <w:p w:rsidR="00000000" w:rsidRDefault="009D57E8" w:rsidP="009D57E8">
          <w:pPr>
            <w:pStyle w:val="3796FB45DBA448D2AB71EA741CE6E344"/>
          </w:pPr>
          <w:r>
            <w:t>To:</w:t>
          </w:r>
        </w:p>
      </w:docPartBody>
    </w:docPart>
    <w:docPart>
      <w:docPartPr>
        <w:name w:val="33A0AA888F894B7E81FCAF825EBA36FC"/>
        <w:category>
          <w:name w:val="General"/>
          <w:gallery w:val="placeholder"/>
        </w:category>
        <w:types>
          <w:type w:val="bbPlcHdr"/>
        </w:types>
        <w:behaviors>
          <w:behavior w:val="content"/>
        </w:behaviors>
        <w:guid w:val="{7A99796D-4E08-40BE-AA07-32A0FB6EFB39}"/>
      </w:docPartPr>
      <w:docPartBody>
        <w:p w:rsidR="00000000" w:rsidRDefault="009D57E8" w:rsidP="009D57E8">
          <w:pPr>
            <w:pStyle w:val="33A0AA888F894B7E81FCAF825EBA36FC"/>
          </w:pPr>
          <w:r>
            <w:t xml:space="preserve">From: </w:t>
          </w:r>
        </w:p>
      </w:docPartBody>
    </w:docPart>
    <w:docPart>
      <w:docPartPr>
        <w:name w:val="E841ACB04EBF43F8B5C45C7FA40407B3"/>
        <w:category>
          <w:name w:val="General"/>
          <w:gallery w:val="placeholder"/>
        </w:category>
        <w:types>
          <w:type w:val="bbPlcHdr"/>
        </w:types>
        <w:behaviors>
          <w:behavior w:val="content"/>
        </w:behaviors>
        <w:guid w:val="{310058F2-CA9A-4D6D-A8E0-411BBC041D1F}"/>
      </w:docPartPr>
      <w:docPartBody>
        <w:p w:rsidR="00000000" w:rsidRDefault="009D57E8" w:rsidP="009D57E8">
          <w:pPr>
            <w:pStyle w:val="E841ACB04EBF43F8B5C45C7FA40407B3"/>
          </w:pPr>
          <w:r>
            <w:t>Your name</w:t>
          </w:r>
        </w:p>
      </w:docPartBody>
    </w:docPart>
    <w:docPart>
      <w:docPartPr>
        <w:name w:val="749DE0387E1247878FC266F7294393FC"/>
        <w:category>
          <w:name w:val="General"/>
          <w:gallery w:val="placeholder"/>
        </w:category>
        <w:types>
          <w:type w:val="bbPlcHdr"/>
        </w:types>
        <w:behaviors>
          <w:behavior w:val="content"/>
        </w:behaviors>
        <w:guid w:val="{7572A7D2-A038-4C88-85C6-DA1DED52ED1D}"/>
      </w:docPartPr>
      <w:docPartBody>
        <w:p w:rsidR="00000000" w:rsidRDefault="009D57E8" w:rsidP="009D57E8">
          <w:pPr>
            <w:pStyle w:val="749DE0387E1247878FC266F7294393FC"/>
          </w:pPr>
          <w:r>
            <w:t>Date:</w:t>
          </w:r>
        </w:p>
      </w:docPartBody>
    </w:docPart>
    <w:docPart>
      <w:docPartPr>
        <w:name w:val="8D2631F0ECEC4F7B86B097EAEC79C99F"/>
        <w:category>
          <w:name w:val="General"/>
          <w:gallery w:val="placeholder"/>
        </w:category>
        <w:types>
          <w:type w:val="bbPlcHdr"/>
        </w:types>
        <w:behaviors>
          <w:behavior w:val="content"/>
        </w:behaviors>
        <w:guid w:val="{CA6AF2DC-54EC-4906-A183-62964FFD5DB5}"/>
      </w:docPartPr>
      <w:docPartBody>
        <w:p w:rsidR="00000000" w:rsidRDefault="009D57E8" w:rsidP="009D57E8">
          <w:pPr>
            <w:pStyle w:val="8D2631F0ECEC4F7B86B097EAEC79C99F"/>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7E8"/>
    <w:rsid w:val="009D57E8"/>
    <w:rsid w:val="00EB3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31D60DD3D4409680CFECF6EB32617C">
    <w:name w:val="2D31D60DD3D4409680CFECF6EB32617C"/>
  </w:style>
  <w:style w:type="paragraph" w:customStyle="1" w:styleId="7C6C8BD6DB7A453F85D70DC82BD29404">
    <w:name w:val="7C6C8BD6DB7A453F85D70DC82BD29404"/>
  </w:style>
  <w:style w:type="paragraph" w:customStyle="1" w:styleId="12FA6391D25243D1A1BC576F05AFFE14">
    <w:name w:val="12FA6391D25243D1A1BC576F05AFFE14"/>
  </w:style>
  <w:style w:type="paragraph" w:customStyle="1" w:styleId="CFD14AA1466342FF9DEDE315240E1508">
    <w:name w:val="CFD14AA1466342FF9DEDE315240E1508"/>
  </w:style>
  <w:style w:type="paragraph" w:customStyle="1" w:styleId="D12BCBFFB2B8422A948236D1A37F6B79">
    <w:name w:val="D12BCBFFB2B8422A948236D1A37F6B79"/>
  </w:style>
  <w:style w:type="paragraph" w:customStyle="1" w:styleId="37B3E40D5A8F4586B69DF2681ECF8F45">
    <w:name w:val="37B3E40D5A8F4586B69DF2681ECF8F45"/>
  </w:style>
  <w:style w:type="paragraph" w:customStyle="1" w:styleId="7577982A1C3A4AE0AFACD7A4155F1574">
    <w:name w:val="7577982A1C3A4AE0AFACD7A4155F1574"/>
  </w:style>
  <w:style w:type="paragraph" w:customStyle="1" w:styleId="D4C4B426A354446EB19945AA9410289C">
    <w:name w:val="D4C4B426A354446EB19945AA9410289C"/>
  </w:style>
  <w:style w:type="paragraph" w:customStyle="1" w:styleId="ECA8922DA4D54330B5053A86809C11F9">
    <w:name w:val="ECA8922DA4D54330B5053A86809C11F9"/>
  </w:style>
  <w:style w:type="paragraph" w:customStyle="1" w:styleId="070F7481AD2E48709654F8EF9722A2C6">
    <w:name w:val="070F7481AD2E48709654F8EF9722A2C6"/>
  </w:style>
  <w:style w:type="paragraph" w:customStyle="1" w:styleId="B71E532E94D34982B81BF7E4B400DDB4">
    <w:name w:val="B71E532E94D34982B81BF7E4B400DDB4"/>
  </w:style>
  <w:style w:type="paragraph" w:customStyle="1" w:styleId="D64FB1C57F974678AD900A13BF9A9D10">
    <w:name w:val="D64FB1C57F974678AD900A13BF9A9D10"/>
  </w:style>
  <w:style w:type="paragraph" w:customStyle="1" w:styleId="F68A408408E8492FB718DBE626D77DCF">
    <w:name w:val="F68A408408E8492FB718DBE626D77DCF"/>
  </w:style>
  <w:style w:type="paragraph" w:customStyle="1" w:styleId="275BB99A5E424244AFE00F1B137B2A94">
    <w:name w:val="275BB99A5E424244AFE00F1B137B2A94"/>
  </w:style>
  <w:style w:type="paragraph" w:customStyle="1" w:styleId="3796FB45DBA448D2AB71EA741CE6E344">
    <w:name w:val="3796FB45DBA448D2AB71EA741CE6E344"/>
    <w:rsid w:val="009D57E8"/>
  </w:style>
  <w:style w:type="paragraph" w:customStyle="1" w:styleId="33A0AA888F894B7E81FCAF825EBA36FC">
    <w:name w:val="33A0AA888F894B7E81FCAF825EBA36FC"/>
    <w:rsid w:val="009D57E8"/>
  </w:style>
  <w:style w:type="paragraph" w:customStyle="1" w:styleId="E841ACB04EBF43F8B5C45C7FA40407B3">
    <w:name w:val="E841ACB04EBF43F8B5C45C7FA40407B3"/>
    <w:rsid w:val="009D57E8"/>
  </w:style>
  <w:style w:type="paragraph" w:customStyle="1" w:styleId="749DE0387E1247878FC266F7294393FC">
    <w:name w:val="749DE0387E1247878FC266F7294393FC"/>
    <w:rsid w:val="009D57E8"/>
  </w:style>
  <w:style w:type="paragraph" w:customStyle="1" w:styleId="8D2631F0ECEC4F7B86B097EAEC79C99F">
    <w:name w:val="8D2631F0ECEC4F7B86B097EAEC79C99F"/>
    <w:rsid w:val="009D57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mo Simpl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054AA-9D94-498B-862D-71624D592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 (simple design).dotx</Template>
  <TotalTime>174</TotalTime>
  <Pages>6</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Jaric Sloan</dc:creator>
  <cp:keywords/>
  <dc:description/>
  <cp:lastModifiedBy>Jaric Sloan</cp:lastModifiedBy>
  <cp:revision>52</cp:revision>
  <dcterms:created xsi:type="dcterms:W3CDTF">2020-02-05T02:57:00Z</dcterms:created>
  <dcterms:modified xsi:type="dcterms:W3CDTF">2020-02-05T05:52:00Z</dcterms:modified>
</cp:coreProperties>
</file>