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1155cc"/>
          <w:sz w:val="36"/>
          <w:szCs w:val="36"/>
          <w:rtl w:val="0"/>
        </w:rPr>
        <w:t xml:space="preserve">Algoritmo QuickSort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L’idea di base di questo algoritmo ricorsivo è scegliere un elemento dall’array ,definito pivot, e una volta scelto ciò spostare a destra e a sinistra tutti gli altri elementi dell’array a seconda se sono più piccoli o più grandi del pivot.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 pseudocodice dell’algoritmo è il seguente: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Procedure Quicksort(A)</w:t>
        <w:br w:type="textWrapping"/>
        <w:t xml:space="preserve">Input A, vettore 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.. a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  begin</w:t>
        <w:br w:type="textWrapping"/>
        <w:t xml:space="preserve">    if n ≤ 1 then return A</w:t>
        <w:br w:type="textWrapping"/>
        <w:t xml:space="preserve">    else</w:t>
        <w:br w:type="textWrapping"/>
        <w:t xml:space="preserve">      begin</w:t>
        <w:br w:type="textWrapping"/>
        <w:t xml:space="preserve">        scegli un elemento pivot a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br w:type="textWrapping"/>
        <w:t xml:space="preserve">        calcola il vettore A1 dagli elementi a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di A tali che i ≠ K e a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≤ a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br w:type="textWrapping"/>
        <w:t xml:space="preserve">        calcola il vettore A2 dagli elementi a</w:t>
      </w:r>
      <w:r w:rsidDel="00000000" w:rsidR="00000000" w:rsidRPr="00000000">
        <w:rPr>
          <w:vertAlign w:val="subscript"/>
          <w:rtl w:val="0"/>
        </w:rPr>
        <w:t xml:space="preserve">j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di A tali che j ≠ K e a</w:t>
      </w:r>
      <w:r w:rsidDel="00000000" w:rsidR="00000000" w:rsidRPr="00000000">
        <w:rPr>
          <w:vertAlign w:val="subscript"/>
          <w:rtl w:val="0"/>
        </w:rPr>
        <w:t xml:space="preserve">j</w:t>
      </w:r>
      <w:r w:rsidDel="00000000" w:rsidR="00000000" w:rsidRPr="00000000">
        <w:rPr>
          <w:rtl w:val="0"/>
        </w:rPr>
        <w:t xml:space="preserve"> &gt; a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        A1 ← Quicksort(A1)</w:t>
        <w:br w:type="textWrapping"/>
        <w:t xml:space="preserve">        A2 ← Quicksort(A2)</w:t>
        <w:br w:type="textWrapping"/>
        <w:t xml:space="preserve">        return A1 · (a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) · A2;</w:t>
        <w:br w:type="textWrapping"/>
        <w:t xml:space="preserve">     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funzione che descrive il tempo di calcolo nel caso peggiore è O(n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funzione che invece descrive lo spazio utilizzato è invece S(n) = O(n)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Il caso migliore che può capitare è un vettore dove il pivot è l’elemento centrale e le due metà dell’array sono perfettamente bilanciati di dimensione array/2 , e il tempo medio di esecuzione è O(nlogn).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E’ utile usare questo algoritmo quando si hanno molti dati da dover ordinare e infatti questo algoritmo divide un enorme “problema” in tanti piccoli sottoproblemi molto più semlici da dover ordinare.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