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48"/>
        </w:rPr>
        <w:t>DOCUMENTACIÓN TÉCNICA</w:t>
      </w:r>
    </w:p>
    <w:p>
      <w:pPr>
        <w:jc w:val="center"/>
      </w:pPr>
      <w:r>
        <w:rPr>
          <w:rFonts w:ascii="Arial" w:hAnsi="Arial"/>
          <w:sz w:val="32"/>
        </w:rPr>
        <w:t>Detector de Señas LSC - Análisis de Sistema</w:t>
      </w:r>
    </w:p>
    <w:p>
      <w:r>
        <w:br/>
        <w:br/>
        <w:br/>
        <w:br/>
      </w:r>
    </w:p>
    <w:p>
      <w:pPr>
        <w:jc w:val="center"/>
      </w:pPr>
      <w:r>
        <w:rPr>
          <w:b/>
          <w:sz w:val="36"/>
        </w:rPr>
        <w:t>🤟 Detector de Señas LSC</w:t>
      </w:r>
    </w:p>
    <w:p/>
    <w:p>
      <w:pPr>
        <w:jc w:val="center"/>
      </w:pPr>
      <w:r>
        <w:rPr>
          <w:sz w:val="28"/>
        </w:rPr>
        <w:t>Lenguaje de Señas Colombiano</w:t>
      </w:r>
    </w:p>
    <w:p>
      <w:r>
        <w:br/>
        <w:br/>
        <w:br/>
        <w:br/>
        <w:br/>
        <w:br/>
      </w:r>
    </w:p>
    <w:p>
      <w:pPr>
        <w:jc w:val="center"/>
      </w:pPr>
      <w:r>
        <w:rPr>
          <w:sz w:val="24"/>
        </w:rPr>
        <w:t>Versión: 1.0</w:t>
        <w:br/>
        <w:t>Fecha: 29/09/2025</w:t>
      </w:r>
    </w:p>
    <w:p>
      <w:r>
        <w:br w:type="page"/>
      </w:r>
    </w:p>
    <w:p>
      <w:pPr>
        <w:pStyle w:val="Heading1"/>
      </w:pPr>
      <w:r>
        <w:t>Tabla de Contenidos</w:t>
      </w:r>
    </w:p>
    <w:p>
      <w:pPr>
        <w:pStyle w:val="ListNumber"/>
      </w:pPr>
      <w:r>
        <w:t>1. Arquitectura del Sistema</w:t>
      </w:r>
    </w:p>
    <w:p>
      <w:pPr>
        <w:pStyle w:val="ListNumber"/>
      </w:pPr>
      <w:r>
        <w:t>2. Tecnologías Utilizadas</w:t>
      </w:r>
    </w:p>
    <w:p>
      <w:pPr>
        <w:pStyle w:val="ListNumber"/>
      </w:pPr>
      <w:r>
        <w:t>3. Algoritmos de Detección</w:t>
      </w:r>
    </w:p>
    <w:p>
      <w:pPr>
        <w:pStyle w:val="ListNumber"/>
      </w:pPr>
      <w:r>
        <w:t>4. Análisis de Funciones Principales</w:t>
      </w:r>
    </w:p>
    <w:p>
      <w:pPr>
        <w:pStyle w:val="ListNumber"/>
      </w:pPr>
      <w:r>
        <w:t>5. Estructura de Datos</w:t>
      </w:r>
    </w:p>
    <w:p>
      <w:pPr>
        <w:pStyle w:val="ListNumber"/>
      </w:pPr>
      <w:r>
        <w:t>6. Diagramas de Flujo</w:t>
      </w:r>
    </w:p>
    <w:p>
      <w:pPr>
        <w:pStyle w:val="ListNumber"/>
      </w:pPr>
      <w:r>
        <w:t>7. Métricas de Rendimiento</w:t>
      </w:r>
    </w:p>
    <w:p>
      <w:pPr>
        <w:pStyle w:val="ListNumber"/>
      </w:pPr>
      <w:r>
        <w:t>8. Análisis de Precisión</w:t>
      </w:r>
    </w:p>
    <w:p>
      <w:pPr>
        <w:pStyle w:val="ListNumber"/>
      </w:pPr>
      <w:r>
        <w:t>9. Optimizaciones Implementadas</w:t>
      </w:r>
    </w:p>
    <w:p>
      <w:pPr>
        <w:pStyle w:val="ListNumber"/>
      </w:pPr>
      <w:r>
        <w:t>10. Limitaciones y Consideraciones</w:t>
      </w:r>
    </w:p>
    <w:p>
      <w:r>
        <w:br w:type="page"/>
      </w:r>
    </w:p>
    <w:p>
      <w:pPr>
        <w:pStyle w:val="Heading1"/>
      </w:pPr>
      <w:r>
        <w:t>1. Arquitectura del Sistema</w:t>
      </w:r>
    </w:p>
    <w:p>
      <w:r>
        <w:br/>
        <w:t xml:space="preserve">El Detector de Señas LSC está diseñado con una arquitectura modular que separa la lógica </w:t>
        <w:br/>
        <w:t xml:space="preserve">de detección de la interfaz de usuario. Esta separación permite mantener múltiples versiones </w:t>
        <w:br/>
        <w:t>con diferentes interfaces mientras comparten el núcleo de detección.</w:t>
        <w:br/>
        <w:t xml:space="preserve">        </w:t>
      </w:r>
    </w:p>
    <w:p>
      <w:pPr>
        <w:pStyle w:val="Heading2"/>
      </w:pPr>
      <w:r>
        <w:t>Componentes Principales: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Componente</w:t>
            </w:r>
          </w:p>
        </w:tc>
        <w:tc>
          <w:tcPr>
            <w:tcW w:type="dxa" w:w="2880"/>
          </w:tcPr>
          <w:p>
            <w:r>
              <w:t>Función</w:t>
            </w:r>
          </w:p>
        </w:tc>
        <w:tc>
          <w:tcPr>
            <w:tcW w:type="dxa" w:w="2880"/>
          </w:tcPr>
          <w:p>
            <w:r>
              <w:t>Tecnología</w:t>
            </w:r>
          </w:p>
        </w:tc>
      </w:tr>
      <w:tr>
        <w:tc>
          <w:tcPr>
            <w:tcW w:type="dxa" w:w="2880"/>
          </w:tcPr>
          <w:p>
            <w:r>
              <w:t>MediaPipe Integration</w:t>
            </w:r>
          </w:p>
        </w:tc>
        <w:tc>
          <w:tcPr>
            <w:tcW w:type="dxa" w:w="2880"/>
          </w:tcPr>
          <w:p>
            <w:r>
              <w:t>Detección de landmarks de mano</w:t>
            </w:r>
          </w:p>
        </w:tc>
        <w:tc>
          <w:tcPr>
            <w:tcW w:type="dxa" w:w="2880"/>
          </w:tcPr>
          <w:p>
            <w:r>
              <w:t>MediaPipe Hands</w:t>
            </w:r>
          </w:p>
        </w:tc>
      </w:tr>
      <w:tr>
        <w:tc>
          <w:tcPr>
            <w:tcW w:type="dxa" w:w="2880"/>
          </w:tcPr>
          <w:p>
            <w:r>
              <w:t>Computer Vision</w:t>
            </w:r>
          </w:p>
        </w:tc>
        <w:tc>
          <w:tcPr>
            <w:tcW w:type="dxa" w:w="2880"/>
          </w:tcPr>
          <w:p>
            <w:r>
              <w:t>Procesamiento de video</w:t>
            </w:r>
          </w:p>
        </w:tc>
        <w:tc>
          <w:tcPr>
            <w:tcW w:type="dxa" w:w="2880"/>
          </w:tcPr>
          <w:p>
            <w:r>
              <w:t>OpenCV</w:t>
            </w:r>
          </w:p>
        </w:tc>
      </w:tr>
      <w:tr>
        <w:tc>
          <w:tcPr>
            <w:tcW w:type="dxa" w:w="2880"/>
          </w:tcPr>
          <w:p>
            <w:r>
              <w:t>Sign Recognition Engine</w:t>
            </w:r>
          </w:p>
        </w:tc>
        <w:tc>
          <w:tcPr>
            <w:tcW w:type="dxa" w:w="2880"/>
          </w:tcPr>
          <w:p>
            <w:r>
              <w:t>Lógica de reconocimiento de señas</w:t>
            </w:r>
          </w:p>
        </w:tc>
        <w:tc>
          <w:tcPr>
            <w:tcW w:type="dxa" w:w="2880"/>
          </w:tcPr>
          <w:p>
            <w:r>
              <w:t>Algoritmos personalizados</w:t>
            </w:r>
          </w:p>
        </w:tc>
      </w:tr>
      <w:tr>
        <w:tc>
          <w:tcPr>
            <w:tcW w:type="dxa" w:w="2880"/>
          </w:tcPr>
          <w:p>
            <w:r>
              <w:t>GUI Framework</w:t>
            </w:r>
          </w:p>
        </w:tc>
        <w:tc>
          <w:tcPr>
            <w:tcW w:type="dxa" w:w="2880"/>
          </w:tcPr>
          <w:p>
            <w:r>
              <w:t>Interfaz gráfica</w:t>
            </w:r>
          </w:p>
        </w:tc>
        <w:tc>
          <w:tcPr>
            <w:tcW w:type="dxa" w:w="2880"/>
          </w:tcPr>
          <w:p>
            <w:r>
              <w:t>tkinter + PIL</w:t>
            </w:r>
          </w:p>
        </w:tc>
      </w:tr>
      <w:tr>
        <w:tc>
          <w:tcPr>
            <w:tcW w:type="dxa" w:w="2880"/>
          </w:tcPr>
          <w:p>
            <w:r>
              <w:t>Performance Monitor</w:t>
            </w:r>
          </w:p>
        </w:tc>
        <w:tc>
          <w:tcPr>
            <w:tcW w:type="dxa" w:w="2880"/>
          </w:tcPr>
          <w:p>
            <w:r>
              <w:t>Métricas de rendimiento</w:t>
            </w:r>
          </w:p>
        </w:tc>
        <w:tc>
          <w:tcPr>
            <w:tcW w:type="dxa" w:w="2880"/>
          </w:tcPr>
          <w:p>
            <w:r>
              <w:t>Threading + time</w:t>
            </w:r>
          </w:p>
        </w:tc>
      </w:tr>
      <w:tr>
        <w:tc>
          <w:tcPr>
            <w:tcW w:type="dxa" w:w="2880"/>
          </w:tcPr>
          <w:p>
            <w:r>
              <w:t>Word Formation System</w:t>
            </w:r>
          </w:p>
        </w:tc>
        <w:tc>
          <w:tcPr>
            <w:tcW w:type="dxa" w:w="2880"/>
          </w:tcPr>
          <w:p>
            <w:r>
              <w:t>Formación de palabras</w:t>
            </w:r>
          </w:p>
        </w:tc>
        <w:tc>
          <w:tcPr>
            <w:tcW w:type="dxa" w:w="2880"/>
          </w:tcPr>
          <w:p>
            <w:r>
              <w:t>Estado y eventos</w:t>
            </w:r>
          </w:p>
        </w:tc>
      </w:tr>
    </w:tbl>
    <w:p>
      <w:pPr>
        <w:pStyle w:val="Heading1"/>
      </w:pPr>
      <w:r>
        <w:t>2. Tecnologías Utilizadas</w:t>
      </w:r>
    </w:p>
    <w:p>
      <w:pPr>
        <w:pStyle w:val="Heading2"/>
      </w:pPr>
      <w:r>
        <w:t>MediaPipe (v0.10.21)</w:t>
      </w:r>
    </w:p>
    <w:p>
      <w:r>
        <w:br/>
        <w:t>Framework de Google para detección de landmarks corporales. Utilizamos específicamente:</w:t>
        <w:br/>
        <w:br/>
        <w:t>• MediaPipe Hands: Detecta 21 puntos de referencia por mano</w:t>
        <w:br/>
        <w:t>• Modelo de machine learning pre-entrenado</w:t>
        <w:br/>
        <w:t>• Procesamiento en tiempo real optimizado</w:t>
        <w:br/>
        <w:t>• Coordenadas normalizadas (0-1) para independencia de resolución</w:t>
        <w:br/>
        <w:t xml:space="preserve">        </w:t>
      </w:r>
    </w:p>
    <w:p>
      <w:pPr>
        <w:pStyle w:val="Heading2"/>
      </w:pPr>
      <w:r>
        <w:t>OpenCV (v4.11.0.86)</w:t>
      </w:r>
    </w:p>
    <w:p>
      <w:r>
        <w:br/>
        <w:t>Biblioteca de visión computacional para:</w:t>
        <w:br/>
        <w:br/>
        <w:t>• Captura de video desde cámaras web</w:t>
        <w:br/>
        <w:t>• Procesamiento de imágenes en tiempo real</w:t>
        <w:br/>
        <w:t>• Conversión entre formatos de color (BGR/RGB)</w:t>
        <w:br/>
        <w:t>• Renderizado de elementos gráficos sobre video</w:t>
        <w:br/>
        <w:t xml:space="preserve">        </w:t>
      </w:r>
    </w:p>
    <w:p>
      <w:pPr>
        <w:pStyle w:val="Heading2"/>
      </w:pPr>
      <w:r>
        <w:t>tkinter + PIL/Pillow</w:t>
      </w:r>
    </w:p>
    <w:p>
      <w:r>
        <w:br/>
        <w:t>Framework de interfaz gráfica nativo de Python:</w:t>
        <w:br/>
        <w:br/>
        <w:t>• Ventanas y widgets nativos del sistema operativo</w:t>
        <w:br/>
        <w:t>• Manejo de eventos de usuario en tiempo real</w:t>
        <w:br/>
        <w:t>• Integración con PIL para mostrar video</w:t>
        <w:br/>
        <w:t>• Threading para operaciones no bloqueantes</w:t>
        <w:br/>
        <w:t xml:space="preserve">        </w:t>
      </w:r>
    </w:p>
    <w:p>
      <w:pPr>
        <w:pStyle w:val="Heading1"/>
      </w:pPr>
      <w:r>
        <w:t>3. Algoritmos de Detección</w:t>
      </w:r>
    </w:p>
    <w:p>
      <w:pPr>
        <w:pStyle w:val="Heading2"/>
      </w:pPr>
      <w:r>
        <w:t>Análisis de Estados de Dedos</w:t>
      </w:r>
    </w:p>
    <w:p>
      <w:r>
        <w:br/>
        <w:t xml:space="preserve">La función get_finger_states() implementa el algoritmo principal para determinar </w:t>
        <w:br/>
        <w:t>si cada dedo está extendido o doblado:</w:t>
        <w:br/>
        <w:br/>
        <w:t>Algoritmo:</w:t>
        <w:br/>
        <w:t>1. Obtener landmarks de MediaPipe (21 puntos por mano)</w:t>
        <w:br/>
        <w:t>2. Para cada dedo, comparar posiciones de articulaciones</w:t>
        <w:br/>
        <w:t>3. Calcular vectores entre articulaciones consecutivas</w:t>
        <w:br/>
        <w:t>4. Determinar extensión basada en posición relativa Y</w:t>
        <w:br/>
        <w:t>5. Aplicar correcciones específicas por dedo (pulgar usa coordenada X)</w:t>
        <w:br/>
        <w:br/>
        <w:t>Criterios de Detección:</w:t>
        <w:br/>
        <w:t xml:space="preserve">• Índice: tip_y &lt; pip_y (punta menor que articulación proximal)  </w:t>
        <w:br/>
        <w:t>• Medio: tip_y &lt; pip_y</w:t>
        <w:br/>
        <w:t>• Anular: tip_y &lt; pip_y</w:t>
        <w:br/>
        <w:t xml:space="preserve">• Meñique: tip_y &lt; pip_y  </w:t>
        <w:br/>
        <w:t>• Pulgar: tip_x &gt; pip_x (diferente eje por orientación)</w:t>
        <w:br/>
        <w:t xml:space="preserve">        </w:t>
      </w:r>
    </w:p>
    <w:p>
      <w:pPr>
        <w:pStyle w:val="Heading2"/>
      </w:pPr>
      <w:r>
        <w:t>Detección de Direcciones</w:t>
      </w:r>
    </w:p>
    <w:p>
      <w:r>
        <w:br/>
        <w:t>La función get_finger_directions() extiende el análisis básico:</w:t>
        <w:br/>
        <w:br/>
        <w:t>Estados Posibles:</w:t>
        <w:br/>
        <w:t>• 'up': Dedo extendido hacia arriba</w:t>
        <w:br/>
        <w:t xml:space="preserve">• 'down': Dedo extendido hacia abajo  </w:t>
        <w:br/>
        <w:t>• 'folded': Dedo completamente doblado</w:t>
        <w:br/>
        <w:br/>
        <w:t>Algoritmo Mejorado:</w:t>
        <w:br/>
        <w:t>1. Si el dedo está extendido (según get_finger_states())</w:t>
        <w:br/>
        <w:t>2. Comparar posición de punta vs base para determinar dirección</w:t>
        <w:br/>
        <w:t>3. Si no está extendido, clasificar como 'folded'</w:t>
        <w:br/>
        <w:t>4. Aplicar umbrales específicos por dedo</w:t>
        <w:br/>
        <w:t xml:space="preserve">        </w:t>
      </w:r>
    </w:p>
    <w:p>
      <w:pPr>
        <w:pStyle w:val="Heading2"/>
      </w:pPr>
      <w:r>
        <w:t>Detección de Dedos Curvados</w:t>
      </w:r>
    </w:p>
    <w:p>
      <w:r>
        <w:t xml:space="preserve">  </w:t>
        <w:br/>
        <w:t>La función dedos_curvados() detecta configuraciones complejas:</w:t>
        <w:br/>
        <w:br/>
        <w:t>Criterio de Curvatura:</w:t>
        <w:br/>
        <w:t>• Calcular distancia euclidiana entre punta y base del dedo</w:t>
        <w:br/>
        <w:t>• Comparar con umbral dinámico basado en tamaño de mano</w:t>
        <w:br/>
        <w:t>• Considerar posición de articulaciones intermedias</w:t>
        <w:br/>
        <w:t>• Clasificar como curvado si distancia &lt; umbral</w:t>
        <w:br/>
        <w:br/>
        <w:t>Aplicaciones:</w:t>
        <w:br/>
        <w:t>• Seña 'C': Todos los dedos curvados</w:t>
        <w:br/>
        <w:t>• Seña 'E': Configuración de puño con curvatura</w:t>
        <w:br/>
        <w:t>• Seña 'M', 'N': Dedos específicos curvados sobre pulgar</w:t>
        <w:br/>
        <w:t xml:space="preserve">      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