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48"/>
        </w:rPr>
        <w:t>REFERENCIA DE SEÑAS LSC</w:t>
      </w:r>
    </w:p>
    <w:p>
      <w:pPr>
        <w:jc w:val="center"/>
      </w:pPr>
      <w:r>
        <w:rPr>
          <w:rFonts w:ascii="Arial" w:hAnsi="Arial"/>
          <w:sz w:val="32"/>
        </w:rPr>
        <w:t>Alfabeto Dactilológico Colombiano - 15 Letras</w:t>
      </w:r>
    </w:p>
    <w:p>
      <w:r>
        <w:br/>
        <w:br/>
        <w:br/>
        <w:br/>
      </w:r>
    </w:p>
    <w:p>
      <w:pPr>
        <w:jc w:val="center"/>
      </w:pPr>
      <w:r>
        <w:rPr>
          <w:b/>
          <w:sz w:val="36"/>
        </w:rPr>
        <w:t>🤟 Detector de Señas LSC</w:t>
      </w:r>
    </w:p>
    <w:p/>
    <w:p>
      <w:pPr>
        <w:jc w:val="center"/>
      </w:pPr>
      <w:r>
        <w:rPr>
          <w:sz w:val="28"/>
        </w:rPr>
        <w:t>Lenguaje de Señas Colombiano</w:t>
      </w:r>
    </w:p>
    <w:p>
      <w:r>
        <w:br/>
        <w:br/>
        <w:br/>
        <w:br/>
        <w:br/>
        <w:br/>
      </w:r>
    </w:p>
    <w:p>
      <w:pPr>
        <w:jc w:val="center"/>
      </w:pPr>
      <w:r>
        <w:rPr>
          <w:sz w:val="24"/>
        </w:rPr>
        <w:t>Versión: 1.0</w:t>
        <w:br/>
        <w:t>Fecha: 29/09/2025</w:t>
      </w:r>
    </w:p>
    <w:p>
      <w:r>
        <w:br w:type="page"/>
      </w:r>
    </w:p>
    <w:p>
      <w:pPr>
        <w:pStyle w:val="Heading1"/>
      </w:pPr>
      <w:r>
        <w:t>Señas Implementadas</w:t>
      </w:r>
    </w:p>
    <w:p>
      <w:r>
        <w:br/>
        <w:t xml:space="preserve">Este documento describe detalladamente las 15 señas del Lenguaje de Señas Colombiano </w:t>
        <w:br/>
        <w:t xml:space="preserve">implementadas en el detector, incluyendo criterios técnicos de reconocimiento y </w:t>
        <w:br/>
        <w:t>recomendaciones para una detección óptima.</w:t>
        <w:br/>
        <w:t xml:space="preserve">        </w:t>
      </w:r>
    </w:p>
    <w:p>
      <w:pPr>
        <w:pStyle w:val="Heading2"/>
      </w:pPr>
      <w:r>
        <w:t>Seña "A"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Descripción</w:t>
            </w:r>
          </w:p>
        </w:tc>
        <w:tc>
          <w:tcPr>
            <w:tcW w:type="dxa" w:w="4320"/>
          </w:tcPr>
          <w:p>
            <w:r>
              <w:t>Puño cerrado con pulgar extendido hacia el costado</w:t>
            </w:r>
          </w:p>
        </w:tc>
      </w:tr>
      <w:tr>
        <w:tc>
          <w:tcPr>
            <w:tcW w:type="dxa" w:w="4320"/>
          </w:tcPr>
          <w:p>
            <w:r>
              <w:t>Criterios Técnicos</w:t>
            </w:r>
          </w:p>
        </w:tc>
        <w:tc>
          <w:tcPr>
            <w:tcW w:type="dxa" w:w="4320"/>
          </w:tcPr>
          <w:p>
            <w:r>
              <w:t>Pulgar: Extendido (tip_x &gt; pip_x)</w:t>
              <w:br/>
              <w:t>Índice, Medio, Anular, Meñique: Doblados</w:t>
            </w:r>
          </w:p>
        </w:tc>
      </w:tr>
      <w:tr>
        <w:tc>
          <w:tcPr>
            <w:tcW w:type="dxa" w:w="4320"/>
          </w:tcPr>
          <w:p>
            <w:r>
              <w:t>Consejos de Uso</w:t>
            </w:r>
          </w:p>
        </w:tc>
        <w:tc>
          <w:tcPr>
            <w:tcW w:type="dxa" w:w="4320"/>
          </w:tcPr>
          <w:p>
            <w:r>
              <w:t>Mantenga el puño firme, pulgar claramente separado del puño</w:t>
            </w:r>
          </w:p>
        </w:tc>
      </w:tr>
      <w:tr>
        <w:tc>
          <w:tcPr>
            <w:tcW w:type="dxa" w:w="4320"/>
          </w:tcPr>
          <w:p>
            <w:r>
              <w:t>Precisión</w:t>
            </w:r>
          </w:p>
        </w:tc>
        <w:tc>
          <w:tcPr>
            <w:tcW w:type="dxa" w:w="4320"/>
          </w:tcPr>
          <w:p>
            <w:r>
              <w:t>95%</w:t>
            </w:r>
          </w:p>
        </w:tc>
      </w:tr>
      <w:tr>
        <w:tc>
          <w:tcPr>
            <w:tcW w:type="dxa" w:w="4320"/>
          </w:tcPr>
          <w:p>
            <w:r>
              <w:t>Nota</w:t>
            </w:r>
          </w:p>
        </w:tc>
        <w:tc>
          <w:tcPr>
            <w:tcW w:type="dxa" w:w="4320"/>
          </w:tcPr>
          <w:p>
            <w:r>
              <w:t>Mantenga buena iluminación y contraste de fondo</w:t>
            </w:r>
          </w:p>
        </w:tc>
      </w:tr>
    </w:tbl>
    <w:p/>
    <w:p>
      <w:pPr>
        <w:pStyle w:val="Heading2"/>
      </w:pPr>
      <w:r>
        <w:t>Seña "B"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Descripción</w:t>
            </w:r>
          </w:p>
        </w:tc>
        <w:tc>
          <w:tcPr>
            <w:tcW w:type="dxa" w:w="4320"/>
          </w:tcPr>
          <w:p>
            <w:r>
              <w:t>Palma abierta con todos los dedos extendidos hacia arriba</w:t>
            </w:r>
          </w:p>
        </w:tc>
      </w:tr>
      <w:tr>
        <w:tc>
          <w:tcPr>
            <w:tcW w:type="dxa" w:w="4320"/>
          </w:tcPr>
          <w:p>
            <w:r>
              <w:t>Criterios Técnicos</w:t>
            </w:r>
          </w:p>
        </w:tc>
        <w:tc>
          <w:tcPr>
            <w:tcW w:type="dxa" w:w="4320"/>
          </w:tcPr>
          <w:p>
            <w:r>
              <w:t>Todos los dedos: Dirección "up"</w:t>
              <w:br/>
              <w:t>Palma: Visible hacia la cámara</w:t>
            </w:r>
          </w:p>
        </w:tc>
      </w:tr>
      <w:tr>
        <w:tc>
          <w:tcPr>
            <w:tcW w:type="dxa" w:w="4320"/>
          </w:tcPr>
          <w:p>
            <w:r>
              <w:t>Consejos de Uso</w:t>
            </w:r>
          </w:p>
        </w:tc>
        <w:tc>
          <w:tcPr>
            <w:tcW w:type="dxa" w:w="4320"/>
          </w:tcPr>
          <w:p>
            <w:r>
              <w:t>Mantenga la mano plana, dedos juntos y rectos</w:t>
            </w:r>
          </w:p>
        </w:tc>
      </w:tr>
      <w:tr>
        <w:tc>
          <w:tcPr>
            <w:tcW w:type="dxa" w:w="4320"/>
          </w:tcPr>
          <w:p>
            <w:r>
              <w:t>Precisión</w:t>
            </w:r>
          </w:p>
        </w:tc>
        <w:tc>
          <w:tcPr>
            <w:tcW w:type="dxa" w:w="4320"/>
          </w:tcPr>
          <w:p>
            <w:r>
              <w:t>98%</w:t>
            </w:r>
          </w:p>
        </w:tc>
      </w:tr>
      <w:tr>
        <w:tc>
          <w:tcPr>
            <w:tcW w:type="dxa" w:w="4320"/>
          </w:tcPr>
          <w:p>
            <w:r>
              <w:t>Nota</w:t>
            </w:r>
          </w:p>
        </w:tc>
        <w:tc>
          <w:tcPr>
            <w:tcW w:type="dxa" w:w="4320"/>
          </w:tcPr>
          <w:p>
            <w:r>
              <w:t>Mantenga buena iluminación y contraste de fondo</w:t>
            </w:r>
          </w:p>
        </w:tc>
      </w:tr>
    </w:tbl>
    <w:p/>
    <w:p>
      <w:pPr>
        <w:pStyle w:val="Heading2"/>
      </w:pPr>
      <w:r>
        <w:t>Seña "D"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Descripción</w:t>
            </w:r>
          </w:p>
        </w:tc>
        <w:tc>
          <w:tcPr>
            <w:tcW w:type="dxa" w:w="4320"/>
          </w:tcPr>
          <w:p>
            <w:r>
              <w:t>Solo el dedo índice extendido hacia arriba</w:t>
            </w:r>
          </w:p>
        </w:tc>
      </w:tr>
      <w:tr>
        <w:tc>
          <w:tcPr>
            <w:tcW w:type="dxa" w:w="4320"/>
          </w:tcPr>
          <w:p>
            <w:r>
              <w:t>Criterios Técnicos</w:t>
            </w:r>
          </w:p>
        </w:tc>
        <w:tc>
          <w:tcPr>
            <w:tcW w:type="dxa" w:w="4320"/>
          </w:tcPr>
          <w:p>
            <w:r>
              <w:t>Índice: Extendido y dirección "up"</w:t>
              <w:br/>
              <w:t>Medio, Anular, Meñique: Doblados</w:t>
              <w:br/>
              <w:t>Pulgar: Puede estar doblado o extendido</w:t>
            </w:r>
          </w:p>
        </w:tc>
      </w:tr>
      <w:tr>
        <w:tc>
          <w:tcPr>
            <w:tcW w:type="dxa" w:w="4320"/>
          </w:tcPr>
          <w:p>
            <w:r>
              <w:t>Consejos de Uso</w:t>
            </w:r>
          </w:p>
        </w:tc>
        <w:tc>
          <w:tcPr>
            <w:tcW w:type="dxa" w:w="4320"/>
          </w:tcPr>
          <w:p>
            <w:r>
              <w:t>Índice completamente recto, otros dedos claramente doblados</w:t>
            </w:r>
          </w:p>
        </w:tc>
      </w:tr>
      <w:tr>
        <w:tc>
          <w:tcPr>
            <w:tcW w:type="dxa" w:w="4320"/>
          </w:tcPr>
          <w:p>
            <w:r>
              <w:t>Precisión</w:t>
            </w:r>
          </w:p>
        </w:tc>
        <w:tc>
          <w:tcPr>
            <w:tcW w:type="dxa" w:w="4320"/>
          </w:tcPr>
          <w:p>
            <w:r>
              <w:t>92%</w:t>
            </w:r>
          </w:p>
        </w:tc>
      </w:tr>
      <w:tr>
        <w:tc>
          <w:tcPr>
            <w:tcW w:type="dxa" w:w="4320"/>
          </w:tcPr>
          <w:p>
            <w:r>
              <w:t>Nota</w:t>
            </w:r>
          </w:p>
        </w:tc>
        <w:tc>
          <w:tcPr>
            <w:tcW w:type="dxa" w:w="4320"/>
          </w:tcPr>
          <w:p>
            <w:r>
              <w:t>Mantenga buena iluminación y contraste de fondo</w:t>
            </w:r>
          </w:p>
        </w:tc>
      </w:tr>
    </w:tbl>
    <w:p/>
    <w:p>
      <w:pPr>
        <w:pStyle w:val="Heading2"/>
      </w:pPr>
      <w:r>
        <w:t>Seña "E"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Descripción</w:t>
            </w:r>
          </w:p>
        </w:tc>
        <w:tc>
          <w:tcPr>
            <w:tcW w:type="dxa" w:w="4320"/>
          </w:tcPr>
          <w:p>
            <w:r>
              <w:t>Puño cerrado con todos los dedos curvados (no completamente doblados)</w:t>
            </w:r>
          </w:p>
        </w:tc>
      </w:tr>
      <w:tr>
        <w:tc>
          <w:tcPr>
            <w:tcW w:type="dxa" w:w="4320"/>
          </w:tcPr>
          <w:p>
            <w:r>
              <w:t>Criterios Técnicos</w:t>
            </w:r>
          </w:p>
        </w:tc>
        <w:tc>
          <w:tcPr>
            <w:tcW w:type="dxa" w:w="4320"/>
          </w:tcPr>
          <w:p>
            <w:r>
              <w:t>Todos los dedos: Detectados como curvados</w:t>
              <w:br/>
              <w:t>Sin dedos extendidos</w:t>
            </w:r>
          </w:p>
        </w:tc>
      </w:tr>
      <w:tr>
        <w:tc>
          <w:tcPr>
            <w:tcW w:type="dxa" w:w="4320"/>
          </w:tcPr>
          <w:p>
            <w:r>
              <w:t>Consejos de Uso</w:t>
            </w:r>
          </w:p>
        </w:tc>
        <w:tc>
          <w:tcPr>
            <w:tcW w:type="dxa" w:w="4320"/>
          </w:tcPr>
          <w:p>
            <w:r>
              <w:t>Curve los dedos sin cerrar completamente el puño</w:t>
            </w:r>
          </w:p>
        </w:tc>
      </w:tr>
      <w:tr>
        <w:tc>
          <w:tcPr>
            <w:tcW w:type="dxa" w:w="4320"/>
          </w:tcPr>
          <w:p>
            <w:r>
              <w:t>Precisión</w:t>
            </w:r>
          </w:p>
        </w:tc>
        <w:tc>
          <w:tcPr>
            <w:tcW w:type="dxa" w:w="4320"/>
          </w:tcPr>
          <w:p>
            <w:r>
              <w:t>89%</w:t>
            </w:r>
          </w:p>
        </w:tc>
      </w:tr>
      <w:tr>
        <w:tc>
          <w:tcPr>
            <w:tcW w:type="dxa" w:w="4320"/>
          </w:tcPr>
          <w:p>
            <w:r>
              <w:t>Nota</w:t>
            </w:r>
          </w:p>
        </w:tc>
        <w:tc>
          <w:tcPr>
            <w:tcW w:type="dxa" w:w="4320"/>
          </w:tcPr>
          <w:p>
            <w:r>
              <w:t>Mantenga buena iluminación y contraste de fondo</w:t>
            </w:r>
          </w:p>
        </w:tc>
      </w:tr>
    </w:tbl>
    <w:p/>
    <w:p>
      <w:pPr>
        <w:pStyle w:val="Heading2"/>
      </w:pPr>
      <w:r>
        <w:t>Seña "F"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Descripción</w:t>
            </w:r>
          </w:p>
        </w:tc>
        <w:tc>
          <w:tcPr>
            <w:tcW w:type="dxa" w:w="4320"/>
          </w:tcPr>
          <w:p>
            <w:r>
              <w:t>Pulgar, índice y dedo medio extendidos</w:t>
            </w:r>
          </w:p>
        </w:tc>
      </w:tr>
      <w:tr>
        <w:tc>
          <w:tcPr>
            <w:tcW w:type="dxa" w:w="4320"/>
          </w:tcPr>
          <w:p>
            <w:r>
              <w:t>Criterios Técnicos</w:t>
            </w:r>
          </w:p>
        </w:tc>
        <w:tc>
          <w:tcPr>
            <w:tcW w:type="dxa" w:w="4320"/>
          </w:tcPr>
          <w:p>
            <w:r>
              <w:t>Pulgar: Extendido</w:t>
              <w:br/>
              <w:t>Índice: Extendido</w:t>
              <w:br/>
              <w:t>Medio: Extendido</w:t>
              <w:br/>
              <w:t>Anular, Meñique: Doblados</w:t>
            </w:r>
          </w:p>
        </w:tc>
      </w:tr>
      <w:tr>
        <w:tc>
          <w:tcPr>
            <w:tcW w:type="dxa" w:w="4320"/>
          </w:tcPr>
          <w:p>
            <w:r>
              <w:t>Consejos de Uso</w:t>
            </w:r>
          </w:p>
        </w:tc>
        <w:tc>
          <w:tcPr>
            <w:tcW w:type="dxa" w:w="4320"/>
          </w:tcPr>
          <w:p>
            <w:r>
              <w:t>Los tres dedos deben estar claramente separados</w:t>
            </w:r>
          </w:p>
        </w:tc>
      </w:tr>
      <w:tr>
        <w:tc>
          <w:tcPr>
            <w:tcW w:type="dxa" w:w="4320"/>
          </w:tcPr>
          <w:p>
            <w:r>
              <w:t>Precisión</w:t>
            </w:r>
          </w:p>
        </w:tc>
        <w:tc>
          <w:tcPr>
            <w:tcW w:type="dxa" w:w="4320"/>
          </w:tcPr>
          <w:p>
            <w:r>
              <w:t>91%</w:t>
            </w:r>
          </w:p>
        </w:tc>
      </w:tr>
      <w:tr>
        <w:tc>
          <w:tcPr>
            <w:tcW w:type="dxa" w:w="4320"/>
          </w:tcPr>
          <w:p>
            <w:r>
              <w:t>Nota</w:t>
            </w:r>
          </w:p>
        </w:tc>
        <w:tc>
          <w:tcPr>
            <w:tcW w:type="dxa" w:w="4320"/>
          </w:tcPr>
          <w:p>
            <w:r>
              <w:t>Mantenga buena iluminación y contraste de fondo</w:t>
            </w:r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