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4E79"/>
          <w:sz w:val="24"/>
          <w:szCs w:val="24"/>
        </w:rPr>
        <w:t xml:space="preserve">UNIVERSIDAD AUTONOMA GABRIEL RENE MORENO  -  FICCT</w:t>
      </w:r>
    </w:p>
    <w:p>
      <w:pPr>
        <w:spacing w:after="500"/>
        <w:jc w:val="center"/>
      </w:pPr>
      <w:r>
        <w:rPr>
          <w:color w:val="595959"/>
          <w:sz w:val="19"/>
          <w:szCs w:val="19"/>
        </w:rPr>
        <w:t xml:space="preserve">Sistemas de Informacion 1  -  Grupo 11</w:t>
      </w:r>
    </w:p>
    <w:p>
      <w:pPr>
        <w:spacing w:after="60"/>
        <w:jc w:val="center"/>
      </w:pPr>
      <w:r>
        <w:rPr>
          <w:b/>
          <w:bCs/>
          <w:color w:val="000000"/>
          <w:sz w:val="48"/>
          <w:szCs w:val="48"/>
        </w:rPr>
        <w:t xml:space="preserve">DOCUMENTACION UML COMPLETA</w:t>
      </w:r>
    </w:p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Y MODELO DE DATOS</w:t>
      </w:r>
    </w:p>
    <w:p>
      <w:pPr>
        <w:spacing w:after="40"/>
        <w:jc w:val="center"/>
      </w:pPr>
      <w:r>
        <w:rPr>
          <w:color w:val="1F4E79"/>
          <w:sz w:val="22"/>
          <w:szCs w:val="22"/>
        </w:rPr>
        <w:t xml:space="preserve">Sistema Web Integrado de Gestion del Curso Preuniversitario (CUP)</w:t>
      </w:r>
    </w:p>
    <w:p>
      <w:pPr>
        <w:spacing w:after="420"/>
        <w:jc w:val="center"/>
      </w:pPr>
      <w:r>
        <w:rPr>
          <w:i/>
          <w:iCs/>
          <w:color w:val="595959"/>
          <w:sz w:val="20"/>
          <w:szCs w:val="20"/>
        </w:rPr>
        <w:t xml:space="preserve">FICCT - UAGRM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Stack: Symfony 7 · PHP 8 · PostgreSQL · Doctrine ORM · Twig · Bootstrap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Modelado profesional segun estandares de Enterprise Architect (Sparx Systems)</w:t>
      </w:r>
    </w:p>
    <w:p>
      <w:pPr>
        <w:spacing w:before="380"/>
        <w:jc w:val="center"/>
      </w:pPr>
      <w:r>
        <w:rPr>
          <w:color w:val="404040"/>
          <w:sz w:val="17"/>
          <w:szCs w:val="17"/>
        </w:rPr>
        <w:t xml:space="preserve">Integrantes: Astete Paz Diego Andres (221043748) · Guevara Caballero Jose Armando (219023255)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60"/>
      </w:pPr>
      <w:r>
        <w:rPr>
          <w:i/>
          <w:iCs/>
          <w:color w:val="595959"/>
          <w:sz w:val="16"/>
          <w:szCs w:val="16"/>
        </w:rPr>
        <w:t xml:space="preserve">(En Word: clic derecho sobre la tabla &gt; Actualizar campos.)</w:t>
      </w:r>
    </w:p>
    <w:p>
      <w:pPr>
        <w:pStyle w:val="Heading1"/>
        <w:pageBreakBefore/>
      </w:pPr>
      <w:r>
        <w:t xml:space="preserve">0. Introduccion y consideraciones de modelado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90"/>
      </w:pPr>
      <w:r>
        <w:rPr>
          <w:color w:val="333333"/>
          <w:sz w:val="19"/>
          <w:szCs w:val="19"/>
        </w:rPr>
        <w:t xml:space="preserve">Este documento reune el modelado UML completo y el modelo de datos del Sistema Web Integrado de Gestion del Curso Preuniversitario (CUP) de la FICCT, elaborado con criterios profesionales de analisis y diseno y con la notacion de Enterprise Architect.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Stack tecnologico: </w:t>
      </w:r>
      <w:r>
        <w:rPr>
          <w:color w:val="333333"/>
          <w:sz w:val="19"/>
          <w:szCs w:val="19"/>
        </w:rPr>
        <w:t xml:space="preserve">Symfony 7, PHP 8, PostgreSQL, Doctrine ORM, Twig, Bootstrap; arquitectura hexagonal (Domain/Application/Infrastructure/UI) con Diseno Orientado a Dominio (11 bounded contexts).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Actores: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Coordinador Academico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Docente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Estudiante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Postulante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Autoridad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Trazabilidad y fidelidad: </w:t>
      </w:r>
      <w:r>
        <w:rPr>
          <w:color w:val="333333"/>
          <w:sz w:val="19"/>
          <w:szCs w:val="19"/>
        </w:rPr>
        <w:t xml:space="preserve">Los diagramas estructurales (clases, modelo logico y fisico) y de comportamiento detallado (BCE y secuencia) son fieles al codigo fuente real: entidades, atributos, metodos, controladores y casos de uso provienen de las clases PHP y plantillas Twig del repositorio. El modelo conceptual usa el vocabulario del negocio (Persona, Postulante, Estudiante, Docente); en la implementacion estos se materializan como la entidad Inscripcion (tipo = ESTUDIANTE | DOCENTE) junto con Usuario + Rol, y las asociaciones grupo-docente / grupo-estudiante como AsignacionDocente / AsignacionGrupo.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Reglas de negocio modeladas: </w:t>
      </w:r>
      <w:r>
        <w:rPr>
          <w:color w:val="333333"/>
          <w:sz w:val="19"/>
          <w:szCs w:val="19"/>
        </w:rPr>
        <w:t xml:space="preserve">Un docente imparte entre 1 y 4 grupos; un grupo tiene 4 materias (Matematicas, Fisica, Ingles, Computacion), un horario y un aula, y pertenece a una gestion; un estudiante pertenece a un grupo y tiene multiples notas; un postulante puede convertirse en estudiante; la admision depende del promedio y los cupos.</w:t>
      </w:r>
    </w:p>
    <w:p>
      <w:pPr>
        <w:pStyle w:val="Heading1"/>
        <w:pageBreakBefore/>
      </w:pPr>
      <w:r>
        <w:t xml:space="preserve">1. Diagrama de Contexto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Delimitar la frontera del sistema, identificando los actores humanos y los sistemas externos con los que interactua el CUP.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Vista de mas alto nivel: el sistema se representa como una caja negra (un unico nodo) rodeada por los seis actores del negocio y los tres sistemas externos con los que se integra.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Sistema central: Sistema Web Integrado de Gestion del CUP (SIGECUP-FICCT).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Postulante, Estudiante, Docente, Coordinador Academico, Autoridad, Administrador.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Sistemas externos: Stripe (pasarela de pago), Servidor SMTP Gmail (correo), PostgreSQL/Neon (persistencia).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Cada actor mantiene un flujo de interaccion con el sistema (inscribirse/pagar, registrar notas, gestionar el proceso, consultar reportes, administrar).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El sistema consume servicios externos mediante HTTPS (Stripe), SMTP (correo) y TCP/IP+SSL (base de datos).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Establece el alcance y las dependencias externas antes del analisis detallado; es la base para el diagrama de despliegue y de componentes.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4629150"/>
            <wp:effectExtent t="0" r="0" b="0" l="0"/>
            <wp:docPr id="1" name="png/UC_CONTEXTO.png" descr="Diagrama de Contexto" title="Diagrama de Con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2. Diagramas de Casos de Uso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pStyle w:val="Heading2"/>
      </w:pPr>
      <w:r>
        <w:t xml:space="preserve">2.1 Casos de Uso General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Ofrecer una vision integral de la funcionalidad del sistema relacionando los seis actores con los 16 casos de uso.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Diagrama de casos de uso UML con la frontera del sistema; agrupa los 16 CU por area funcional y muestra las relaciones include, extend y la dependencia comun de autenticacion.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6 actores (Postulante, Estudiante, Docente, Coordinador, Autoridad, Administrador).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16 casos de uso (CU-01 a CU-16) dentro de la frontera del sistema.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Asociaciones actor-caso de uso segun el rol.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todos los CU operativos incluyen CU-01 Autenticarse; CU-06 incluye CU-04; CU-13 incluye CU-10; CU-09 incluye CU-05; CU-14 incluye CU-13.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«extend»: CU-05 (Validacion) extiende a CU-06 (habilita el pago).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Es el artefacto guia del Proceso Unificado (dirigido por casos de uso); de el derivan los diagramas BCE y de secuencia.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2819400"/>
            <wp:effectExtent t="0" r="0" b="0" l="0"/>
            <wp:docPr id="1" name="png/UC_GENERAL.png" descr="Casos de Uso General" title="Casos de Uso 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2.1 Casos de Uso - Autenticacion y Seguridad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el acceso seguro y la gestion de cuenta.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Usuario (generaliza a todos los roles), Administrador.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Iniciar/Cerrar Sesion, Recuperar Contrasena, Desbloquear Cuenta, Registrarse, Gestionar Perfil, Cambiar Contrasena.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Recuperar Contrasena incluye Enviar Correo de Recuperacion.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«extend»: Iniciar Sesion se extiende con Desbloquear Cuenta (tras N intentos fallidos).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Aisla el control de acceso (RBAC, sesion unica, bloqueo) como modulo transversal de seguridad.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4429125"/>
            <wp:effectExtent t="0" r="0" b="0" l="0"/>
            <wp:docPr id="1" name="png/UC_M_AUTENTICACION.png" descr="Casos de Uso - Autenticacion y Seguridad" title="Casos de Uso - Autenticacion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2.2 Casos de Uso - Postulaciones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la preinscripcion del postulante y su seguimiento administrativo.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Postulante, Coordinador Academico.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Registrar Preinscripcion, Subir Documentos, Editar Borrador, Presentar, Consultar, Solicitar Anulacion, Listar/Buscar, Ver Expediente, Anular/Eliminar.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Presentar Postulacion incluye Validar Datos (CI/correo unicos).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«extend»: Registrar Preinscripcion se extiende con Subir Documentos; Presentar con Editar Borrador.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Separa el flujo del postulante (autoservicio) del panel administrativo del coordinador.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600700"/>
            <wp:effectExtent t="0" r="0" b="0" l="0"/>
            <wp:docPr id="1" name="png/UC_M_POSTULACIONES.png" descr="Casos de Uso - Postulaciones" title="Casos de Uso - Postul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2.3 Casos de Uso - Pagos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el cobro del arancel mediante pasarela y su conciliacion.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Postulante, Coordinador.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Iniciar Pago, Pagar en Pasarela, Confirmar Pago (webhook), Crear Sesion Checkout, Conciliar Pagos, Registrar Pago Manual, Editar Estado.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Iniciar Pago incluye Crear Sesion Checkout; Pagar incluye Confirmar Pago.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«extend»: Pagar se extiende con Cancelar Pago.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Refleja la integracion real con Stripe (confirmacion por webhook autoritativo) y el respaldo manual del coordinador.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857625"/>
            <wp:effectExtent t="0" r="0" b="0" l="0"/>
            <wp:docPr id="1" name="png/UC_M_PAGOS.png" descr="Casos de Uso - Pagos" title="Casos de Uso -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2.4 Casos de Uso - Docentes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la seleccion y contratacion del cuerpo docente.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Coordinador, Administrador.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Listar Postulaciones Docente, Validar Titulos, Agendar Entrevista, Aprobar Contratacion, Rechazar, Asignar Rol Docente.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Aprobar Contratacion incluye Asignar Rol Docente.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«extend»: Validar Titulos se extiende con Rechazar Postulacion.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El docente se materializa como una postulacion (tipo DOCENTE) que, al confirmarse, asigna el rol; valida requisitos de postgrado.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4505325"/>
            <wp:effectExtent t="0" r="0" b="0" l="0"/>
            <wp:docPr id="1" name="png/UC_M_DOCENTES.png" descr="Casos de Uso - Docentes" title="Casos de Uso - Doc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2.5 Casos de Uso - Estudiantes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la conversion del postulante en estudiante y sus consultas.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Coordinador, Estudiante.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Convertir Postulante en Estudiante, Generar Codigo, Listar por Grupo, Dar de Baja/Reasignar, Consultar Horario, Consultar Boletin.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Convertir Postulante incluye Generar Codigo de Estudiante.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El estudiante surge de una inscripcion confirmada; concentra las consultas de transparencia academica.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886200"/>
            <wp:effectExtent t="0" r="0" b="0" l="0"/>
            <wp:docPr id="1" name="png/UC_M_ESTUDIANTES.png" descr="Casos de Uso - Estudiantes" title="Casos de Uso - Estudi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2.6 Casos de Uso - Asignaciones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la planificacion academica (grupos, docentes, horarios).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Actor: Coordinador Academico.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Generar Grupos, Distribuir Estudiantes, Asignar/Quitar Docente, Asignar/Quitar Estudiante, Programar Horario, Validar Requisitos, Verificar Solapes.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Asignar Docente incluye Validar Requisitos y Limite (max 4); Programar Horario incluye Verificar Solape de Aula/Horario.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Es el nucleo logistico; concentra las reglas de negocio criticas (CEIL(total/cupo), limite de 4 grupos, no solape).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029200"/>
            <wp:effectExtent t="0" r="0" b="0" l="0"/>
            <wp:docPr id="1" name="png/UC_M_ASIGNACIONES.png" descr="Casos de Uso - Asignaciones" title="Casos de Uso - Asign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2.7 Casos de Uso - Notas / Evaluaciones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el registro de calificaciones y su consulta.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Docente, Estudiante.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Ver Mis Materias, Abrir Planilla, Registrar Notas (0-100), Importar Notas, Exportar Planilla, Consultar Boletin, Calcular Promedio.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Registrar Notas incluye Calcular Promedio y Estado.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«extend»: Registrar Notas se extiende con Importar Notas (Excel).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Automatiza el calculo del promedio ponderado y el estado APROBADO/REPROBADO (insumo de la admision).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4429125"/>
            <wp:effectExtent t="0" r="0" b="0" l="0"/>
            <wp:docPr id="1" name="png/UC_M_NOTAS.png" descr="Casos de Uso - Notas / Evaluaciones" title="Casos de Uso - Notas / Evalu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2.8 Casos de Uso - Admisiones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la admision final por merito y la consulta de resultados.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Coordinador, Postulante.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Ejecutar Admision Final, Verificar Promedios, Verificar Cupos, Notificar, Consultar Resultado, Descargar Constancia.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Ejecutar Admision incluye Verificar Promedios, Verificar Cupos y Notificar por Correo.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«extend»: Consultar Resultado se extiende con Descargar Constancia (PDF) si fue admitido.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Encapsula el algoritmo de prelacion 1ra/2da opcion y lista de espera segun cupos.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638550"/>
            <wp:effectExtent t="0" r="0" b="0" l="0"/>
            <wp:docPr id="1" name="png/UC_M_ADMISIONES.png" descr="Casos de Uso - Admisiones" title="Casos de Uso - Admi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2.9 Casos de Uso - Reportes / Dashboard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la inteligencia de negocio (dashboard y reportes).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Actores: Autoridad, Coordinador.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CU: Ver Dashboard, Generar Reporte, Filtrar, Exportar PDF, Exportar Excel, Consultar via Asistente.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«include»: Generar Reporte incluye Filtrar.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«extend»: Generar Reporte se extiende con Exportar a PDF y Exportar a Excel.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Provee soporte a la toma de decisiones (solo lectura) sin afectar el flujo transaccional.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762375"/>
            <wp:effectExtent t="0" r="0" b="0" l="0"/>
            <wp:docPr id="1" name="png/UC_M_REPORTES.png" descr="Casos de Uso - Reportes / Dashboard" title="Casos de Uso - Reportes /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3. Diagramas BCE (Boundary - Control - Entity)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cada caso de uso mediante clases de analisis con los estereotipos «boundary», «control» y «entity».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Patron de robustez del Proceso Unificado: el actor interactua con la Frontera (vistas Twig), que delega en el Control (Controllers y Casos de Uso), que opera sobre las Entidades de dominio. Se incluye un diagrama por cada uno de los 16 casos de uso.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Tiende el puente entre los casos de uso y el diseno; en este sistema mapea con la arquitectura hexagonal: Frontera=UI/View, Control=UI/Controller + Application/UseCase, Entidad=Domain/Entity.</w:t>
      </w:r>
    </w:p>
    <w:p>
      <w:pPr>
        <w:pStyle w:val="Heading2"/>
        <w:pageBreakBefore/>
      </w:pPr>
      <w:r>
        <w:t xml:space="preserve">3. CU-01 - Gestionar Autenticacion y Cuenta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CU-01 (Gestionar Autenticacion y Cuenta).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Postulante, Docente, Coordinador Academico, Autoridad, 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frmLogin, frmForgot, frmReset, frmUnlock, frmRegister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LoginController, SessionController, ForgotPasswordController, ResetPasswordController, UnlockAccountController, RegisterController, PerfilController,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User, PasswordResetToken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895975"/>
            <wp:effectExtent t="0" r="0" b="0" l="0"/>
            <wp:docPr id="1" name="png/CU-01.png" descr="Gestionar Autenticacion y Cuenta" title="Gestionar Autenticacion y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CU-02 - Gestionar Usuarios y Seguridad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CU-02 (Gestionar Usuarios y Seguridad).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frmUsuarios, frmRoles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UsuarioController, RoleController,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User, Role, Permission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276975" cy="7953375"/>
            <wp:effectExtent t="0" r="0" b="0" l="0"/>
            <wp:docPr id="1" name="png/CU-02.png" descr="Gestionar Usuarios y Seguridad" title="Gestionar Usuarios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CU-03 - Gestionar Estructura Academica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CU-03 (Gestionar Estructura Academica).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frmGestionForm, frmGestionLista, frmGestionDetalle, frmCarreraForm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GestionController, CarreraController,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Gestion, ConfiguracionGestion, Carrera, CarreraGestion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5667375" cy="7953375"/>
            <wp:effectExtent t="0" r="0" b="0" l="0"/>
            <wp:docPr id="1" name="png/CU-03.png" descr="Gestionar Estructura Academica" title="Gestionar Estructura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CU-04 - Gestionar Preinscripcion CUP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CU-04 (Gestionar Preinscripcion CUP).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Postulante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frmInscripcion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InscripcionController,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Inscripcion, Documento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296025"/>
            <wp:effectExtent t="0" r="0" b="0" l="0"/>
            <wp:docPr id="1" name="png/CU-04.png" descr="Gestionar Preinscripcion CUP" title="Gestionar Preinscripcion C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CU-05 - Gestionar Validacion Documental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CU-05 (Gestionar Validacion Documental).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Coordinador Academico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frmDetalleInscripcion, frmCalendarioRevision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InscripcionController,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Inscripcion, Documento, VerificacionDocumento, CalendarioRevision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505575" cy="7953375"/>
            <wp:effectExtent t="0" r="0" b="0" l="0"/>
            <wp:docPr id="1" name="png/CU-05.png" descr="Gestionar Validacion Documental" title="Gestionar Validacion Docu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CU-06 - Gestionar Pagos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CU-06 (Gestionar Pagos).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Postulante, Coordinador Académico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frmAdminPagos, frmPagoExito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PagoController,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Pago, Inscripcion, EstadoPago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5505450" cy="7953375"/>
            <wp:effectExtent t="0" r="0" b="0" l="0"/>
            <wp:docPr id="1" name="png/CU-06.png" descr="Gestionar Pagos" title="Gestionar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CU-07 - Gestionar Postulantes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CU-07 (Gestionar Postulantes).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Coordinador Academico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frmAdminLista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InscripcionController,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Inscripcion, Documento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524625"/>
            <wp:effectExtent t="0" r="0" b="0" l="0"/>
            <wp:docPr id="1" name="png/CU-07.png" descr="Gestionar Postulantes" title="Gestionar Postul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CU-08 - Gestionar Docentes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CU-08 (Gestionar Docentes).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Coordinador Academico, 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frmAdminDetalle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InscripcionController,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Inscripcion, User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724525"/>
            <wp:effectExtent t="0" r="0" b="0" l="0"/>
            <wp:docPr id="1" name="png/CU-08.png" descr="Gestionar Docentes" title="Gestionar Doc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CU-09 - Gestionar Planificacion Academica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CU-09 (Gestionar Planificacion Academica).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Coordinador Academico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frmGrupoGenerador, frmAsignacionDocente, frmAsignacionEstudiante, frmHorarioGenerador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GrupoController, HorarioController, AsignacionController,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Grupo, AsignacionDocente, AsignacionGrupo, Horario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048375" cy="7953375"/>
            <wp:effectExtent t="0" r="0" b="0" l="0"/>
            <wp:docPr id="1" name="png/CU-09.png" descr="Gestionar Planificacion Academica" title="Gestionar Planificacion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CU-10 - Gestionar Evaluaciones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CU-10 (Gestionar Evaluaciones).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Docente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frmPlanilla, frmDocente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NotaController,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Nota, AsignacionDocente, AsignacionGrupo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934075"/>
            <wp:effectExtent t="0" r="0" b="0" l="0"/>
            <wp:docPr id="1" name="png/CU-10.png" descr="Gestionar Evaluaciones" title="Gestionar Evalu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CU-11 - Consultar Informacion Academica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CU-11 (Consultar Informacion Academica).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Postulante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frmBoletin, frmHorario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NotaController,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Inscripcion, Nota, AsignacionGrupo, Horario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5895975" cy="7953375"/>
            <wp:effectExtent t="0" r="0" b="0" l="0"/>
            <wp:docPr id="1" name="png/CU-11.png" descr="Consultar Informacion Academica" title="Consultar Informacion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CU-12 - Consultar Carga Academica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CU-12 (Consultar Carga Academica).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Docente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frmMisMaterias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NotaController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AsignacionDocente, Grupo, Materia, Horario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572250"/>
            <wp:effectExtent t="0" r="0" b="0" l="0"/>
            <wp:docPr id="1" name="png/CU-12.png" descr="Consultar Carga Academica" title="Consultar Carga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CU-13 - Ejecutar Admisión Final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CU-13 (Ejecutar Admisión Final).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Coordinador Académico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frmAdmisionResolver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InscripcionController,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Inscripcion, Carrera, CarreraGestion, User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7115175"/>
            <wp:effectExtent t="0" r="0" b="0" l="0"/>
            <wp:docPr id="1" name="png/CU-13.png" descr="Ejecutar Admisión Final" title="Ejecutar Admisión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CU-14 - Consultar Resultados de Admision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CU-14 (Consultar Resultados de Admision).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Postulante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frmDetalleInscripcion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InscripcionController,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Inscripcion, Carrera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581650"/>
            <wp:effectExtent t="0" r="0" b="0" l="0"/>
            <wp:docPr id="1" name="png/CU-14.png" descr="Consultar Resultados de Admision" title="Consultar Resultados de Adm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CU-15 - Gestionar Reportes e Indicadores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CU-15 (Gestionar Reportes e Indicadores).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Autoridad, Coordinador Academico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frmDashboard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DashboardController, ExportController,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Gestion, Nota, Inscripcion, Grupo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4914900" cy="7953375"/>
            <wp:effectExtent t="0" r="0" b="0" l="0"/>
            <wp:docPr id="1" name="png/CU-15.png" descr="Gestionar Reportes e Indicadores" title="Gestionar Reportes e Indic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CU-16 - Gestionar Auditoria del Sistema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Realizar el caso de uso CU-16 (Gestionar Auditoria del Sistema).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Actor(es): 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«boundary»: frmFiltrosBitacora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«control»: BitacoraController,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«entity»: LogEntry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Relaciones: </w:t>
      </w:r>
      <w:r>
        <w:rPr>
          <w:color w:val="333333"/>
          <w:sz w:val="19"/>
          <w:szCs w:val="19"/>
        </w:rPr>
        <w:t xml:space="preserve">Actor -&gt; Frontera -&gt; Control -&gt; Entidad (asociaciones de la realizacion del caso de uso).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267075"/>
            <wp:effectExtent t="0" r="0" b="0" l="0"/>
            <wp:docPr id="1" name="png/CU-16.png" descr="Gestionar Auditoria del Sistema" title="Gestionar Auditori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4. Diagramas de Secuencia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Mostrar la interaccion temporal entre objetos para realizar cada caso de uso.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Un diagrama por caso de uso con lineas de vida (actor, vistas, controllers, casos de uso, repositorios/PostgreSQL y servicios externos), mensajes con los metodos reales, retornos y barras de activacion.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Detalla la logica de cada operacion y verifica la suficiencia de las clases del diagrama de clases y BCE.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Cobertura de los flujos solicitados: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Login -&gt; CU-01;  Registrar Postulacion -&gt; CU-04;  Registrar Pago -&gt; CU-06;  Aprobar Postulacion -&gt; CU-05.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Asignar Estudiante a Grupo y Asignar Docente a Grupo -&gt; CU-09;  Registrar Notas y Calcular Promedios -&gt; CU-10;  Generar Admision -&gt; CU-13.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Ademas se incluye un diagrama de secuencia integral (Inscripcion + Pago + Confirmacion).</w:t>
      </w:r>
    </w:p>
    <w:p>
      <w:pPr>
        <w:pStyle w:val="Heading2"/>
        <w:pageBreakBefore/>
      </w:pPr>
      <w:r>
        <w:t xml:space="preserve">4. CU-01 - Gestionar Autenticacion y Cuenta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CU-01.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Usuario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LoginController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SessionController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LoginUser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UserRepository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7324725"/>
            <wp:effectExtent t="0" r="0" b="0" l="0"/>
            <wp:docPr id="1" name="png/SEC_CU-01.png" descr="Gestionar Autenticacion y Cuenta" title="Gestionar Autenticacion y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CU-02 - Gestionar Usuarios y Seguridad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CU-02.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UsuarioController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CreateUser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RoleRepository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UserRepository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RecordLogEntry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181600"/>
            <wp:effectExtent t="0" r="0" b="0" l="0"/>
            <wp:docPr id="1" name="png/SEC_CU-02.png" descr="Gestionar Usuarios y Seguridad" title="Gestionar Usuarios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CU-03 - Gestionar Estructura Academica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CU-03.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GestionController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GestionRepository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RecordLogEntry</w:t>
      </w:r>
    </w:p>
    <w:p>
      <w:pPr>
        <w:spacing w:after="80" w:before="100"/>
        <w:jc w:val="center"/>
      </w:pPr>
      <w:r>
        <w:drawing>
          <wp:inline distT="0" distB="0" distL="0" distR="0">
            <wp:extent cx="5629275" cy="7953375"/>
            <wp:effectExtent t="0" r="0" b="0" l="0"/>
            <wp:docPr id="1" name="png/SEC_CU-03.png" descr="Gestionar Estructura Academica" title="Gestionar Estructura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CU-04 - Gestionar Preinscripcion CUP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CU-04.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Postulante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CrearInscripcion | SubirDocumento | PresentarInscripcion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InscripcionRepository | DocumentoRepository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4352925" cy="7953375"/>
            <wp:effectExtent t="0" r="0" b="0" l="0"/>
            <wp:docPr id="1" name="png/SEC_CU-04.png" descr="Gestionar Preinscripcion CUP" title="Gestionar Preinscripcion C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CU-05 - Gestionar Validacion Documental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CU-05.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Coordinador Academico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4905375" cy="7953375"/>
            <wp:effectExtent t="0" r="0" b="0" l="0"/>
            <wp:docPr id="1" name="png/SEC_CU-05.png" descr="Gestionar Validacion Documental" title="Gestionar Validacion Docu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CU-06 - Gestionar Pagos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CU-06.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Postulante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Coordinador Académico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PagoController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StripeGateway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Stripe Checkout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4743450" cy="7953375"/>
            <wp:effectExtent t="0" r="0" b="0" l="0"/>
            <wp:docPr id="1" name="png/SEC_CU-06.png" descr="Gestionar Pagos" title="Gestionar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CU-07 - Gestionar Postulantes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CU-07.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Coordinador Académico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InscripcionEvents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543675"/>
            <wp:effectExtent t="0" r="0" b="0" l="0"/>
            <wp:docPr id="1" name="png/SEC_CU-07.png" descr="Gestionar Postulantes" title="Gestionar Postul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CU-08 - Gestionar Docentes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CU-08.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Coordinador Academico / Admin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(admin_detalle.twig)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5191125" cy="7953375"/>
            <wp:effectExtent t="0" r="0" b="0" l="0"/>
            <wp:docPr id="1" name="png/SEC_CU-08.png" descr="Gestionar Docentes" title="Gestionar Doc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CU-09 - Gestionar Planificacion Academica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CU-09.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Coordinador Academico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GrupoController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AsignacionController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HorarioController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Casos de Uso (Dominio)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3810000" cy="7953375"/>
            <wp:effectExtent t="0" r="0" b="0" l="0"/>
            <wp:docPr id="1" name="png/SEC_CU-09.png" descr="Gestionar Planificacion Academica" title="Gestionar Planificacion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CU-10 - Gestionar Evaluaciones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CU-10.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Docente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NotaController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PlanillaAccessPolicy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4305300" cy="7953375"/>
            <wp:effectExtent t="0" r="0" b="0" l="0"/>
            <wp:docPr id="1" name="png/SEC_CU-10.png" descr="Gestionar Evaluaciones" title="Gestionar Evalu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CU-11 - Consultar Información Académica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CU-11.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Postulante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 boletin.html.twig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 horario.html.twig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NotaController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VerBoletin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VerHorarioEstudiante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GestionRepository + InscripcionRepository + AsignacionGrupoRepository + NotaRepository + HorarioRepository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610225"/>
            <wp:effectExtent t="0" r="0" b="0" l="0"/>
            <wp:docPr id="1" name="png/SEC_CU-11.png" descr="Consultar Información Académica" title="Consultar Información Acadé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CU-12 - Consultar Carga Academica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CU-12.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Docente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NotaController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ListMateriasDocente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AsignacionController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ShowGrupoDetalle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AsignacionDocenteRepository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AsignacionGrupoRepository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962400"/>
            <wp:effectExtent t="0" r="0" b="0" l="0"/>
            <wp:docPr id="1" name="png/SEC_CU-12.png" descr="Consultar Carga Academica" title="Consultar Carga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CU-13 - Ejecutar Admision Final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CU-13.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Coordinador Academico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Admin Detalle Inscripcion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ResolverResultadoAdmision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ConfirmarInscripcion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RechazarInscripcion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InscripcionEvents (Bitacora)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172075"/>
            <wp:effectExtent t="0" r="0" b="0" l="0"/>
            <wp:docPr id="1" name="png/SEC_CU-13.png" descr="Ejecutar Admision Final" title="Ejecutar Admision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CU-14 - Consultar Resultados de Admision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CU-14.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Postulante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VerInscripcion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InscripcionRepository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514725"/>
            <wp:effectExtent t="0" r="0" b="0" l="0"/>
            <wp:docPr id="1" name="png/SEC_CU-14.png" descr="Consultar Resultados de Admision" title="Consultar Resultados de Adm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CU-15 - Gestionar Reportes e Indicadores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CU-15.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Autoridad/Coordinador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DashboardController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ExportController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Casos de Uso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Repositorios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810375"/>
            <wp:effectExtent t="0" r="0" b="0" l="0"/>
            <wp:docPr id="1" name="png/SEC_CU-15.png" descr="Gestionar Reportes e Indicadores" title="Gestionar Reportes e Indic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CU-16 - Gestionar Auditoria del Sistema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Detallar la interaccion del flujo principal de CU-16.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Lineas de vida: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Vistas (Twig)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BitacoraController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QueryLog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LogEntryRepository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: Doctrine ORM + PostgreSQL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838950"/>
            <wp:effectExtent t="0" r="0" b="0" l="0"/>
            <wp:docPr id="1" name="png/SEC_CU-16.png" descr="Gestionar Auditoria del Sistema" title="Gestionar Auditori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4.17 Secuencia integral: Inscripcion + Pago + Confirmacion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Integrar en un solo flujo el recorrido completo de la postulacion de estudiante (datos, documentos, validacion, pago y confirmacion).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591300"/>
            <wp:effectExtent t="0" r="0" b="0" l="0"/>
            <wp:docPr id="1" name="png/SECUENCIA_INSCRIPCION.png" descr="Secuencia integral: Inscripcion + Pago + Confirmacion" title="Secuencia integral: Inscripcion + Pago + Confirm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Diagramas de Actividades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pStyle w:val="Heading2"/>
        <w:pageBreakBefore/>
      </w:pPr>
      <w:r>
        <w:t xml:space="preserve">5. Proceso de Inscripcion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Describir el flujo de preinscripcion del postulante hasta dejar el expediente PRESENTADO.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Particiones (lanes): Postulante, Sistema, Coordinador.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Acciones: completar formulario, adjuntar requisitos, presentar, validar CI/correo, guardar, agendar revision.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Decision: Datos validos?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Flujo de control con un punto de decision que reencamina a correccion del formulario si la validacion falla.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Modela el subproceso de captura de datos y carrera con sus validaciones de unicidad.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7820025"/>
            <wp:effectExtent t="0" r="0" b="0" l="0"/>
            <wp:docPr id="1" name="png/ACT_INSCRIPCION.png" descr="Proceso de Inscripcion" title="Proceso de Inscrip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5. Proceso de Pago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Describir el flujo de pago del arancel via pasarela y su confirmacion.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Lanes: Postulante, Sistema, Stripe.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Acciones: solicitar pago, crear sesion, pagar, webhook, confirmar.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Decision: Documentacion VALIDADA?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Si la documentacion no esta validada el flujo termina; si lo esta, continua a la pasarela y vuelve por el webhook.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Refleja la confirmacion asincrona (webhook) como punto autoritativo del pago.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448425"/>
            <wp:effectExtent t="0" r="0" b="0" l="0"/>
            <wp:docPr id="1" name="png/ACT_PAGO.png" descr="Proceso de Pago" title="Proceso de P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5. Proceso de Admision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Describir el algoritmo de admision final por merito academico.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Lanes: Coordinador, Sistema.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Acciones: ejecutar, filtrar aprobados, ordenar, admitir 1ra/2da, lista de espera, descontar cupo, notificar.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Decisiones: cupo en 1ra opcion?, cupo en 2da opcion?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Estructura de decisiones anidadas (1ra -&gt; 2da -&gt; lista de espera) con confluencia en el descuento de cupo y la notificacion.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Formaliza la regla de prelacion por promedio y disponibilidad de cupos.</w:t>
      </w:r>
    </w:p>
    <w:p>
      <w:pPr>
        <w:spacing w:after="80" w:before="100"/>
        <w:jc w:val="center"/>
      </w:pPr>
      <w:r>
        <w:drawing>
          <wp:inline distT="0" distB="0" distL="0" distR="0">
            <wp:extent cx="4657725" cy="7953375"/>
            <wp:effectExtent t="0" r="0" b="0" l="0"/>
            <wp:docPr id="1" name="png/ACT_ADMISION.png" descr="Proceso de Admision" title="Proceso de Adm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5. Proceso de Asignacion Academica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Describir la planificacion academica (grupos, docentes, horarios).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Lanes: Coordinador, Sistema.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Acciones: calcular grupos, distribuir, asignar docente, programar horario, guardar.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Decisiones: cumple requisitos y &lt;=4 grupos?, solape de aula/horario?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Dos validaciones con reencaminamiento (alertar / corregir) antes de persistir la planificacion.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Hace explicitas las reglas de carga docente y de no solapamiento de recursos.</w:t>
      </w:r>
    </w:p>
    <w:p>
      <w:pPr>
        <w:spacing w:after="80" w:before="100"/>
        <w:jc w:val="center"/>
      </w:pPr>
      <w:r>
        <w:drawing>
          <wp:inline distT="0" distB="0" distL="0" distR="0">
            <wp:extent cx="4657725" cy="7953375"/>
            <wp:effectExtent t="0" r="0" b="0" l="0"/>
            <wp:docPr id="1" name="png/ACT_ASIGNACION.png" descr="Proceso de Asignacion Academica" title="Proceso de Asignacion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5. Proceso de Evaluacion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Describir el registro de notas y el calculo de promedio/estado.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Lanes: Docente, Sistema.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Acciones: abrir planilla, registrar notas, guardar, calcular promedio, marcar APROBADO/REPROBADO.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Decisiones: notas 0-100?, promedio &gt;= 60?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Validacion de rango y bifurcacion final segun el promedio ponderado.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Automatiza la determinacion del estado academico, insumo del proceso de admision.</w:t>
      </w:r>
    </w:p>
    <w:p>
      <w:pPr>
        <w:spacing w:after="80" w:before="100"/>
        <w:jc w:val="center"/>
      </w:pPr>
      <w:r>
        <w:drawing>
          <wp:inline distT="0" distB="0" distL="0" distR="0">
            <wp:extent cx="5105400" cy="7953375"/>
            <wp:effectExtent t="0" r="0" b="0" l="0"/>
            <wp:docPr id="1" name="png/ACT_EVALUACION.png" descr="Proceso de Evaluacion" title="Proceso de Evalu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6. Diagramas de Estados (Maquina de Estados)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pStyle w:val="Heading2"/>
        <w:pageBreakBefore/>
      </w:pPr>
      <w:r>
        <w:t xml:space="preserve">6. Estados de la Postulacion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el ciclo de vida de una postulacion (entidad Inscripcion).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Estados reales: BORRADOR, PRESENTADA, VALIDADA, CONFIRMADA, RECHAZADA, ANULADA.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Pseudoestados: inicial y finales.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Transiciones: presentar(), validar() [acta conforme], confirmarPago()/confirmar(), rechazar(), anular().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Refleja con exactitud la maquina de estados implementada en EstadoInscripcion y los metodos de la entidad Inscripcion.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5619750"/>
            <wp:effectExtent t="0" r="0" b="0" l="0"/>
            <wp:docPr id="1" name="png/EST_POSTULACION.png" descr="Estados de la Postulacion" title="Estados de la Postul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6. Estados del Estudiante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Modelar el ciclo de vida del estudiante dentro del CUP.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Estados: Preinscrito, Inscrito, Asignado, Evaluado, Admitido, No Admitido.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Pseudoestados: inicial y finales.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Transiciones por eventos: pago confirmado, asignacion a grupo, registro de notas, resultado de admision.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Da trazabilidad del recorrido academico del aspirante desde la preinscripcion hasta la admision.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715125"/>
            <wp:effectExtent t="0" r="0" b="0" l="0"/>
            <wp:docPr id="1" name="png/EST_ESTUDIANTE.png" descr="Estados del Estudiante" title="Estados del Estudi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7. Diagrama de Componentes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Mostrar la organizacion del software en componentes y sus dependencias, segun la arquitectura hexagonal sobre Symfony 7.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Componentes agrupados por capa: Frontend, UI (Controllers + Security), Application Services, Domain, Infrastructure (Repositories, Payment, Mailer, Audit) y Database.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Frontend: Twig + Bootstrap, Stimulus/Chart.js.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UI: Controllers por modulo, CsrfManager/SessionGuard/PermissionGuard.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Application: Casos de Uso, DTOs.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Domain: Entidades, Catalogos, Policies.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Infrastructure: Repositorios Doctrine, StripeGateway, Mailer, Bitacora.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Database: PostgreSQL (Neon).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Dependencias dirigidas hacia el dominio (regla de dependencia hexagonal): UI -&gt; Application -&gt; Domain; Infrastructure -&gt; Domain; Repositories -&gt; Database (SQL).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Evidencia el desacople: el dominio no depende de detalles tecnicos; la infraestructura implementa los puertos.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333750"/>
            <wp:effectExtent t="0" r="0" b="0" l="0"/>
            <wp:docPr id="1" name="png/COMPONENTES.png" descr="Diagrama de Componentes" title="Diagrama d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8. Diagrama de Despliegue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Mostrar la disposicion fisica real de los nodos de ejecucion y sus protocolos.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Dispositivos cliente acceden por HTTPS a la plataforma serverless Vercel (PHP 8 + Symfony 7), que persiste en Neon PostgreSQL e integra Stripe y SMTP.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«device» Cliente Web (navegadores).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«executionEnvironment» Vercel (vercel-php, Symfony 7, Twig, api/index.php).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«database» Neon PostgreSQL (AWS).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«server» Stripe API y «server» Google SMTP.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Cliente &lt;-&gt; Vercel (HTTPS/TLS); Vercel &lt;-&gt; Neon (TCP/IP+SSL, Doctrine); Vercel &lt;-&gt; Stripe (REST + webhook); Vercel -&gt; SMTP (587).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Refleja la infraestructura real del repositorio (Vercel + Neon), no la planeada (Upsun); util para operacion y seguridad.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4733925"/>
            <wp:effectExtent t="0" r="0" b="0" l="0"/>
            <wp:docPr id="1" name="png/DESPLIEGUE.png" descr="Diagrama de Despliegue" title="Diagram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9. Diagrama de Paquetes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Organizar el codigo por modulos (bounded contexts) y mostrar sus dependencias.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Cada modulo es un paquete que internamente contiene las cuatro capas Domain/Application/Infrastructure/UI; se muestran las dependencias «import» entre modulos.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11 paquetes: Auth, Usuario, Gestion, Academico, Inscripcion, Notas, Asignacion, Dashboard, Bitacora, Perfil, Home.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Dependencias clave: Inscripcion -&gt; Gestion/Academico/Auth/Bitacora; Notas -&gt; Academico/Inscripcion; Asignacion -&gt; Notas/Academico; Dashboard -&gt; Inscripcion/Notas; Usuario -&gt; Auth/Bitacora.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Hace visible el Diseno Orientado a Dominio (DDD) y el bajo acoplamiento entre contextos.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086100"/>
            <wp:effectExtent t="0" r="0" b="0" l="0"/>
            <wp:docPr id="1" name="png/PAQUETES.png" descr="Diagrama de Paquetes" title="Diagrama de Paque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10. Diagrama de Clases Completo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Representar el modelo de dominio completo: clases, atributos, metodos, relaciones y cardinalidades.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Diagrama de clases con las 25 entidades reales (Doctrine ORM), agrupadas por contexto, con estereotipo «entity», atributos tipados y operaciones de dominio.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25 clases entidad reales (User, Role, Permission, Gestion y sus configuraciones, Carrera, Materia, Aula, Turno, Grupo, Horario, Inscripcion, Documento, VerificacionDocumento, CalendarioRevision, Pago, Nota, AsignacionGrupo, AsignacionDocente, LogEntry, ...).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Asociaciones *..1 (ManyToOne) con navegabilidad; composiciones 1..* (Gestion compone sus configuraciones/cupos/periodos; Inscripcion compone Documentos y Verificaciones); cardinalidades en ambos extremos.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Es la fuente de verdad estructural; mapea 1:1 con el esquema relacional y guia la persistencia ORM. No se simplifica: incluye todos los atributos y metodos publicos.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7772400"/>
            <wp:effectExtent t="0" r="0" b="0" l="0"/>
            <wp:docPr id="1" name="png/CLASES.png" descr="Diagrama de Clases Completo" title="Diagrama de Clases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11. Modelo de Base de Datos</w:t>
      </w:r>
    </w:p>
    <w:p>
      <w:pPr>
        <w:pBdr>
          <w:bottom w:val="single" w:color="1F4E79" w:sz="6" w:space="1"/>
        </w:pBdr>
        <w:spacing w:after="80"/>
      </w:pPr>
      <w:r>
        <w:t xml:space="preserve"/>
      </w:r>
    </w:p>
    <w:p>
      <w:pPr>
        <w:spacing w:after="90"/>
      </w:pPr>
      <w:r>
        <w:rPr>
          <w:color w:val="333333"/>
          <w:sz w:val="19"/>
          <w:szCs w:val="19"/>
        </w:rPr>
        <w:t xml:space="preserve">Se presentan los tres niveles del modelo de datos: conceptual (negocio), logico (tablas y claves) y fisico (PostgreSQL).</w:t>
      </w:r>
    </w:p>
    <w:p>
      <w:pPr>
        <w:pStyle w:val="Heading2"/>
        <w:pageBreakBefore/>
      </w:pPr>
      <w:r>
        <w:t xml:space="preserve">11.1 Modelo Conceptual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Representar las entidades del negocio y sus relaciones, independiente de la implementacion.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Modelo conceptual (nivel de analisis) con las entidades de dominio del CUP y la jerarquia Persona (Postulante, Estudiante, Docente).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Entidades de negocio: Gestion, Carrera, Persona, Usuario, Rol, Permiso, Postulante, Estudiante, Docente, Postulacion, Pago, Admision, Grupo, Materia, Turno, Aula, Horario, Evaluacion, Nota, ResultadoFinal, Bitacora.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Generalizacion Persona &lt;- Postulante/Estudiante/Docente.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Reglas: un Grupo tiene 4 Materias y un Horario y un Aula; un Docente imparte entre 1 y 4 Grupos; un Estudiante pertenece a un Grupo y tiene muchas Notas; la Admision depende de promedio y cupos.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Comunica el negocio a interesados no tecnicos; en la implementacion, Postulante/Estudiante/Docente se materializan como Inscripcion (tipo) + Usuario (rol) — ver nota de trazabilidad.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3333750"/>
            <wp:effectExtent t="0" r="0" b="0" l="0"/>
            <wp:docPr id="1" name="png/MODELO_CONCEPTUAL.png" descr="Modelo Conceptual de Datos" title="Modelo Conceptual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11.2 Modelo Logico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Especificar las tablas, columnas y claves del modelo relacional, independientes del motor.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Modelo logico derivado de las entidades Doctrine: tablas con sus columnas, claves primarias (PK) y foraneas (FK) y cardinalidades.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27 tablas reales (incluidas las de union user_roles y role_permissions) con sus columnas y tipos logicos.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Integridad referencial mediante FK (p.ej. inscripciones.user_id -&gt; users; grupos.materia_id -&gt; materias; notas.inscripcion_id -&gt; inscripciones).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Normalizado (3FN) y trazable al modelo conceptual; base directa del modelo fisico.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7048500"/>
            <wp:effectExtent t="0" r="0" b="0" l="0"/>
            <wp:docPr id="1" name="png/MODELO_LOGICO.png" descr="Modelo Logico de Datos" title="Modelo Logico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11.3 Modelo Fisico (PostgreSQL)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Objetivo: </w:t>
      </w:r>
      <w:r>
        <w:rPr>
          <w:color w:val="333333"/>
          <w:sz w:val="19"/>
          <w:szCs w:val="19"/>
        </w:rPr>
        <w:t xml:space="preserve">Definir la implementacion en PostgreSQL: tipos de datos, restricciones y claves.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Descripcion: </w:t>
      </w:r>
      <w:r>
        <w:rPr>
          <w:color w:val="333333"/>
          <w:sz w:val="19"/>
          <w:szCs w:val="19"/>
        </w:rPr>
        <w:t xml:space="preserve">Modelo fisico con los nombres de tabla reales, tipos PostgreSQL (VARCHAR(n), INTEGER, BOOLEAN, TIMESTAMP, JSONB), NOT NULL, UNIQUE y relaciones FK.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Elementos: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Tablas reales: users, roles, permissions, gestiones (+ configuraciones/cupos/periodos/carreras/historial), carreras, materias, aulas, turnos, grupos, horarios, inscripciones, inscripcion_documentos, inscripcion_verificaciones, inscripcion_calendario_revision, pagos, notas, notas_docente_materia, notas_inscripcion_grupo, log_entries.</w:t>
      </w:r>
    </w:p>
    <w:p>
      <w:pPr>
        <w:spacing w:after="20"/>
      </w:pPr>
      <w:r>
        <w:rPr>
          <w:b/>
          <w:bCs/>
          <w:color w:val="1F4E79"/>
          <w:sz w:val="19"/>
          <w:szCs w:val="19"/>
        </w:rPr>
        <w:t xml:space="preserve">Relaciones: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333333"/>
          <w:sz w:val="18"/>
          <w:szCs w:val="18"/>
        </w:rPr>
        <w:t xml:space="preserve">Claves foraneas con sus columnas *_id y restricciones; indices unicos (p.ej. users.email).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Justificacion arquitectonica: </w:t>
      </w:r>
      <w:r>
        <w:rPr>
          <w:color w:val="333333"/>
          <w:sz w:val="19"/>
          <w:szCs w:val="19"/>
        </w:rPr>
        <w:t xml:space="preserve">Listo para implementar/validar contra el esquema de Doctrine Migrations; refleja el estado real de la base de datos.</w:t>
      </w:r>
    </w:p>
    <w:p>
      <w:pPr>
        <w:spacing w:after="80" w:before="100"/>
        <w:jc w:val="center"/>
      </w:pPr>
      <w:r>
        <w:drawing>
          <wp:inline distT="0" distB="0" distL="0" distR="0">
            <wp:extent cx="6677025" cy="6153150"/>
            <wp:effectExtent t="0" r="0" b="0" l="0"/>
            <wp:docPr id="1" name="png/MODELO_FISICO.png" descr="Modelo Fisico de Datos (PostgreSQL)" title="Modelo Fisico de Datos (PostgreSQ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SIGECUP-FICCT  -  Documentacion UML Completa   |   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d5be968d47c31beaa13793cb0adc177d87d91d.png"/><Relationship Id="rId9" Type="http://schemas.openxmlformats.org/officeDocument/2006/relationships/image" Target="media/85eb109cca03083064bcdd37ca83d4f1dbf4f602.png"/><Relationship Id="rId10" Type="http://schemas.openxmlformats.org/officeDocument/2006/relationships/image" Target="media/eb59911630398c27256f5ccf12fb4b4168a87a1a.png"/><Relationship Id="rId11" Type="http://schemas.openxmlformats.org/officeDocument/2006/relationships/image" Target="media/a861010384dab02d8c7b524d2805aaef6df5adc0.png"/><Relationship Id="rId12" Type="http://schemas.openxmlformats.org/officeDocument/2006/relationships/image" Target="media/7f979d25e6251804bcd8bea86fac0dd6a21b7d8b.png"/><Relationship Id="rId13" Type="http://schemas.openxmlformats.org/officeDocument/2006/relationships/image" Target="media/2f2f84d9a51e042a2d7ad736fb1207d66285e68d.png"/><Relationship Id="rId14" Type="http://schemas.openxmlformats.org/officeDocument/2006/relationships/image" Target="media/a5303cf9e1b3dad98c447f40c6d9c8f6bbf41fd0.png"/><Relationship Id="rId15" Type="http://schemas.openxmlformats.org/officeDocument/2006/relationships/image" Target="media/2cd9fff4fc0638a38785b32fb5637fd456269a55.png"/><Relationship Id="rId16" Type="http://schemas.openxmlformats.org/officeDocument/2006/relationships/image" Target="media/5cd9ddab0c528d1176dce2d3d43291d53b2f678e.png"/><Relationship Id="rId17" Type="http://schemas.openxmlformats.org/officeDocument/2006/relationships/image" Target="media/a9aa1941a2b99d64f07e6c136309f7bc327d2974.png"/><Relationship Id="rId18" Type="http://schemas.openxmlformats.org/officeDocument/2006/relationships/image" Target="media/76a39e38bbebb749df65b7cf3763d1722b24d373.png"/><Relationship Id="rId19" Type="http://schemas.openxmlformats.org/officeDocument/2006/relationships/image" Target="media/8bda8255cce8224f015f9de51edc964fc2184e15.png"/><Relationship Id="rId20" Type="http://schemas.openxmlformats.org/officeDocument/2006/relationships/image" Target="media/1978489544d092213128272602ecc6cf0b5ca0d6.png"/><Relationship Id="rId21" Type="http://schemas.openxmlformats.org/officeDocument/2006/relationships/image" Target="media/19240fdc4cdfdb168a98651eaa2c020ca70cfbf1.png"/><Relationship Id="rId22" Type="http://schemas.openxmlformats.org/officeDocument/2006/relationships/image" Target="media/790d08e45c0f551b6221f360a4dfebb82a10dab6.png"/><Relationship Id="rId23" Type="http://schemas.openxmlformats.org/officeDocument/2006/relationships/image" Target="media/c654bbdba6d78cc3f1988ac30e061588c70539f2.png"/><Relationship Id="rId24" Type="http://schemas.openxmlformats.org/officeDocument/2006/relationships/image" Target="media/e74c64109435a207d8512ec41261e84532ce3f5f.png"/><Relationship Id="rId25" Type="http://schemas.openxmlformats.org/officeDocument/2006/relationships/image" Target="media/ccce743cfa4b53be0dad23b6952124bb482e4807.png"/><Relationship Id="rId26" Type="http://schemas.openxmlformats.org/officeDocument/2006/relationships/image" Target="media/e718274ad60cb3743e164dec999fe9914012b821.png"/><Relationship Id="rId27" Type="http://schemas.openxmlformats.org/officeDocument/2006/relationships/image" Target="media/0b8b15fda2aa529e5227928328cc66fb088681a8.png"/><Relationship Id="rId28" Type="http://schemas.openxmlformats.org/officeDocument/2006/relationships/image" Target="media/8bff3f6ae86e89abf2ec6d3d4b75a29bab46c38b.png"/><Relationship Id="rId29" Type="http://schemas.openxmlformats.org/officeDocument/2006/relationships/image" Target="media/231eaa70587f403a77578016e38afc11ec17876b.png"/><Relationship Id="rId30" Type="http://schemas.openxmlformats.org/officeDocument/2006/relationships/image" Target="media/a70b8a9618554fb6c88dd5778777c7139e986e30.png"/><Relationship Id="rId31" Type="http://schemas.openxmlformats.org/officeDocument/2006/relationships/image" Target="media/260f7fcf9b43de7e14b7c11d2b93a7e8b2a3cfad.png"/><Relationship Id="rId32" Type="http://schemas.openxmlformats.org/officeDocument/2006/relationships/image" Target="media/017367428704d81e77f5d8706ebefad9f353f187.png"/><Relationship Id="rId33" Type="http://schemas.openxmlformats.org/officeDocument/2006/relationships/image" Target="media/75c8d9187dbb34102737c46a109d7bc3a21f1684.png"/><Relationship Id="rId34" Type="http://schemas.openxmlformats.org/officeDocument/2006/relationships/image" Target="media/2e83a5919ac039aefe2e4d7c1ce9338e6e5d7920.png"/><Relationship Id="rId35" Type="http://schemas.openxmlformats.org/officeDocument/2006/relationships/image" Target="media/f7fe0255ff547eab87b194f4ade7f3f2c1c4cdcc.png"/><Relationship Id="rId36" Type="http://schemas.openxmlformats.org/officeDocument/2006/relationships/image" Target="media/eeb12aac1e496ad3670e925a0617f8b995db5a59.png"/><Relationship Id="rId37" Type="http://schemas.openxmlformats.org/officeDocument/2006/relationships/image" Target="media/2a8b7b1e183612454a4344b66b2ab5033c4b5ec0.png"/><Relationship Id="rId38" Type="http://schemas.openxmlformats.org/officeDocument/2006/relationships/image" Target="media/9852536a6cb7113e689a974ef34926b19a6517b7.png"/><Relationship Id="rId39" Type="http://schemas.openxmlformats.org/officeDocument/2006/relationships/image" Target="media/d3f374334ad735e7ab707a414ff63573b0ae1575.png"/><Relationship Id="rId40" Type="http://schemas.openxmlformats.org/officeDocument/2006/relationships/image" Target="media/bd9e156e88aa03aae64e925fd284bc3d5f9c2065.png"/><Relationship Id="rId41" Type="http://schemas.openxmlformats.org/officeDocument/2006/relationships/image" Target="media/e2ba85ea221029c66713671987cbf1cd8b7143f2.png"/><Relationship Id="rId42" Type="http://schemas.openxmlformats.org/officeDocument/2006/relationships/image" Target="media/9abdb3c034150cba3244f2ff16acc8015497c6bd.png"/><Relationship Id="rId43" Type="http://schemas.openxmlformats.org/officeDocument/2006/relationships/image" Target="media/748c4028471788a044252fd5ed6f2d4ac1a9e322.png"/><Relationship Id="rId44" Type="http://schemas.openxmlformats.org/officeDocument/2006/relationships/image" Target="media/eca0d218c91cde5f4175282ccd61c1d9ae1b9e7c.png"/><Relationship Id="rId45" Type="http://schemas.openxmlformats.org/officeDocument/2006/relationships/image" Target="media/170faaac8f3849ab8a6cb0571379ffeeff1342ed.png"/><Relationship Id="rId46" Type="http://schemas.openxmlformats.org/officeDocument/2006/relationships/image" Target="media/44658e016e8d912180a0716069f1ab90dab943d9.png"/><Relationship Id="rId47" Type="http://schemas.openxmlformats.org/officeDocument/2006/relationships/image" Target="media/3e44804ad2c53200490da41ec455393e3cde4558.png"/><Relationship Id="rId48" Type="http://schemas.openxmlformats.org/officeDocument/2006/relationships/image" Target="media/6d8201218584dd140a06f5ad3e18c1b8f6a44b77.png"/><Relationship Id="rId49" Type="http://schemas.openxmlformats.org/officeDocument/2006/relationships/image" Target="media/29ab6f9eab0666ae6476b33cf90f925cf7969bfa.png"/><Relationship Id="rId50" Type="http://schemas.openxmlformats.org/officeDocument/2006/relationships/image" Target="media/9b46d0f1370352bfcae638195a504a35f4fed895.png"/><Relationship Id="rId51" Type="http://schemas.openxmlformats.org/officeDocument/2006/relationships/image" Target="media/f635d0794043e567621f65435198836d937e46b0.png"/><Relationship Id="rId52" Type="http://schemas.openxmlformats.org/officeDocument/2006/relationships/image" Target="media/d8b9edf3a50e2429eb1112a0a71586831c1632fd.png"/><Relationship Id="rId53" Type="http://schemas.openxmlformats.org/officeDocument/2006/relationships/image" Target="media/fa05c415bfc61a0bfd5a4c44436527447330319c.png"/><Relationship Id="rId54" Type="http://schemas.openxmlformats.org/officeDocument/2006/relationships/image" Target="media/5f5cd16c9f9a79047c8f8f30cfc5699a56ff74e7.png"/><Relationship Id="rId55" Type="http://schemas.openxmlformats.org/officeDocument/2006/relationships/image" Target="media/8b51239ec3ed1a46bb0d974f181ffd448362405f.png"/><Relationship Id="rId56" Type="http://schemas.openxmlformats.org/officeDocument/2006/relationships/image" Target="media/4b4357e4a5e46b412f9ad2422015b3219884baab.png"/><Relationship Id="rId57" Type="http://schemas.openxmlformats.org/officeDocument/2006/relationships/image" Target="media/0d630c2d2ad65d92b53b25adbb4895eaea7cf4f5.png"/><Relationship Id="rId58" Type="http://schemas.openxmlformats.org/officeDocument/2006/relationships/image" Target="media/c6a287fc5d48a32c7af3a145889cbb1fbb754512.png"/><Relationship Id="rId59" Type="http://schemas.openxmlformats.org/officeDocument/2006/relationships/image" Target="media/72b29c521a188c6688ac4e4f8a41444ffd274e26.png"/><Relationship Id="rId60" Type="http://schemas.openxmlformats.org/officeDocument/2006/relationships/image" Target="media/6a0caee21dc1e6e1f56fa827655a6fe7a05ce6ca.png"/><Relationship Id="rId61" Type="http://schemas.openxmlformats.org/officeDocument/2006/relationships/image" Target="media/a74f71ce9da383a177aa42d8a1afdd75d00a7a4c.png"/><Relationship Id="rId62" Type="http://schemas.openxmlformats.org/officeDocument/2006/relationships/image" Target="media/01294afeb6b2c80e73d66a32b981bdb613e71da9.png"/><Relationship Id="rId63" Type="http://schemas.openxmlformats.org/officeDocument/2006/relationships/image" Target="media/843a736073f93751bc77b6b930aa660c5b949675.png"/><Relationship Id="rId64" Type="http://schemas.openxmlformats.org/officeDocument/2006/relationships/image" Target="media/e28d17a52ea8b2752de3936608424ad7861d6937.png"/><Relationship Id="rId65" Type="http://schemas.openxmlformats.org/officeDocument/2006/relationships/image" Target="media/43a1d21ad05d6362696c7543872389dd44e09307.png"/><Relationship Id="rId6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UML Completa - SIGECUP-FICCT</dc:title>
  <dc:creator>SIGECUP-FICCT</dc:creator>
  <cp:lastModifiedBy>Un-named</cp:lastModifiedBy>
  <cp:revision>1</cp:revision>
  <dcterms:created xsi:type="dcterms:W3CDTF">2026-06-17T04:24:50.405Z</dcterms:created>
  <dcterms:modified xsi:type="dcterms:W3CDTF">2026-06-17T04:24:50.412Z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