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26"/>
          <w:szCs w:val="26"/>
        </w:rPr>
        <w:t xml:space="preserve">UNIVERSIDAD AUTONOMA GABRIEL RENE MORENO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Facultad de Ingenieria en Ciencias de la Computacion y Telecomunicaciones (FICCT)</w:t>
      </w:r>
    </w:p>
    <w:p>
      <w:pPr>
        <w:spacing w:after="120"/>
        <w:jc w:val="center"/>
      </w:pPr>
      <w:r>
        <w:rPr>
          <w:b/>
          <w:bCs/>
          <w:color w:val="000000"/>
          <w:sz w:val="40"/>
          <w:szCs w:val="40"/>
        </w:rPr>
        <w:t xml:space="preserve">DIAGRAMAS DE ANALISIS DE CLASES,</w:t>
      </w:r>
    </w:p>
    <w:p>
      <w:pPr>
        <w:spacing w:after="120"/>
        <w:jc w:val="center"/>
      </w:pPr>
      <w:r>
        <w:rPr>
          <w:b/>
          <w:bCs/>
          <w:color w:val="000000"/>
          <w:sz w:val="40"/>
          <w:szCs w:val="40"/>
        </w:rPr>
        <w:t xml:space="preserve">ARQUITECTURA LOGICA Y DESPLIEGUE</w:t>
      </w:r>
    </w:p>
    <w:p>
      <w:pPr>
        <w:spacing w:after="500"/>
        <w:jc w:val="center"/>
      </w:pPr>
      <w:r>
        <w:rPr>
          <w:i/>
          <w:iCs/>
          <w:color w:val="1F4E79"/>
          <w:sz w:val="22"/>
          <w:szCs w:val="22"/>
        </w:rPr>
        <w:t xml:space="preserve">Sistema SIGECUP-FICCT  -  Gestion y Admision al Curso Preuniversitario</w:t>
      </w:r>
    </w:p>
    <w:p>
      <w:pPr>
        <w:spacing w:after="60"/>
        <w:jc w:val="center"/>
      </w:pPr>
      <w:r>
        <w:rPr>
          <w:color w:val="595959"/>
          <w:sz w:val="18"/>
          <w:szCs w:val="18"/>
        </w:rPr>
        <w:t xml:space="preserve">Modelado UML derivado del codigo fuente real (Symfony 7.4 / Arquitectura Hexagonal)</w:t>
      </w:r>
    </w:p>
    <w:p>
      <w:pPr>
        <w:spacing w:after="40" w:before="700"/>
        <w:jc w:val="center"/>
      </w:pPr>
      <w:r>
        <w:rPr>
          <w:color w:val="404040"/>
          <w:sz w:val="20"/>
          <w:szCs w:val="20"/>
        </w:rPr>
        <w:t xml:space="preserve">Materia: Sistemas de Informacion 1   -   Grupo 11</w:t>
      </w:r>
    </w:p>
    <w:p>
      <w:pPr>
        <w:spacing w:after="40"/>
        <w:jc w:val="center"/>
      </w:pPr>
      <w:r>
        <w:rPr>
          <w:color w:val="404040"/>
          <w:sz w:val="20"/>
          <w:szCs w:val="20"/>
        </w:rPr>
        <w:t xml:space="preserve">Docente: M.Sc. Ing. Angelica Garzon Cuellar</w:t>
      </w:r>
    </w:p>
    <w:p>
      <w:pPr>
        <w:spacing w:after="20" w:before="200"/>
        <w:jc w:val="center"/>
      </w:pPr>
      <w:r>
        <w:rPr>
          <w:b/>
          <w:bCs/>
          <w:color w:val="404040"/>
          <w:sz w:val="20"/>
          <w:szCs w:val="20"/>
        </w:rPr>
        <w:t xml:space="preserve">Integrantes:</w:t>
      </w:r>
    </w:p>
    <w:p>
      <w:pPr>
        <w:jc w:val="center"/>
      </w:pPr>
      <w:r>
        <w:rPr>
          <w:color w:val="404040"/>
          <w:sz w:val="19"/>
          <w:szCs w:val="19"/>
        </w:rPr>
        <w:t xml:space="preserve">Astete Paz Diego Andres  -  221043748</w:t>
      </w:r>
    </w:p>
    <w:p>
      <w:pPr>
        <w:jc w:val="center"/>
      </w:pPr>
      <w:r>
        <w:rPr>
          <w:color w:val="404040"/>
          <w:sz w:val="19"/>
          <w:szCs w:val="19"/>
        </w:rPr>
        <w:t xml:space="preserve">Guevara Caballero Jose Armando  -  219023255</w:t>
      </w:r>
    </w:p>
    <w:p>
      <w:pPr>
        <w:spacing w:before="600"/>
        <w:jc w:val="center"/>
      </w:pPr>
      <w:r>
        <w:rPr>
          <w:color w:val="595959"/>
          <w:sz w:val="18"/>
          <w:szCs w:val="18"/>
        </w:rPr>
        <w:t xml:space="preserve">Santa Cruz - Bolivia</w:t>
      </w:r>
    </w:p>
    <w:p>
      <w:r>
        <w:br w:type="page"/>
      </w:r>
    </w:p>
    <w:p>
      <w:pPr>
        <w:pStyle w:val="Heading1"/>
      </w:pPr>
      <w:r>
        <w:t xml:space="preserve">Introduccion y metodologia de modelado</w:t>
      </w:r>
    </w:p>
    <w:p>
      <w:pPr>
        <w:spacing w:after="120"/>
      </w:pPr>
      <w:r>
        <w:rPr>
          <w:sz w:val="20"/>
          <w:szCs w:val="20"/>
        </w:rPr>
        <w:t xml:space="preserve">Este documento contiene los 16 diagramas de analisis de clases (uno por caso de uso), el diagrama de arquitectura logica y el diagrama de despliegue del sistema SIGECUP-FICCT. Todos los diagramas fueron construidos de forma fiel al codigo fuente real del repositorio (sin datos inventados): las entidades, sus atributos y metodos, los controladores y los casos de uso provienen directamente de las clases PHP y plantillas Twig del proyecto.</w:t>
      </w:r>
    </w:p>
    <w:p>
      <w:pPr>
        <w:spacing w:after="120"/>
      </w:pPr>
      <w:r>
        <w:rPr>
          <w:sz w:val="20"/>
          <w:szCs w:val="20"/>
        </w:rPr>
        <w:t xml:space="preserve">Los diagramas de analisis de clases siguen la notacion de robustez del Proceso Unificado (estilo Enterprise Architect), que descompone cada caso de uso en tres tipos de clases de analisis:</w:t>
      </w:r>
    </w:p>
    <w:p>
      <w:pPr>
        <w:spacing w:after="30"/>
      </w:pPr>
      <w:r>
        <w:rPr>
          <w:b/>
          <w:bCs/>
          <w:color w:val="1F4E79"/>
          <w:sz w:val="20"/>
          <w:szCs w:val="20"/>
        </w:rPr>
        <w:t xml:space="preserve">Frontera («boundary»): </w:t>
      </w:r>
      <w:r>
        <w:rPr>
          <w:sz w:val="20"/>
          <w:szCs w:val="20"/>
        </w:rPr>
        <w:t xml:space="preserve">las vistas/formularios Twig con los que interactua el actor (campos y acciones de la interfaz).</w:t>
      </w:r>
    </w:p>
    <w:p>
      <w:pPr>
        <w:spacing w:after="30"/>
      </w:pPr>
      <w:r>
        <w:rPr>
          <w:b/>
          <w:bCs/>
          <w:color w:val="1F4E79"/>
          <w:sz w:val="20"/>
          <w:szCs w:val="20"/>
        </w:rPr>
        <w:t xml:space="preserve">Control («control»): </w:t>
      </w:r>
      <w:r>
        <w:rPr>
          <w:sz w:val="20"/>
          <w:szCs w:val="20"/>
        </w:rPr>
        <w:t xml:space="preserve">los Controllers de la capa UI y los Casos de Uso de la capa de Aplicacion que orquestan la logica.</w:t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Entidad («entity»): </w:t>
      </w:r>
      <w:r>
        <w:rPr>
          <w:sz w:val="20"/>
          <w:szCs w:val="20"/>
        </w:rPr>
        <w:t xml:space="preserve">las entidades de dominio (Domain/Entity) mapeadas con Doctrine ORM, con sus atributos y metodos reales.</w:t>
      </w:r>
    </w:p>
    <w:p>
      <w:pPr>
        <w:spacing w:after="120"/>
      </w:pPr>
      <w:r>
        <w:rPr>
          <w:sz w:val="20"/>
          <w:szCs w:val="20"/>
        </w:rPr>
        <w:t xml:space="preserve">Esta correspondencia es directa con la arquitectura hexagonal del sistema: Frontera = UI/View, Control = UI/Controller + Application/UseCase, Entidad = Domain/Entity. Bajo cada diagrama se incluye la trazabilidad a los archivos reales del codigo.</w:t>
      </w:r>
    </w:p>
    <w:p>
      <w:r>
        <w:br w:type="page"/>
      </w:r>
    </w:p>
    <w:p>
      <w:pPr>
        <w:pStyle w:val="Heading1"/>
      </w:pPr>
      <w:r>
        <w:t xml:space="preserve">1. Diagramas de Analisis de Clases</w:t>
      </w:r>
    </w:p>
    <w:p>
      <w:pPr>
        <w:spacing w:after="80"/>
      </w:pPr>
      <w:r>
        <w:rPr>
          <w:i/>
          <w:iCs/>
          <w:color w:val="595959"/>
          <w:sz w:val="20"/>
          <w:szCs w:val="20"/>
        </w:rPr>
        <w:t xml:space="preserve">Un diagrama por cada uno de los 16 casos de uso del sistema. Cada diagrama relaciona los actores con las clases frontera, control y entidad reales que realizan el caso de uso.</w:t>
      </w:r>
    </w:p>
    <w:p>
      <w:pPr>
        <w:pStyle w:val="Heading2"/>
        <w:pageBreakBefore/>
      </w:pPr>
      <w:r>
        <w:t xml:space="preserve">CU-01  -  Gestionar Autenticacion y Cuenta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Control seguro de inicio y cierre de sesion mediante credenciales, y gestion de los datos de perfil del usuario.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Postulante, Docente, Coordinador Academico, Autoridad, Administrador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frmLogin, frmForgot, frmReset, frmUnlock, frmRegister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LoginController, SessionController, ForgotPasswordController, ResetPasswordController, UnlockAccountController, RegisterController, PerfilController,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User, PasswordResetToken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5895975"/>
            <wp:effectExtent t="0" r="0" b="0" l="0"/>
            <wp:docPr id="1" name="png/CU-01.png" descr="Gestionar Autenticacion y Cuenta" title="Gestionar Autenticacion y Cu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src/Auth/UI/Controller/LoginController.php  ;  src/Auth/UI/Controller/SessionController.php  ;  src/Auth/UI/Controller/ForgotPasswordController.php  ;  src/Auth/UI/Controller/ResetPasswordController.php  ;  src/Auth/UI/Controller/UnlockAccountController.php  ;  src/Auth/UI/Controller/RegisterController.php  ;  src/Perfil/UI/Controller/PerfilController.php  ;  src/Auth/Application/UseCase/LoginUser.php</w:t>
      </w:r>
    </w:p>
    <w:p>
      <w:pPr>
        <w:pStyle w:val="Heading2"/>
        <w:pageBreakBefore/>
      </w:pPr>
      <w:r>
        <w:t xml:space="preserve">CU-02  -  Gestionar Usuarios y Seguridad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CRUD de cuentas administrativas y asignacion de permisos segun el modelo de roles (RBAC).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Administrador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frmUsuarios, frmRoles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UsuarioController, RoleController,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User, Role, Permission</w:t>
      </w:r>
    </w:p>
    <w:p>
      <w:pPr>
        <w:spacing w:after="80" w:before="120"/>
        <w:jc w:val="center"/>
      </w:pPr>
      <w:r>
        <w:drawing>
          <wp:inline distT="0" distB="0" distL="0" distR="0">
            <wp:extent cx="6276975" cy="7953375"/>
            <wp:effectExtent t="0" r="0" b="0" l="0"/>
            <wp:docPr id="1" name="png/CU-02.png" descr="Gestionar Usuarios y Seguridad" title="Gestionar Usuarios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src/Usuario/UI/Controller/UsuarioController.php  ;  src/Usuario/UI/Controller/RoleController.php  ;  src/Auth/Entity/User.php  ;  src/Usuario/Domain/Entity/Role.php  ;  src/Usuario/Domain/Entity/Permission.php  ;  src/Usuario/UI/View/usuarios/form.html.twig  ;  src/Usuario/UI/View/usuarios/lista.html.twig  ;  src/Usuario/UI/View/roles/form.html.twig</w:t>
      </w:r>
    </w:p>
    <w:p>
      <w:pPr>
        <w:pStyle w:val="Heading2"/>
        <w:pageBreakBefore/>
      </w:pPr>
      <w:r>
        <w:t xml:space="preserve">CU-03  -  Gestionar Estructura Academica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Configuracion de las Gestiones (periodos) del CUP y definicion de la matriz de cupos maximos por carrera.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Administrador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frmGestionForm, frmGestionLista, frmGestionDetalle, frmCarreraForm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GestionController, CarreraController,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Gestion, ConfiguracionGestion, Carrera, CarreraGestion</w:t>
      </w:r>
    </w:p>
    <w:p>
      <w:pPr>
        <w:spacing w:after="80" w:before="120"/>
        <w:jc w:val="center"/>
      </w:pPr>
      <w:r>
        <w:drawing>
          <wp:inline distT="0" distB="0" distL="0" distR="0">
            <wp:extent cx="5667375" cy="7953375"/>
            <wp:effectExtent t="0" r="0" b="0" l="0"/>
            <wp:docPr id="1" name="png/CU-03.png" descr="Gestionar Estructura Academica" title="Gestionar Estructura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src/Gestion/UI/Controller/GestionController.php  ;  src/Academico/Carrera/UI/Controller/CarreraController.php  ;  src/Gestion/Domain/Entity/Gestion.php  ;  src/Gestion/Domain/Entity/ConfiguracionGestion.php  ;  src/Gestion/Domain/Entity/PeriodoGestion.php  ;  src/Gestion/Domain/Entity/CarreraGestion.php  ;  src/Gestion/Domain/Entity/CupoGestion.php  ;  src/Academico/Carrera/Domain/Entity/Carrera.php</w:t>
      </w:r>
    </w:p>
    <w:p>
      <w:pPr>
        <w:pStyle w:val="Heading2"/>
        <w:pageBreakBefore/>
      </w:pPr>
      <w:r>
        <w:t xml:space="preserve">CU-04  -  Gestionar Preinscripcion CUP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El aspirante completa su formulario, indica su preferencia de turno y envia los 10 requisitos documentales al sistema.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Postulante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frmInscripcion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InscripcionController,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Inscripcion, Documento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6296025"/>
            <wp:effectExtent t="0" r="0" b="0" l="0"/>
            <wp:docPr id="1" name="png/CU-04.png" descr="Gestionar Preinscripcion CUP" title="Gestionar Preinscripcion C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src/Inscripcion/UI/Controller/InscripcionController.php  ;  src/Inscripcion/Domain/Entity/Inscripcion.php  ;  src/Inscripcion/Domain/Entity/Documento.php  ;  src/Inscripcion/Application/UseCase/CrearInscripcion.php  ;  src/Inscripcion/Application/UseCase/EditarBorrador.php  ;  src/Inscripcion/Application/UseCase/PresentarInscripcion.php  ;  src/Inscripcion/Application/UseCase/SubirDocumento.php  ;  src/Inscripcion/Application/UseCase/EliminarDocumento.php</w:t>
      </w:r>
    </w:p>
    <w:p>
      <w:pPr>
        <w:pStyle w:val="Heading2"/>
        <w:pageBreakBefore/>
      </w:pPr>
      <w:r>
        <w:t xml:space="preserve">CU-05  -  Gestionar Validacion Documental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La facultad realiza el check-in de los 10 requisitos; si hay observaciones se notifica al postulante, si todo esta correcto se habilita la fase de pago.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Coordinador Academico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frmDetalleInscripcion, frmCalendarioRevision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InscripcionController,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Inscripcion, Documento, VerificacionDocumento, CalendarioRevision</w:t>
      </w:r>
    </w:p>
    <w:p>
      <w:pPr>
        <w:spacing w:after="80" w:before="120"/>
        <w:jc w:val="center"/>
      </w:pPr>
      <w:r>
        <w:drawing>
          <wp:inline distT="0" distB="0" distL="0" distR="0">
            <wp:extent cx="6505575" cy="7953375"/>
            <wp:effectExtent t="0" r="0" b="0" l="0"/>
            <wp:docPr id="1" name="png/CU-05.png" descr="Gestionar Validacion Documental" title="Gestionar Validacion Docu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src/Inscripcion/UI/Controller/InscripcionController.php  ;  src/Inscripcion/Domain/Entity/Inscripcion.php  ;  src/Inscripcion/Domain/Entity/Documento.php  ;  src/Inscripcion/Domain/Entity/VerificacionDocumento.php  ;  src/Inscripcion/Domain/Entity/CalendarioRevision.php  ;  src/Inscripcion/Application/UseCase/ValidarInscripcion.php  ;  src/Inscripcion/Application/UseCase/RechazarInscripcion.php  ;  src/Inscripcion/Application/UseCase/RevisarDocumento.php</w:t>
      </w:r>
    </w:p>
    <w:p>
      <w:pPr>
        <w:pStyle w:val="Heading2"/>
        <w:pageBreakBefore/>
      </w:pPr>
      <w:r>
        <w:t xml:space="preserve">CU-06  -  Gestionar Pagos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El postulante realiza el pago (habilitado tras un check-in exitoso) y la coordinacion concilia la transaccion para confirmar su habilitacion.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Postulante, Coordinador Académico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frmAdminPagos, frmPagoExito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PagoController,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Pago, Inscripcion, EstadoPago</w:t>
      </w:r>
    </w:p>
    <w:p>
      <w:pPr>
        <w:spacing w:after="80" w:before="120"/>
        <w:jc w:val="center"/>
      </w:pPr>
      <w:r>
        <w:drawing>
          <wp:inline distT="0" distB="0" distL="0" distR="0">
            <wp:extent cx="5505450" cy="7953375"/>
            <wp:effectExtent t="0" r="0" b="0" l="0"/>
            <wp:docPr id="1" name="png/CU-06.png" descr="Gestionar Pagos" title="Gestionar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src/Inscripcion/UI/Controller/PagoController.php  ;  src/Inscripcion/UI/View/admin_pagos.html.twig  ;  src/Inscripcion/UI/View/pago_exito.html.twig  ;  src/Inscripcion/Domain/Entity/Pago.php  ;  src/Inscripcion/Domain/Entity/Inscripcion.php  ;  src/Inscripcion/Domain/Catalog/EstadoPago.php  ;  src/Inscripcion/Application/UseCase/IniciarPagoInscripcion.php  ;  src/Inscripcion/Application/UseCase/ConfirmarPagoStripe.php</w:t>
      </w:r>
    </w:p>
    <w:p>
      <w:pPr>
        <w:pStyle w:val="Heading2"/>
        <w:pageBreakBefore/>
      </w:pPr>
      <w:r>
        <w:t xml:space="preserve">CU-07  -  Gestionar Postulantes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Panel administrativo para buscar, filtrar y hacer seguimiento integral del estado de los expedientes de los aspirantes.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Coordinador Academico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frmAdminLista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InscripcionController,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Inscripcion, Documento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6524625"/>
            <wp:effectExtent t="0" r="0" b="0" l="0"/>
            <wp:docPr id="1" name="png/CU-07.png" descr="Gestionar Postulantes" title="Gestionar Postul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src/Inscripcion/UI/Controller/InscripcionController.php  ;  src/Inscripcion/Domain/Entity/Inscripcion.php  ;  src/Inscripcion/Domain/Entity/Documento.php  ;  src/Inscripcion/UI/View/admin_lista.html.twig  ;  src/Inscripcion/UI/View/admin_detalle.html.twig</w:t>
      </w:r>
    </w:p>
    <w:p>
      <w:pPr>
        <w:pStyle w:val="Heading2"/>
        <w:pageBreakBefore/>
      </w:pPr>
      <w:r>
        <w:t xml:space="preserve">CU-08  -  Gestionar Docentes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Administracion de postulaciones docentes, validacion de titulos de postgrado, registro de entrevistas y aprobacion de contratacion.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Coordinador Academico, Administrador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frmAdminDetalle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InscripcionController,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Inscripcion, User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5724525"/>
            <wp:effectExtent t="0" r="0" b="0" l="0"/>
            <wp:docPr id="1" name="png/CU-08.png" descr="Gestionar Docentes" title="Gestionar Doc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src/Inscripcion/UI/Controller/InscripcionController.php  ;  src/Inscripcion/Domain/Entity/Inscripcion.php  ;  src/Inscripcion/Application/UseCase/ValidarInscripcion.php  ;  src/Inscripcion/Application/UseCase/AgendarEntrevista.php  ;  src/Inscripcion/Application/UseCase/ConfirmarInscripcion.php  ;  src/Inscripcion/Application/UseCase/RechazarInscripcion.php  ;  src/Auth/Entity/User.php  ;  src/Inscripcion/UI/View/admin_detalle.html.twig</w:t>
      </w:r>
    </w:p>
    <w:p>
      <w:pPr>
        <w:pStyle w:val="Heading2"/>
        <w:pageBreakBefore/>
      </w:pPr>
      <w:r>
        <w:t xml:space="preserve">CU-09  -  Gestionar Planificacion Academica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El sistema calcula los grupos necesarios, asigna docentes y distribuye automaticamente a los postulantes pagados segun su preferencia de turno.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Coordinador Academico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frmGrupoGenerador, frmAsignacionDocente, frmAsignacionEstudiante, frmHorarioGenerador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GrupoController, HorarioController, AsignacionController,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Grupo, AsignacionDocente, AsignacionGrupo, Horario</w:t>
      </w:r>
    </w:p>
    <w:p>
      <w:pPr>
        <w:spacing w:after="80" w:before="120"/>
        <w:jc w:val="center"/>
      </w:pPr>
      <w:r>
        <w:drawing>
          <wp:inline distT="0" distB="0" distL="0" distR="0">
            <wp:extent cx="6048375" cy="7953375"/>
            <wp:effectExtent t="0" r="0" b="0" l="0"/>
            <wp:docPr id="1" name="png/CU-09.png" descr="Gestionar Planificacion Academica" title="Gestionar Planificacion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src/Academico/Grupo/UI/Controller/GrupoController.php  ;  src/Academico/Horario/UI/Controller/HorarioController.php  ;  src/Asignacion/UI/Controller/AsignacionController.php  ;  src/Academico/Grupo/Domain/Entity/Grupo.php  ;  src/Notas/Domain/Entity/AsignacionDocente.php  ;  src/Notas/Domain/Entity/AsignacionGrupo.php  ;  src/Academico/Horario/Domain/Entity/Horario.php  ;  src/Asignacion/UI/View/index.html.twig</w:t>
      </w:r>
    </w:p>
    <w:p>
      <w:pPr>
        <w:pStyle w:val="Heading2"/>
        <w:pageBreakBefore/>
      </w:pPr>
      <w:r>
        <w:t xml:space="preserve">CU-10  -  Gestionar Evaluaciones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Registro de asistencia nominal y asentamiento de calificaciones (0-100) para los 3 examenes parciales de cada materia.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Docente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frmPlanilla, frmDocente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NotaController,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Nota, AsignacionDocente, AsignacionGrupo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5934075"/>
            <wp:effectExtent t="0" r="0" b="0" l="0"/>
            <wp:docPr id="1" name="png/CU-10.png" descr="Gestionar Evaluaciones" title="Gestionar Evalu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src/Notas/UI/Controller/NotaController.php  ;  src/Notas/Application/UseCase/ListMateriasDocente.php  ;  src/Notas/Application/UseCase/VerPlanilla.php  ;  src/Notas/Application/UseCase/GuardarNotas.php  ;  src/Notas/Application/UseCase/ImportarNotas.php  ;  src/Notas/Domain/Entity/Nota.php  ;  src/Notas/Domain/Entity/AsignacionDocente.php  ;  src/Notas/Domain/Entity/AsignacionGrupo.php</w:t>
      </w:r>
    </w:p>
    <w:p>
      <w:pPr>
        <w:pStyle w:val="Heading2"/>
        <w:pageBreakBefore/>
      </w:pPr>
      <w:r>
        <w:t xml:space="preserve">CU-11  -  Consultar Informacion Academica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El postulante consulta el grupo y horario que la facultad le asigno, ademas de visualizar el avance de sus notas parciales.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Postulante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frmBoletin, frmHorario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NotaController,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Inscripcion, Nota, AsignacionGrupo, Horario</w:t>
      </w:r>
    </w:p>
    <w:p>
      <w:pPr>
        <w:spacing w:after="80" w:before="120"/>
        <w:jc w:val="center"/>
      </w:pPr>
      <w:r>
        <w:drawing>
          <wp:inline distT="0" distB="0" distL="0" distR="0">
            <wp:extent cx="5895975" cy="7953375"/>
            <wp:effectExtent t="0" r="0" b="0" l="0"/>
            <wp:docPr id="1" name="png/CU-11.png" descr="Consultar Informacion Academica" title="Consultar Informacion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src/Notas/UI/Controller/NotaController.php  ;  src/Notas/Domain/Entity/Nota.php  ;  src/Notas/Domain/Entity/AsignacionGrupo.php  ;  src/Academico/Horario/Domain/Entity/Horario.php  ;  src/Inscripcion/Domain/Entity/Inscripcion.php  ;  src/Notas/Application/UseCase/VerBoletin.php  ;  src/Notas/Application/UseCase/VerHorarioEstudiante.php  ;  src/Notas/UI/View/boletin.html.twig</w:t>
      </w:r>
    </w:p>
    <w:p>
      <w:pPr>
        <w:pStyle w:val="Heading2"/>
        <w:pageBreakBefore/>
      </w:pPr>
      <w:r>
        <w:t xml:space="preserve">CU-12  -  Consultar Carga Academica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Visualizacion del cronograma semanal, materias asignadas, aulas fisicas y cantidad de estudiantes por grupo.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Docente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frmMisMaterias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NotaController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AsignacionDocente, Grupo, Materia, Horario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6572250"/>
            <wp:effectExtent t="0" r="0" b="0" l="0"/>
            <wp:docPr id="1" name="png/CU-12.png" descr="Consultar Carga Academica" title="Consultar Carga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src/Notas/UI/Controller/NotaController.php  ;  src/Notas/Application/UseCase/ListMateriasDocente.php  ;  src/Notas/Application/UseCase/ResumenGruposGestion.php  ;  src/Notas/Domain/Entity/AsignacionDocente.php  ;  src/Academico/Grupo/Domain/Entity/Grupo.php  ;  src/Academico/Materia/Domain/Entity/Materia.php  ;  src/Academico/Horario/Domain/Entity/Horario.php  ;  src/Notas/UI/View/docente.html.twig</w:t>
      </w:r>
    </w:p>
    <w:p>
      <w:pPr>
        <w:pStyle w:val="Heading2"/>
        <w:pageBreakBefore/>
      </w:pPr>
      <w:r>
        <w:t xml:space="preserve">CU-13  -  Ejecutar Admisión Final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Ejecucion masiva del algoritmo que asigna plazas por estricto merito academico en 1ra o 2da opcion de carrera, o deriva a lista de espera.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Coordinador Académico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frmAdmisionResolver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InscripcionController,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Inscripcion, Carrera, CarreraGestion, User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7115175"/>
            <wp:effectExtent t="0" r="0" b="0" l="0"/>
            <wp:docPr id="1" name="png/CU-13.png" descr="Ejecutar Admisión Final" title="Ejecutar Admisión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src/Inscripcion/UI/Controller/InscripcionController.php  ;  src/Inscripcion/Application/UseCase/ResolverResultadoAdmision.php  ;  src/Inscripcion/Domain/Entity/Inscripcion.php  ;  src/Gestion/Domain/Entity/CarreraGestion.php  ;  src/Gestion/Domain/Entity/CupoGestion.php  ;  src/Academico/Carrera/Domain/Entity/Carrera.php  ;  src/Auth/Entity/User.php  ;  src/Inscripcion/UI/View/admin_detalle.html.twig</w:t>
      </w:r>
    </w:p>
    <w:p>
      <w:pPr>
        <w:pStyle w:val="Heading2"/>
        <w:pageBreakBefore/>
      </w:pPr>
      <w:r>
        <w:t xml:space="preserve">CU-14  -  Consultar Resultados de Admision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Vista final del dictamen del proceso (ADMITIDO, LISTA_ESPERA, REPROBADO) y descarga de la Constancia Oficial de Admision en PDF.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Postulante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frmDetalleInscripcion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InscripcionController,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Inscripcion, Carrera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5581650"/>
            <wp:effectExtent t="0" r="0" b="0" l="0"/>
            <wp:docPr id="1" name="png/CU-14.png" descr="Consultar Resultados de Admision" title="Consultar Resultados de Adm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src/Inscripcion/UI/Controller/InscripcionController.php  ;  src/Inscripcion/Domain/Entity/Inscripcion.php  ;  src/Academico/Carrera/Domain/Entity/Carrera.php  ;  src/Inscripcion/UI/View/detalle.html.twig  ;  src/Inscripcion/Application/UseCase/VerInscripcion.php  ;  src/Inscripcion/Application/UseCase/ResolverResultadoAdmision.php</w:t>
      </w:r>
    </w:p>
    <w:p>
      <w:pPr>
        <w:pStyle w:val="Heading2"/>
        <w:pageBreakBefore/>
      </w:pPr>
      <w:r>
        <w:t xml:space="preserve">CU-15  -  Gestionar Reportes e Indicadores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Despliegue del dashboard ejecutivo en tiempo real y exportacion de los reportes oficiales en formatos PDF y Excel.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Autoridad, Coordinador Academico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frmDashboard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DashboardController, ExportController,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Gestion, Nota, Inscripcion, Grupo</w:t>
      </w:r>
    </w:p>
    <w:p>
      <w:pPr>
        <w:spacing w:after="80" w:before="120"/>
        <w:jc w:val="center"/>
      </w:pPr>
      <w:r>
        <w:drawing>
          <wp:inline distT="0" distB="0" distL="0" distR="0">
            <wp:extent cx="4914900" cy="7953375"/>
            <wp:effectExtent t="0" r="0" b="0" l="0"/>
            <wp:docPr id="1" name="png/CU-15.png" descr="Gestionar Reportes e Indicadores" title="Gestionar Reportes e Indic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src/Dashboard/UI/Controller/DashboardController.php  ;  src/Dashboard/UI/Controller/ExportController.php  ;  src/Dashboard/Application/UseCase/GetReportes.php  ;  src/Dashboard/Application/UseCase/GetDashboardData.php  ;  src/Dashboard/Application/UseCase/ExportarReportes.php  ;  src/Dashboard/Application/UseCase/InterpretarConsulta.php  ;  src/Dashboard/Infrastructure/Persistence/ReporteRepository.php  ;  src/Dashboard/UI/View/dashboard.html.twig</w:t>
      </w:r>
    </w:p>
    <w:p>
      <w:pPr>
        <w:pStyle w:val="Heading2"/>
        <w:pageBreakBefore/>
      </w:pPr>
      <w:r>
        <w:t xml:space="preserve">CU-16  -  Gestionar Auditoria del Sistema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Consulta avanzada de la bitacora transaccional para auditar modificaciones de datos mediante registro de IPs, fechas y objetos JSONB.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Actor(es): </w:t>
      </w:r>
      <w:r>
        <w:rPr>
          <w:color w:val="404040"/>
          <w:sz w:val="17"/>
          <w:szCs w:val="17"/>
        </w:rPr>
        <w:t xml:space="preserve">Administrador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frontera: </w:t>
      </w:r>
      <w:r>
        <w:rPr>
          <w:color w:val="404040"/>
          <w:sz w:val="17"/>
          <w:szCs w:val="17"/>
        </w:rPr>
        <w:t xml:space="preserve">frmFiltrosBitacora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control: </w:t>
      </w:r>
      <w:r>
        <w:rPr>
          <w:color w:val="404040"/>
          <w:sz w:val="17"/>
          <w:szCs w:val="17"/>
        </w:rPr>
        <w:t xml:space="preserve">BitacoraController, Casos de Uso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Clases entidad: </w:t>
      </w:r>
      <w:r>
        <w:rPr>
          <w:color w:val="404040"/>
          <w:sz w:val="17"/>
          <w:szCs w:val="17"/>
        </w:rPr>
        <w:t xml:space="preserve">LogEntry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3267075"/>
            <wp:effectExtent t="0" r="0" b="0" l="0"/>
            <wp:docPr id="1" name="png/CU-16.png" descr="Gestionar Auditoria del Sistema" title="Gestionar Auditoria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bCs/>
          <w:color w:val="595959"/>
          <w:sz w:val="15"/>
          <w:szCs w:val="15"/>
        </w:rPr>
        <w:t xml:space="preserve">Trazabilidad (codigo fuente): </w:t>
      </w:r>
      <w:r>
        <w:rPr>
          <w:i/>
          <w:iCs/>
          <w:color w:val="808080"/>
          <w:sz w:val="15"/>
          <w:szCs w:val="15"/>
        </w:rPr>
        <w:t xml:space="preserve">src/Bitacora/Domain/Entity/LogEntry.php  ;  src/Bitacora/UI/Controller/BitacoraController.php  ;  src/Bitacora/Application/UseCase/QueryLog.php  ;  src/Bitacora/Application/UseCase/RecordLogEntry.php  ;  src/Bitacora/UI/View/_filtros.html.twig  ;  src/Bitacora/UI/View/lista.html.twig</w:t>
      </w:r>
    </w:p>
    <w:p>
      <w:pPr>
        <w:pStyle w:val="Heading1"/>
        <w:pageBreakBefore/>
      </w:pPr>
      <w:r>
        <w:t xml:space="preserve">2. Diagrama de Arquitectura Logica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Vista en capas de la arquitectura limpia/hexagonal del sistema. De la presentacion (Controllers + vistas Twig) hacia los datos y servicios externos (PostgreSQL Neon, Stripe, SMTP), pasando por las capas de Aplicacion (casos de uso), Dominio (entidades y reglas) e Infraestructura (repositorios Doctrine, pasarela de pago y mailer).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Bounded contexts (modulos reales): </w:t>
      </w:r>
      <w:r>
        <w:rPr>
          <w:color w:val="404040"/>
          <w:sz w:val="17"/>
          <w:szCs w:val="17"/>
        </w:rPr>
        <w:t xml:space="preserve">Auth (Autenticación), Academico (Carrera, Materia, Aula, Grupo, Horario, Turno - catálogo académico), Inscripcion (Preinscripción, documentos, estados, pagos, entrevistas), Usuario (Gestión de usuarios, roles, permisos), Perfil (Datos personales, cambio de contraseña), Notas (Calificaciones, planillas, boletines, importación masiva), Gestion (Periodos, carreras/gestion, cupos, configuración), Asignacion (Asignación docente-grupo, estudiante-grupo), Dashboard (Reportes, gráficos, exportación Excel/PDF), Bitacora (Auditoría, log centralizado por módulo/acción), Home (Landing, redirecciones post-login)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Capas: </w:t>
      </w:r>
      <w:r>
        <w:rPr>
          <w:color w:val="404040"/>
          <w:sz w:val="17"/>
          <w:szCs w:val="17"/>
        </w:rPr>
        <w:t xml:space="preserve">Capa de Presentación (UI / Controllers + Vistas)  &gt;  Capa de Aplicación (Use Cases / Application Layer)  &gt;  Capa de Dominio (Entities + Business Rules)  &gt;  Capa de Infraestructura (Persistence, Payment, Mailer)  &gt;  Framework / Runtime (Symfony 7.4 + PHP 8.2)  &gt;  Datos / Servicios Externos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4248150"/>
            <wp:effectExtent t="0" r="0" b="0" l="0"/>
            <wp:docPr id="1" name="png/ARQUITECTURA.png" descr="Arquitectura Lógica SIGECUP-FICCT (Symfony 7.4 + Hexagonal)" title="Arquitectura Lógica SIGECUP-FICCT (Symfony 7.4 + Hexagon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3. Diagrama de Despliegue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Disposicion fisica real del sistema segun el repositorio: los dispositivos cliente acceden por HTTPS a la plataforma serverless Vercel (runtime vercel-php que ejecuta la aplicacion Symfony 7.4), que persiste en la base de datos gestionada Neon PostgreSQL (AWS) e integra los servicios externos Stripe (pagos) y Gmail SMTP (correos).</w:t>
      </w:r>
    </w:p>
    <w:p>
      <w:pPr>
        <w:spacing w:after="80"/>
      </w:pPr>
      <w:r>
        <w:rPr>
          <w:b/>
          <w:bCs/>
          <w:color w:val="1F4E79"/>
          <w:sz w:val="18"/>
          <w:szCs w:val="18"/>
        </w:rPr>
        <w:t xml:space="preserve">Nota: </w:t>
      </w:r>
      <w:r>
        <w:rPr>
          <w:color w:val="404040"/>
          <w:sz w:val="18"/>
          <w:szCs w:val="18"/>
        </w:rPr>
        <w:t xml:space="preserve">la documentacion del proyecto menciona Upsun/AWS como plataforma planeada, pero el repositorio se despliega realmente en Vercel + Neon (segun vercel.json y DATABASE_URL).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Nodos: </w:t>
      </w:r>
      <w:r>
        <w:rPr>
          <w:color w:val="404040"/>
          <w:sz w:val="17"/>
          <w:szCs w:val="17"/>
        </w:rPr>
        <w:t xml:space="preserve">«device» Cliente Web (Dispositivos Finales)  |  «network» Internet HTTPS/TLS  |  «executionEnvironment» Vercel Serverless Platform  |  «database» Neon PostgreSQL (AWS us-east-1)  |  «server» Stripe API (Pagos)  |  «server» Google SMTP (Correos)</w:t>
      </w:r>
    </w:p>
    <w:p>
      <w:pPr>
        <w:spacing w:after="80" w:before="120"/>
        <w:jc w:val="center"/>
      </w:pPr>
      <w:r>
        <w:drawing>
          <wp:inline distT="0" distB="0" distL="0" distR="0">
            <wp:extent cx="6677025" cy="4733925"/>
            <wp:effectExtent t="0" r="0" b="0" l="0"/>
            <wp:docPr id="1" name="png/DESPLIEGUE.png" descr="Diagrama de Despliegue SIGECUP-FICCT (UML Enterprise Architect)" title="Diagrama de Despliegue SIGECUP-FICCT (UML Enterprise Architec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SIGECUP-FICCT  -  Diagramas UML   |   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da8255cce8224f015f9de51edc964fc2184e15.png"/><Relationship Id="rId9" Type="http://schemas.openxmlformats.org/officeDocument/2006/relationships/image" Target="media/1978489544d092213128272602ecc6cf0b5ca0d6.png"/><Relationship Id="rId10" Type="http://schemas.openxmlformats.org/officeDocument/2006/relationships/image" Target="media/19240fdc4cdfdb168a98651eaa2c020ca70cfbf1.png"/><Relationship Id="rId11" Type="http://schemas.openxmlformats.org/officeDocument/2006/relationships/image" Target="media/790d08e45c0f551b6221f360a4dfebb82a10dab6.png"/><Relationship Id="rId12" Type="http://schemas.openxmlformats.org/officeDocument/2006/relationships/image" Target="media/c654bbdba6d78cc3f1988ac30e061588c70539f2.png"/><Relationship Id="rId13" Type="http://schemas.openxmlformats.org/officeDocument/2006/relationships/image" Target="media/e74c64109435a207d8512ec41261e84532ce3f5f.png"/><Relationship Id="rId14" Type="http://schemas.openxmlformats.org/officeDocument/2006/relationships/image" Target="media/ccce743cfa4b53be0dad23b6952124bb482e4807.png"/><Relationship Id="rId15" Type="http://schemas.openxmlformats.org/officeDocument/2006/relationships/image" Target="media/e718274ad60cb3743e164dec999fe9914012b821.png"/><Relationship Id="rId16" Type="http://schemas.openxmlformats.org/officeDocument/2006/relationships/image" Target="media/0b8b15fda2aa529e5227928328cc66fb088681a8.png"/><Relationship Id="rId17" Type="http://schemas.openxmlformats.org/officeDocument/2006/relationships/image" Target="media/8bff3f6ae86e89abf2ec6d3d4b75a29bab46c38b.png"/><Relationship Id="rId18" Type="http://schemas.openxmlformats.org/officeDocument/2006/relationships/image" Target="media/231eaa70587f403a77578016e38afc11ec17876b.png"/><Relationship Id="rId19" Type="http://schemas.openxmlformats.org/officeDocument/2006/relationships/image" Target="media/a70b8a9618554fb6c88dd5778777c7139e986e30.png"/><Relationship Id="rId20" Type="http://schemas.openxmlformats.org/officeDocument/2006/relationships/image" Target="media/260f7fcf9b43de7e14b7c11d2b93a7e8b2a3cfad.png"/><Relationship Id="rId21" Type="http://schemas.openxmlformats.org/officeDocument/2006/relationships/image" Target="media/017367428704d81e77f5d8706ebefad9f353f187.png"/><Relationship Id="rId22" Type="http://schemas.openxmlformats.org/officeDocument/2006/relationships/image" Target="media/75c8d9187dbb34102737c46a109d7bc3a21f1684.png"/><Relationship Id="rId23" Type="http://schemas.openxmlformats.org/officeDocument/2006/relationships/image" Target="media/2e83a5919ac039aefe2e4d7c1ce9338e6e5d7920.png"/><Relationship Id="rId24" Type="http://schemas.openxmlformats.org/officeDocument/2006/relationships/image" Target="media/8b5aca0d146cc84af0095cdf8d62d6c881f15406.png"/><Relationship Id="rId25" Type="http://schemas.openxmlformats.org/officeDocument/2006/relationships/image" Target="media/6a0caee21dc1e6e1f56fa827655a6fe7a05ce6ca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UML SIGECUP-FICCT</dc:title>
  <dc:creator>SIGECUP-FICCT</dc:creator>
  <cp:lastModifiedBy>Un-named</cp:lastModifiedBy>
  <cp:revision>1</cp:revision>
  <dcterms:created xsi:type="dcterms:W3CDTF">2026-06-15T05:22:57.106Z</dcterms:created>
  <dcterms:modified xsi:type="dcterms:W3CDTF">2026-06-15T05:22:57.113Z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