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UNBOX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11992292101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Bruna.amaral@amwcbrazil.com.br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AMWC BRASIL – Local: CENTRO DE CONVENÇÕES FREI CANECA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PISO 4, PISO 5, PISO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14/06/2026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16/06/2026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17/06/2026 ATÉ: 19/06/2026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20/06/2026 ATÉ: 20/06/2026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Diurno, (VISTORIA DE SAIDA), 1 Diária(s), de: 21/06/2026 até: 21/06/2026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Noturno, 1 Diária(s), de: 20/06/2026 até: 20/06/2026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De LogíStica, (DIURNO), 1 Diária(s), de: 20/06/2026 até: 20/06/2026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R$ 2.013,00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