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BEAUTY FAIR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THADEU – Celular:</w:t>
            </w:r>
            <w:r w:rsidR="004E0CD7" w:rsidRPr="004156F8">
              <w:rPr>
                <w:szCs w:val="24"/>
                <w:u w:val="single"/>
              </w:rPr>
              <w:t xml:space="preserve">1133734633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thadeu@beautyfair.com.br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BEAUTY BH – Local: EXPOMINAS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01/07/2025 ATÉ: 01/07/2025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02/07/2025 ATÉ: 05/07/2025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06/07/2025 ATÉ: 08/07/2025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09/07/2025 ATÉ: 09/07/2025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30 Diária(s), de: 02/06/2025 até: 01/07/2025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Ajudante De MarcaçãO, 1 Diária(s), de: 01/07/2025 até: 01/07/2025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7 Diária(s), de: 02/07/2025 até: 08/07/2025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60 Diária(s), de: 03/05/2025 até: 01/07/2025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7 Diária(s), de: 02/07/2025 até: 08/07/2025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02/07/2025 até: 09/07/2025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9 Diária(s), de: 01/07/2025 até: 09/07/2025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9 Diária(s), de: 01/07/2025 até: 09/07/2025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Multifuncional, 7 Diária(s), de: 02/07/2025 até: 08/07/2025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7 Diária(s), de: 02/07/2025 até: 08/07/2025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7 Diária(s), de: 02/07/2025 até: 08/07/2025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R$ 59.200,00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18/02/2026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