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SANKHYA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07/09/2026 ATÉ: 07/09/2026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09/09/2026 ATÉ: 10/09/2026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10/09/2026 ATÉ: 10/09/2026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11/09/2026 ATÉ: 11/09/2026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5 Diária(s), de: 07/09/2026 até: 11/09/2026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07/09/2026 até: 07/09/2026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MarcaçãO, 1 Diária(s), de: 07/09/2026 até: 07/09/2026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5 Diária(s), de: 07/09/2026 até: 11/09/2026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5 Diária(s), de: 07/09/2026 até: 11/09/2026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R$ 19.221,95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