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WEBSUMMIT – Local: RIO CENTRO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2 - LARANJA, PAVILHÃO 3 - AZUL, PAVILHÃO 4 - VERDE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25/05/2026 ATÉ: 25/05/2026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25/05/2026 ATÉ: 25/05/2026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25/05/2026 ATÉ: 25/05/2026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26/05/2026 ATÉ: 26/05/2026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1 Diária(s), de: 25/05/2026 até: 25/05/2026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Coordenador Operacional 1, 1 Diária(s), de: 25/05/2026 até: 25/05/2026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15 Fiscal De MarcaçãO, 1 Diária(s), de: 25/05/2026 até: 25/05/2026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R$ 12.447,00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20/05/2026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