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SHOW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26/05/2026 ATÉ: 26/05/2026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27/05/2026 ATÉ: 29/05/2026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30/01/2026 ATÉ: 01/02/2026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02/06/2026 ATÉ: 02/06/2026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25 Diária(s), de: 02/05/2026 até: 26/05/2026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6 Diária(s), de: 27/05/2026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12/04/2026 até: 26/05/2026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27/05/2026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26/05/2026 até: 02/06/2026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26/05/2026 até: 26/05/2026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8 Diária(s), de: 26/05/2026 até: 02/06/2026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27/05/2026 até: 02/06/2026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27/05/2026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6 Diária(s), de: 27/05/2026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6 Diária(s), de: 27/05/2026 até: 01/06/2026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R$ 46.904,50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