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MARU DIVISION ORGANIZAÇÃO DE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1150830272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naomi@marudivision.com.br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ANIME FRIENDS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27/06/2026 ATÉ: 27/06/2026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28/06/2026 ATÉ: 01/07/2026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02/07/2026 ATÉ: 05/07/2026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06/07/2026 ATÉ: 06/07/2026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28/06/2026 até: 28/06/2026</w:t>
            <w:br/>
            <w:t xml:space="preserve"/>
            <w:br/>
            <w:t xml:space="preserve">• 1 Analista De Projetos, 20 Diária(s), de: 09/06/2026 até: 28/06/2026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> – atendimento por 20 dias – iniciando de: 09/06/2025 até 28/06/2025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2, (CARAVANAS), 2 Diária(s), de: 02/07/2026 até: 03/07/2026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28/06/2026 até: 06/07/2026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9 Diária(s), de: 28/06/2026 até: 06/07/2026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9 Diária(s), de: 28/06/2026 até: 06/07/2026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Coordenador Operacional 2, (SUPERVISÃO DE ACESSO), 4 Diária(s), de: 02/07/2026 até: 05/07/2026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2, (TRANSFER), 4 Diária(s), de: 02/07/2026 até: 05/07/2026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R$ 80.135,29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