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 – Local: FAZENDA AGRISHOW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AGRISHOW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13/04/2026 ATÉ: 13/04/2026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14/04/2026 ATÉ: 26/04/2026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27/04/2026 ATÉ: 01/05/2026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02/05/2026 ATÉ: 15/05/2026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(PRÉ-EVENTO), 15 Diária(s), de: 30/03/2026 até: 13/04/2026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Controller Better Stands, 7 Diária(s), de: 02/05/2026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Controller Better Stands, 14 Diária(s), de: 13/04/2026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14 Diária(s), de: 02/05/2026 até: 15/05/2026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7 Diária(s), de: 02/05/2026 até: 08/05/2026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Better Stand, 14 Diária(s), de: 13/04/2026 até: 26/04/2026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R$ 91.641,24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06/02/2026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