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FEIMEC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5, PAVILHÃO 6, 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28/04/2026 ATÉ: 28/04/2026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29/04/2026 ATÉ: 04/05/2026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05/05/2026 ATÉ: 09/05/2026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10/05/2026 ATÉ: 11/05/2026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LogíStica, (DESMIONTAGEM - BOLSÃO), 1 Diária(s), de: 11/05/2026 até: 11/05/2026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(DESMONTAGEM), 1 Diária(s), de: 10/05/2026 até: 10/05/2026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(ENTRADA COM MAQUINAS - ANTECIPAÇÃO), 1 Diária(s), de: 27/04/2026 até: 27/04/2026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(ENTRADA COM MAQUINAS - ANTECIPAÇÃO), 2 Diária(s), de: 27/04/2026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(ROTA DE FUGA), 3 Diária(s), de: 27/04/2026 até: 29/04/2026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R$ 12.363,80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