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XP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21976288226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giovanni@origamieventos.com.br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EXPERT XP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18/07/2026 ATÉ: 22/07/2026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23/07/2026 ATÉ: 25/07/2026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26/07/2026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(MARCAÇÃO),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14 Fiscal De MarcaçãO, (MARCAÇÃO),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18/07/2026 até: 22/07/2026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R$ 20.106,72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