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FIERA MILANO BRASIL PUBLICAÇÕES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1155854355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fornecedores@fieramilano.com.br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FRUIT ATTRACTION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20/03/2026 ATÉ: 20/03/2026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21/03/2026 ATÉ: 23/03/2026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24/03/2026 ATÉ: 26/03/2026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27/03/2026 ATÉ: 27/03/2026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2 Analista De Projetos, 20 Diária(s), de: 28/02/2026 até: 19/03/2026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(ESCR. MILANO), 5 Diária(s), de: 16/03/2026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(PRÉ EVENTO),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Ajudante De MarcaçãO, 1 Diária(s), de: 20/03/2026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4 Diária(s), de: 20/03/2026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20/03/2026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 Diária(s), de: 23/03/2025 até: 24/03/2025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21/03/2026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R$ 62.502,22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