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ATMO COMUNICAÇÃO DIGITAL LTDA.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 – Celular:</w:t>
            </w:r>
            <w:r w:rsidR="004E0CD7" w:rsidRPr="004156F8">
              <w:rPr>
                <w:szCs w:val="24"/>
                <w:u w:val="single"/>
              </w:rPr>
              <w:t xml:space="preserve">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/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IGREEN – Local: DISTRITO ANHEMBI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PAVILHÃO 4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23/04/2026 ATÉ: 23/04/2026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24/04/2026 ATÉ: 25/04/2026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26/04/2026 ATÉ: 26/04/2026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27/04/2026 ATÉ: 27/04/2026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R$ 0,00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25/03/2026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