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PROSPECT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/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ICLR – Local: RIO CENTRO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3 - AZUL, PAVILHÃO 4 - VERDE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18/04/2026 ATÉ: 18/04/2026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19/04/2026 ATÉ: 22/04/2026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23/04/2026 ATÉ: 27/04/2026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26/04/2026 ATÉ: 28/04/2026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Atendimento Operacional PavilhãO - BilíNgue, (GUARDA VOLUMES), 5 Diária(s), de: 23/04/2026 até: 27/04/2026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Atendimento Operacional PavilhãO - Mono, (GUARDA VOLUMES), 5 Diária(s), de: 23/04/2026 até: 27/04/2026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R$ 24.219,00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07/04/2026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