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FEBRABAN SEC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13/03/2027 ATÉ: 13/03/2027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14/03/2027 ATÉ: 16/03/2027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17/03/2027 ATÉ: 18/03/2027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19/03/2027 ATÉ: 19/03/2027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(DELIVERY), 30 Diária(s), de: 12/02/2027 até: 13/03/2027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(MANUAL DE EXPOSITOR), 1 Diária(s), de: 13/03/2027 até: 13/03/2027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(PRÉ EVENTO), 60 Diária(s), de: 13/01/2027 até: 13/03/2027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13/03/2027 até: 13/03/2027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 BilíNgue, 5 Diária(s), de: 14/03/2027 até: 18/03/2027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5 Diária(s), de: 14/03/2027 até: 18/03/2027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13/03/2027 até: 13/03/2027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5 Diária(s), de: 14/03/2027 até: 18/03/2027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6 Diária(s), de: 14/03/2027 até: 19/03/2027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7 Diária(s), de: 13/03/2027 até: 19/03/2027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6 Diária(s), de: 14/03/2027 até: 19/03/2027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13/03/2027 até: 13/03/2027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7 Diária(s), de: 13/03/2027 até: 19/03/2027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6 Diária(s), de: 13/03/2027 até: 18/03/2027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OrçAmentista - EscritóRio Ja, 30 Diária(s), de: 12/02/2027 até: 13/03/2027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Operacional 1, (VISTORIA DE SAIDA), 1 Diária(s), de: 19/03/2027 até: 19/03/2027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Operacional 1, (VISTORIA ENTRADA), 1 Diária(s), de: 13/03/2027 até: 13/03/2027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LegalizaçãO Do Evento, (GESTÃO), 1 Diária(s), de: 14/03/2027 até: 14/03/2027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R$ 114.509,04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11/09/2026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