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WTM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VERDE, PAVILHÃO BRANCO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2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(PROJETOS ESPECIAIS), 7 Diária(s), de: 10/04/2026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R$ 8.316,00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