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FSMA EDUCACIONAL, PROJETO E CONSULTORIA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BRUNO – Celular:</w:t>
            </w:r>
            <w:r w:rsidR="004E0CD7" w:rsidRPr="004156F8">
              <w:rPr>
                <w:szCs w:val="24"/>
                <w:u w:val="single"/>
              </w:rPr>
              <w:t xml:space="preserve">1937366888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eventos@consulfarma.com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CONSULFARMA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28/06/2027 ATÉ: 28/06/2027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29/06/2027 ATÉ: 01/07/2027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02/07/2027 ATÉ: 04/07/2027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05/07/2027 ATÉ: 05/07/2027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28/06/2026 até: 28/06/2026</w:t>
            <w:br/>
            <w:t xml:space="preserve"/>
            <w:br/>
            <w:t xml:space="preserve">• 1 Analista De Projetos, 60 Diária(s), de: 30/04/2026 até: 28/06/2026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28/06/2026 até: 28/06/2026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28/06/2026 até: 05/07/2026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28/06/2026 até: 05/07/2026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28/06/2026 até: 05/07/2026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28/06/2026 até: 04/07/2026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R$ 50.390,50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