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4F6C" w14:textId="2270F323" w:rsidR="0083731D" w:rsidRDefault="00F065A2" w:rsidP="00F065A2">
      <w:pPr>
        <w:jc w:val="center"/>
        <w:rPr>
          <w:rFonts w:ascii="Times New Roman" w:hAnsi="Times New Roman" w:cs="Times New Roman"/>
          <w:b/>
          <w:bCs/>
        </w:rPr>
      </w:pPr>
      <w:r w:rsidRPr="00F065A2">
        <w:rPr>
          <w:rFonts w:ascii="Times New Roman" w:hAnsi="Times New Roman" w:cs="Times New Roman"/>
          <w:b/>
          <w:bCs/>
        </w:rPr>
        <w:t>EPID 5314 – HW12</w:t>
      </w:r>
    </w:p>
    <w:p w14:paraId="622C4015" w14:textId="11D3F9D9" w:rsidR="00F065A2" w:rsidRDefault="00F065A2" w:rsidP="00F065A2">
      <w:pPr>
        <w:rPr>
          <w:rFonts w:ascii="Times New Roman" w:hAnsi="Times New Roman" w:cs="Times New Roman"/>
        </w:rPr>
      </w:pPr>
      <w:r>
        <w:rPr>
          <w:rFonts w:ascii="Times New Roman" w:hAnsi="Times New Roman" w:cs="Times New Roman"/>
          <w:b/>
          <w:bCs/>
          <w:u w:val="single"/>
        </w:rPr>
        <w:t>Part 1:</w:t>
      </w:r>
    </w:p>
    <w:p w14:paraId="0C24ACB6" w14:textId="4D1B7481" w:rsidR="00F065A2" w:rsidRDefault="00F065A2" w:rsidP="00F065A2">
      <w:pPr>
        <w:rPr>
          <w:rFonts w:ascii="Times New Roman" w:hAnsi="Times New Roman" w:cs="Times New Roman"/>
        </w:rPr>
      </w:pPr>
      <w:r>
        <w:rPr>
          <w:rFonts w:ascii="Times New Roman" w:hAnsi="Times New Roman" w:cs="Times New Roman"/>
        </w:rPr>
        <w:t>The missing data patterns for this dataset (consisting of individuals from waves 4 and 5) are summarized below:</w:t>
      </w:r>
    </w:p>
    <w:p w14:paraId="315157B9" w14:textId="6CE16BA8" w:rsidR="00F065A2" w:rsidRDefault="00F065A2" w:rsidP="00F065A2">
      <w:pPr>
        <w:jc w:val="center"/>
        <w:rPr>
          <w:rFonts w:ascii="Times New Roman" w:hAnsi="Times New Roman" w:cs="Times New Roman"/>
        </w:rPr>
      </w:pPr>
      <w:r>
        <w:rPr>
          <w:noProof/>
        </w:rPr>
        <w:drawing>
          <wp:inline distT="0" distB="0" distL="0" distR="0" wp14:anchorId="51CF5E26" wp14:editId="67DB8DF2">
            <wp:extent cx="4591050" cy="23843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4606138" cy="2392141"/>
                    </a:xfrm>
                    <a:prstGeom prst="rect">
                      <a:avLst/>
                    </a:prstGeom>
                  </pic:spPr>
                </pic:pic>
              </a:graphicData>
            </a:graphic>
          </wp:inline>
        </w:drawing>
      </w:r>
    </w:p>
    <w:p w14:paraId="1EEBF7B5" w14:textId="40CBDCCF" w:rsidR="00F065A2" w:rsidRDefault="00F065A2" w:rsidP="00F065A2">
      <w:pPr>
        <w:rPr>
          <w:rFonts w:ascii="Times New Roman" w:hAnsi="Times New Roman" w:cs="Times New Roman"/>
        </w:rPr>
      </w:pPr>
      <w:r>
        <w:rPr>
          <w:rFonts w:ascii="Times New Roman" w:hAnsi="Times New Roman" w:cs="Times New Roman"/>
        </w:rPr>
        <w:t>As shown in the output above, over 25% of individuals are missing values for the dichotomized hvyuse variable; thus, there is significant item missingness present in this data. Additionally, around 20% of individuals are missing values for all three variables (hvyuse, getpar, and gender4), which shows that there is also a great amount of wave missingness present in the data. For these reasons, it is important that we take these patterns of missingness into account when we are analyzing the data to produce valid results/conclusions.</w:t>
      </w:r>
    </w:p>
    <w:p w14:paraId="67E2D84C" w14:textId="43B1C7EE" w:rsidR="00F065A2" w:rsidRDefault="00F065A2" w:rsidP="00F065A2">
      <w:pPr>
        <w:rPr>
          <w:rFonts w:ascii="Times New Roman" w:hAnsi="Times New Roman" w:cs="Times New Roman"/>
        </w:rPr>
      </w:pPr>
      <w:r>
        <w:rPr>
          <w:rFonts w:ascii="Times New Roman" w:hAnsi="Times New Roman" w:cs="Times New Roman"/>
          <w:b/>
          <w:bCs/>
          <w:u w:val="single"/>
        </w:rPr>
        <w:t>Part 2:</w:t>
      </w:r>
    </w:p>
    <w:p w14:paraId="2AF70D24" w14:textId="61858019" w:rsidR="002B18ED" w:rsidRDefault="002B18ED" w:rsidP="00F065A2">
      <w:pPr>
        <w:rPr>
          <w:rFonts w:ascii="Times New Roman" w:hAnsi="Times New Roman" w:cs="Times New Roman"/>
        </w:rPr>
      </w:pPr>
      <w:r>
        <w:rPr>
          <w:rFonts w:ascii="Times New Roman" w:hAnsi="Times New Roman" w:cs="Times New Roman"/>
        </w:rPr>
        <w:t>We first test to determine whether there is significant interaction between getpar and gender4 on a multiplicative scale (using the logit link function and binomial distribution). The output below was obtained when this interaction was assessed on a multiplicative scale:</w:t>
      </w:r>
    </w:p>
    <w:p w14:paraId="164FC8B6" w14:textId="422EAC89" w:rsidR="00F065A2" w:rsidRDefault="00ED6457" w:rsidP="00F065A2">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B9D3B5D" wp14:editId="564CE817">
                <wp:simplePos x="0" y="0"/>
                <wp:positionH relativeFrom="column">
                  <wp:posOffset>5551560</wp:posOffset>
                </wp:positionH>
                <wp:positionV relativeFrom="paragraph">
                  <wp:posOffset>914105</wp:posOffset>
                </wp:positionV>
                <wp:extent cx="365760" cy="1828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365760" cy="18288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9CFA9" id="Rectangle 4" o:spid="_x0000_s1026" style="position:absolute;margin-left:437.15pt;margin-top:1in;width:28.8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" fillcolor="#e71224" strokecolor="#e71224" strokeweight=".5mm">
                <v:fill opacity="3341f"/>
              </v:rect>
            </w:pict>
          </mc:Fallback>
        </mc:AlternateContent>
      </w:r>
      <w:r w:rsidR="002B18ED">
        <w:rPr>
          <w:noProof/>
        </w:rPr>
        <w:drawing>
          <wp:inline distT="0" distB="0" distL="0" distR="0" wp14:anchorId="0CB8A249" wp14:editId="6F20618B">
            <wp:extent cx="5943600" cy="1118870"/>
            <wp:effectExtent l="0" t="0" r="0" b="508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5"/>
                    <a:stretch>
                      <a:fillRect/>
                    </a:stretch>
                  </pic:blipFill>
                  <pic:spPr>
                    <a:xfrm>
                      <a:off x="0" y="0"/>
                      <a:ext cx="5943600" cy="1118870"/>
                    </a:xfrm>
                    <a:prstGeom prst="rect">
                      <a:avLst/>
                    </a:prstGeom>
                  </pic:spPr>
                </pic:pic>
              </a:graphicData>
            </a:graphic>
          </wp:inline>
        </w:drawing>
      </w:r>
    </w:p>
    <w:p w14:paraId="7EE80054" w14:textId="5F708D99" w:rsidR="002B18ED" w:rsidRDefault="002B18ED" w:rsidP="00F065A2">
      <w:pPr>
        <w:rPr>
          <w:rFonts w:ascii="Times New Roman" w:hAnsi="Times New Roman" w:cs="Times New Roman"/>
        </w:rPr>
      </w:pPr>
      <w:r>
        <w:rPr>
          <w:rFonts w:ascii="Times New Roman" w:hAnsi="Times New Roman" w:cs="Times New Roman"/>
        </w:rPr>
        <w:t>According to this output, the relationship between perceived alcohol availability (getpar) and heavy alcohol use (hvyuse) is NOT statistically significantly moderated by gender on a multiplicative scale (</w:t>
      </w:r>
      <w:r w:rsidRPr="00782DC3">
        <w:rPr>
          <w:rFonts w:ascii="Times New Roman" w:hAnsi="Times New Roman" w:cs="Times New Roman"/>
          <w:b/>
          <w:bCs/>
        </w:rPr>
        <w:t>p = 0.6955 &gt; 0.05</w:t>
      </w:r>
      <w:r>
        <w:rPr>
          <w:rFonts w:ascii="Times New Roman" w:hAnsi="Times New Roman" w:cs="Times New Roman"/>
        </w:rPr>
        <w:t>).</w:t>
      </w:r>
    </w:p>
    <w:p w14:paraId="7BF51F37" w14:textId="5ED640EA" w:rsidR="00ED6457" w:rsidRDefault="00ED6457" w:rsidP="00F065A2">
      <w:pPr>
        <w:rPr>
          <w:rFonts w:ascii="Times New Roman" w:hAnsi="Times New Roman" w:cs="Times New Roman"/>
        </w:rPr>
      </w:pPr>
    </w:p>
    <w:p w14:paraId="5C85496B" w14:textId="43526772" w:rsidR="00ED6457" w:rsidRDefault="00ED6457" w:rsidP="00F065A2">
      <w:pPr>
        <w:rPr>
          <w:rFonts w:ascii="Times New Roman" w:hAnsi="Times New Roman" w:cs="Times New Roman"/>
        </w:rPr>
      </w:pPr>
      <w:r>
        <w:rPr>
          <w:rFonts w:ascii="Times New Roman" w:hAnsi="Times New Roman" w:cs="Times New Roman"/>
        </w:rPr>
        <w:t xml:space="preserve">We then wanted to determine whether there is significant interaction between getpar and gender4 on an additive scale (using the </w:t>
      </w:r>
      <w:r w:rsidR="00220771">
        <w:rPr>
          <w:rFonts w:ascii="Times New Roman" w:hAnsi="Times New Roman" w:cs="Times New Roman"/>
        </w:rPr>
        <w:t>identity</w:t>
      </w:r>
      <w:r>
        <w:rPr>
          <w:rFonts w:ascii="Times New Roman" w:hAnsi="Times New Roman" w:cs="Times New Roman"/>
        </w:rPr>
        <w:t xml:space="preserve"> link and </w:t>
      </w:r>
      <w:r w:rsidR="00220771">
        <w:rPr>
          <w:rFonts w:ascii="Times New Roman" w:hAnsi="Times New Roman" w:cs="Times New Roman"/>
        </w:rPr>
        <w:t>binomial</w:t>
      </w:r>
      <w:r>
        <w:rPr>
          <w:rFonts w:ascii="Times New Roman" w:hAnsi="Times New Roman" w:cs="Times New Roman"/>
        </w:rPr>
        <w:t xml:space="preserve"> distribution). The output below was obtained when this interaction was assessed on an additive scale:</w:t>
      </w:r>
    </w:p>
    <w:p w14:paraId="02DF305C" w14:textId="6D7860D2" w:rsidR="00ED6457" w:rsidRDefault="003E594F" w:rsidP="00220771">
      <w:pPr>
        <w:jc w:val="center"/>
        <w:rPr>
          <w:noProof/>
        </w:rPr>
      </w:pPr>
      <w:r>
        <w:rPr>
          <w:noProof/>
        </w:rPr>
        <w:lastRenderedPageBreak/>
        <mc:AlternateContent>
          <mc:Choice Requires="wps">
            <w:drawing>
              <wp:anchor distT="0" distB="0" distL="114300" distR="114300" simplePos="0" relativeHeight="251662336" behindDoc="0" locked="0" layoutInCell="1" allowOverlap="1" wp14:anchorId="211410D6" wp14:editId="5F3285C7">
                <wp:simplePos x="0" y="0"/>
                <wp:positionH relativeFrom="column">
                  <wp:posOffset>5586412</wp:posOffset>
                </wp:positionH>
                <wp:positionV relativeFrom="paragraph">
                  <wp:posOffset>907732</wp:posOffset>
                </wp:positionV>
                <wp:extent cx="365760" cy="1828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365760" cy="18288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16BE4" id="Rectangle 6" o:spid="_x0000_s1026" style="position:absolute;margin-left:439.85pt;margin-top:71.45pt;width:28.8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" fillcolor="#e71224" strokecolor="#e71224" strokeweight=".5mm">
                <v:fill opacity="3341f"/>
              </v:rect>
            </w:pict>
          </mc:Fallback>
        </mc:AlternateContent>
      </w:r>
      <w:r>
        <w:rPr>
          <w:noProof/>
        </w:rPr>
        <w:drawing>
          <wp:inline distT="0" distB="0" distL="0" distR="0" wp14:anchorId="66FEB1ED" wp14:editId="538995A4">
            <wp:extent cx="5943600" cy="1125220"/>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6"/>
                    <a:stretch>
                      <a:fillRect/>
                    </a:stretch>
                  </pic:blipFill>
                  <pic:spPr>
                    <a:xfrm>
                      <a:off x="0" y="0"/>
                      <a:ext cx="5943600" cy="1125220"/>
                    </a:xfrm>
                    <a:prstGeom prst="rect">
                      <a:avLst/>
                    </a:prstGeom>
                  </pic:spPr>
                </pic:pic>
              </a:graphicData>
            </a:graphic>
          </wp:inline>
        </w:drawing>
      </w:r>
    </w:p>
    <w:p w14:paraId="530E90A9" w14:textId="0853F8FB" w:rsidR="003E594F" w:rsidRDefault="003E594F" w:rsidP="003E594F">
      <w:pPr>
        <w:rPr>
          <w:rFonts w:ascii="Times New Roman" w:hAnsi="Times New Roman" w:cs="Times New Roman"/>
        </w:rPr>
      </w:pPr>
      <w:r>
        <w:rPr>
          <w:rFonts w:ascii="Times New Roman" w:hAnsi="Times New Roman" w:cs="Times New Roman"/>
        </w:rPr>
        <w:t xml:space="preserve">According to this output, the relationship between perceived alcohol availability (getpar) and heavy alcohol use (hvyuse) is </w:t>
      </w:r>
      <w:r>
        <w:rPr>
          <w:rFonts w:ascii="Times New Roman" w:hAnsi="Times New Roman" w:cs="Times New Roman"/>
        </w:rPr>
        <w:t xml:space="preserve">also </w:t>
      </w:r>
      <w:r>
        <w:rPr>
          <w:rFonts w:ascii="Times New Roman" w:hAnsi="Times New Roman" w:cs="Times New Roman"/>
        </w:rPr>
        <w:t>NOT statistically significantly moderated by gender on a</w:t>
      </w:r>
      <w:r>
        <w:rPr>
          <w:rFonts w:ascii="Times New Roman" w:hAnsi="Times New Roman" w:cs="Times New Roman"/>
        </w:rPr>
        <w:t xml:space="preserve">n additive </w:t>
      </w:r>
      <w:r>
        <w:rPr>
          <w:rFonts w:ascii="Times New Roman" w:hAnsi="Times New Roman" w:cs="Times New Roman"/>
        </w:rPr>
        <w:t>scale (</w:t>
      </w:r>
      <w:r w:rsidRPr="00782DC3">
        <w:rPr>
          <w:rFonts w:ascii="Times New Roman" w:hAnsi="Times New Roman" w:cs="Times New Roman"/>
          <w:b/>
          <w:bCs/>
        </w:rPr>
        <w:t>p = 0.6</w:t>
      </w:r>
      <w:r w:rsidRPr="00782DC3">
        <w:rPr>
          <w:rFonts w:ascii="Times New Roman" w:hAnsi="Times New Roman" w:cs="Times New Roman"/>
          <w:b/>
          <w:bCs/>
        </w:rPr>
        <w:t>204</w:t>
      </w:r>
      <w:r w:rsidRPr="00782DC3">
        <w:rPr>
          <w:rFonts w:ascii="Times New Roman" w:hAnsi="Times New Roman" w:cs="Times New Roman"/>
          <w:b/>
          <w:bCs/>
        </w:rPr>
        <w:t xml:space="preserve"> &gt; 0.05</w:t>
      </w:r>
      <w:r>
        <w:rPr>
          <w:rFonts w:ascii="Times New Roman" w:hAnsi="Times New Roman" w:cs="Times New Roman"/>
        </w:rPr>
        <w:t>).</w:t>
      </w:r>
    </w:p>
    <w:p w14:paraId="18837972" w14:textId="06D6D01A" w:rsidR="00E86F42" w:rsidRDefault="00E86F42" w:rsidP="003E594F">
      <w:pPr>
        <w:rPr>
          <w:rFonts w:ascii="Times New Roman" w:hAnsi="Times New Roman" w:cs="Times New Roman"/>
        </w:rPr>
      </w:pPr>
    </w:p>
    <w:p w14:paraId="79FA2612" w14:textId="6A73D4BB" w:rsidR="00E86F42" w:rsidRDefault="00E86F42" w:rsidP="003E594F">
      <w:pPr>
        <w:rPr>
          <w:rFonts w:ascii="Times New Roman" w:hAnsi="Times New Roman" w:cs="Times New Roman"/>
        </w:rPr>
      </w:pPr>
      <w:r>
        <w:rPr>
          <w:rFonts w:ascii="Times New Roman" w:hAnsi="Times New Roman" w:cs="Times New Roman"/>
          <w:b/>
          <w:bCs/>
          <w:u w:val="single"/>
        </w:rPr>
        <w:t>Part 3:</w:t>
      </w:r>
    </w:p>
    <w:p w14:paraId="78B4ED36" w14:textId="41E7F8B4" w:rsidR="00E86F42" w:rsidRDefault="00E86F42" w:rsidP="003E594F">
      <w:pPr>
        <w:rPr>
          <w:rFonts w:ascii="Times New Roman" w:hAnsi="Times New Roman" w:cs="Times New Roman"/>
        </w:rPr>
      </w:pPr>
      <w:r>
        <w:rPr>
          <w:rFonts w:ascii="Times New Roman" w:hAnsi="Times New Roman" w:cs="Times New Roman"/>
        </w:rPr>
        <w:t>Since there was not significant effect modification by gender on either the multiplicative or additive scales, I will not be providing the strata-specific estimates of effect of perceived alcohol availability (getpar) on later heavy alcohol use (hvyuse) by gender (gender4).</w:t>
      </w:r>
    </w:p>
    <w:p w14:paraId="7B3CDF3D" w14:textId="694D1CCC" w:rsidR="00C77C10" w:rsidRDefault="00C77C10" w:rsidP="003E594F">
      <w:pPr>
        <w:rPr>
          <w:rFonts w:ascii="Times New Roman" w:hAnsi="Times New Roman" w:cs="Times New Roman"/>
        </w:rPr>
      </w:pPr>
    </w:p>
    <w:p w14:paraId="4E569ED7" w14:textId="6C188B0D" w:rsidR="00C77C10" w:rsidRDefault="00C77C10" w:rsidP="003E594F">
      <w:pPr>
        <w:rPr>
          <w:rFonts w:ascii="Times New Roman" w:hAnsi="Times New Roman" w:cs="Times New Roman"/>
        </w:rPr>
      </w:pPr>
    </w:p>
    <w:p w14:paraId="049B4F9D" w14:textId="5549DE13" w:rsidR="00C77C10" w:rsidRDefault="00C77C10" w:rsidP="003E594F">
      <w:pPr>
        <w:rPr>
          <w:rFonts w:ascii="Times New Roman" w:hAnsi="Times New Roman" w:cs="Times New Roman"/>
        </w:rPr>
      </w:pPr>
    </w:p>
    <w:p w14:paraId="0DD966E8" w14:textId="684D8A40" w:rsidR="00C77C10" w:rsidRDefault="00C77C10" w:rsidP="003E594F">
      <w:pPr>
        <w:rPr>
          <w:rFonts w:ascii="Times New Roman" w:hAnsi="Times New Roman" w:cs="Times New Roman"/>
        </w:rPr>
      </w:pPr>
    </w:p>
    <w:p w14:paraId="01BDAD65" w14:textId="64B19DA2" w:rsidR="00C77C10" w:rsidRDefault="00C77C10" w:rsidP="003E594F">
      <w:pPr>
        <w:rPr>
          <w:rFonts w:ascii="Times New Roman" w:hAnsi="Times New Roman" w:cs="Times New Roman"/>
        </w:rPr>
      </w:pPr>
    </w:p>
    <w:p w14:paraId="0CF93490" w14:textId="4F622139" w:rsidR="00C77C10" w:rsidRDefault="00C77C10" w:rsidP="003E594F">
      <w:pPr>
        <w:rPr>
          <w:rFonts w:ascii="Times New Roman" w:hAnsi="Times New Roman" w:cs="Times New Roman"/>
        </w:rPr>
      </w:pPr>
    </w:p>
    <w:p w14:paraId="02A1684B" w14:textId="052ABDE5" w:rsidR="00C77C10" w:rsidRDefault="00C77C10" w:rsidP="003E594F">
      <w:pPr>
        <w:rPr>
          <w:rFonts w:ascii="Times New Roman" w:hAnsi="Times New Roman" w:cs="Times New Roman"/>
        </w:rPr>
      </w:pPr>
    </w:p>
    <w:p w14:paraId="53C3B9F5" w14:textId="16C1CC94" w:rsidR="00C77C10" w:rsidRDefault="00C77C10" w:rsidP="003E594F">
      <w:pPr>
        <w:rPr>
          <w:rFonts w:ascii="Times New Roman" w:hAnsi="Times New Roman" w:cs="Times New Roman"/>
        </w:rPr>
      </w:pPr>
    </w:p>
    <w:p w14:paraId="23D2197E" w14:textId="4E28B470" w:rsidR="00C77C10" w:rsidRDefault="00C77C10" w:rsidP="003E594F">
      <w:pPr>
        <w:rPr>
          <w:rFonts w:ascii="Times New Roman" w:hAnsi="Times New Roman" w:cs="Times New Roman"/>
        </w:rPr>
      </w:pPr>
    </w:p>
    <w:p w14:paraId="0A9F1956" w14:textId="149BBA42" w:rsidR="00C77C10" w:rsidRDefault="00C77C10" w:rsidP="003E594F">
      <w:pPr>
        <w:rPr>
          <w:rFonts w:ascii="Times New Roman" w:hAnsi="Times New Roman" w:cs="Times New Roman"/>
        </w:rPr>
      </w:pPr>
    </w:p>
    <w:p w14:paraId="35452A6D" w14:textId="39797722" w:rsidR="00C77C10" w:rsidRDefault="00C77C10" w:rsidP="003E594F">
      <w:pPr>
        <w:rPr>
          <w:rFonts w:ascii="Times New Roman" w:hAnsi="Times New Roman" w:cs="Times New Roman"/>
        </w:rPr>
      </w:pPr>
    </w:p>
    <w:p w14:paraId="03DC1D89" w14:textId="2E65BD81" w:rsidR="00C77C10" w:rsidRDefault="00C77C10" w:rsidP="003E594F">
      <w:pPr>
        <w:rPr>
          <w:rFonts w:ascii="Times New Roman" w:hAnsi="Times New Roman" w:cs="Times New Roman"/>
        </w:rPr>
      </w:pPr>
    </w:p>
    <w:p w14:paraId="1023C233" w14:textId="46DDEB2E" w:rsidR="00C77C10" w:rsidRDefault="00C77C10" w:rsidP="003E594F">
      <w:pPr>
        <w:rPr>
          <w:rFonts w:ascii="Times New Roman" w:hAnsi="Times New Roman" w:cs="Times New Roman"/>
        </w:rPr>
      </w:pPr>
    </w:p>
    <w:p w14:paraId="4A941695" w14:textId="2E3327EC" w:rsidR="00C77C10" w:rsidRDefault="00C77C10" w:rsidP="003E594F">
      <w:pPr>
        <w:rPr>
          <w:rFonts w:ascii="Times New Roman" w:hAnsi="Times New Roman" w:cs="Times New Roman"/>
        </w:rPr>
      </w:pPr>
    </w:p>
    <w:p w14:paraId="7B8F61BF" w14:textId="46A5D47F" w:rsidR="00C77C10" w:rsidRDefault="00C77C10" w:rsidP="003E594F">
      <w:pPr>
        <w:rPr>
          <w:rFonts w:ascii="Times New Roman" w:hAnsi="Times New Roman" w:cs="Times New Roman"/>
        </w:rPr>
      </w:pPr>
    </w:p>
    <w:p w14:paraId="62D5EC91" w14:textId="43E16E1D" w:rsidR="00C77C10" w:rsidRDefault="00C77C10" w:rsidP="003E594F">
      <w:pPr>
        <w:rPr>
          <w:rFonts w:ascii="Times New Roman" w:hAnsi="Times New Roman" w:cs="Times New Roman"/>
        </w:rPr>
      </w:pPr>
    </w:p>
    <w:p w14:paraId="3A4A168B" w14:textId="474F9B54" w:rsidR="00C77C10" w:rsidRDefault="00C77C10" w:rsidP="003E594F">
      <w:pPr>
        <w:rPr>
          <w:rFonts w:ascii="Times New Roman" w:hAnsi="Times New Roman" w:cs="Times New Roman"/>
        </w:rPr>
      </w:pPr>
    </w:p>
    <w:p w14:paraId="5406AE45" w14:textId="1F587538" w:rsidR="00C77C10" w:rsidRDefault="00C77C10" w:rsidP="003E594F">
      <w:pPr>
        <w:rPr>
          <w:rFonts w:ascii="Times New Roman" w:hAnsi="Times New Roman" w:cs="Times New Roman"/>
        </w:rPr>
      </w:pPr>
    </w:p>
    <w:p w14:paraId="1F95AB41" w14:textId="4BD7A225" w:rsidR="00C77C10" w:rsidRDefault="00C77C10" w:rsidP="003E594F">
      <w:pPr>
        <w:rPr>
          <w:rFonts w:ascii="Times New Roman" w:hAnsi="Times New Roman" w:cs="Times New Roman"/>
        </w:rPr>
      </w:pPr>
    </w:p>
    <w:p w14:paraId="2A7454DD" w14:textId="5432D555" w:rsidR="00C77C10" w:rsidRDefault="00C77C10" w:rsidP="00C77C10">
      <w:pPr>
        <w:jc w:val="center"/>
        <w:rPr>
          <w:rFonts w:ascii="Times New Roman" w:hAnsi="Times New Roman" w:cs="Times New Roman"/>
          <w:b/>
          <w:bCs/>
        </w:rPr>
      </w:pPr>
      <w:r>
        <w:rPr>
          <w:rFonts w:ascii="Times New Roman" w:hAnsi="Times New Roman" w:cs="Times New Roman"/>
          <w:b/>
          <w:bCs/>
        </w:rPr>
        <w:lastRenderedPageBreak/>
        <w:t>SAS Code</w:t>
      </w:r>
    </w:p>
    <w:p w14:paraId="038B330F" w14:textId="77777777" w:rsidR="00237825" w:rsidRDefault="00237825" w:rsidP="002378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E3279A1" w14:textId="77777777" w:rsidR="00237825" w:rsidRDefault="00237825" w:rsidP="002378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Course: Data Analysis - EPID 5314</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4170CB49" w14:textId="77777777" w:rsidR="00237825" w:rsidRDefault="00237825" w:rsidP="002378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Assignment: HW 12</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F339965" w14:textId="77777777" w:rsidR="00237825" w:rsidRDefault="00237825" w:rsidP="002378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Due Date: 12/1/2021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990846C" w14:textId="77777777" w:rsidR="00237825" w:rsidRDefault="00237825" w:rsidP="002378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Programmer(s): Jessie Ausman</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5834D6B5" w14:textId="77777777" w:rsidR="00237825" w:rsidRDefault="00237825" w:rsidP="002378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 Name: HW12</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7E1DD5C9" w14:textId="77777777" w:rsidR="00237825" w:rsidRDefault="00237825" w:rsidP="002378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Program/Log/Output: C:\Users\jessa\Desktop\EPID 5314\Homework12</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599F7FC5" w14:textId="77777777" w:rsidR="00237825" w:rsidRDefault="00237825" w:rsidP="002378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Data Files: C:\Users\jessa\Desktop\EPID 5314\PNC Data File\PNC Datasets</w:t>
      </w:r>
      <w:r>
        <w:rPr>
          <w:rFonts w:ascii="Courier New" w:hAnsi="Courier New" w:cs="Courier New"/>
          <w:color w:val="008000"/>
          <w:sz w:val="20"/>
          <w:szCs w:val="20"/>
          <w:shd w:val="clear" w:color="auto" w:fill="FFFFFF"/>
        </w:rPr>
        <w:tab/>
        <w:t>*</w:t>
      </w:r>
    </w:p>
    <w:p w14:paraId="56F59D3B"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
    <w:p w14:paraId="279DB328"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67EECD63"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4F4A3039"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6C28CBB4"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741B9FCA"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0</w:t>
      </w:r>
      <w:r>
        <w:rPr>
          <w:rFonts w:ascii="Courier New" w:hAnsi="Courier New" w:cs="Courier New"/>
          <w:color w:val="008000"/>
          <w:sz w:val="20"/>
          <w:szCs w:val="20"/>
          <w:shd w:val="clear" w:color="auto" w:fill="FFFFFF"/>
        </w:rPr>
        <w:tab/>
        <w:t>************************************/</w:t>
      </w:r>
    </w:p>
    <w:p w14:paraId="62CDFBB2"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133DCA7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 data;</w:t>
      </w:r>
    </w:p>
    <w:p w14:paraId="448DC353"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bios </w:t>
      </w:r>
      <w:r>
        <w:rPr>
          <w:rFonts w:ascii="Courier New" w:hAnsi="Courier New" w:cs="Courier New"/>
          <w:color w:val="800080"/>
          <w:sz w:val="20"/>
          <w:szCs w:val="20"/>
          <w:shd w:val="clear" w:color="auto" w:fill="FFFFFF"/>
        </w:rPr>
        <w:t>"C:\Users\jessa\Desktop\EPID 5314\PNC Data File\PNC Datasets"</w:t>
      </w:r>
      <w:r>
        <w:rPr>
          <w:rFonts w:ascii="Courier New" w:hAnsi="Courier New" w:cs="Courier New"/>
          <w:color w:val="000000"/>
          <w:sz w:val="20"/>
          <w:szCs w:val="20"/>
          <w:shd w:val="clear" w:color="auto" w:fill="FFFFFF"/>
        </w:rPr>
        <w:t>;</w:t>
      </w:r>
    </w:p>
    <w:p w14:paraId="0D8B1D8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2CF947E5"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pnc05;</w:t>
      </w:r>
    </w:p>
    <w:p w14:paraId="7247F355"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bios.pnc05;</w:t>
      </w:r>
    </w:p>
    <w:p w14:paraId="4D4EE73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709BD3D"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7BADC232"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pnc09;</w:t>
      </w:r>
    </w:p>
    <w:p w14:paraId="53FFEDBA"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bios.pnc09;</w:t>
      </w:r>
    </w:p>
    <w:p w14:paraId="1C4FD243"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D421813"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2BA27289"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HW12;</w:t>
      </w:r>
    </w:p>
    <w:p w14:paraId="1210BF40"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pnc05 pnc09;</w:t>
      </w:r>
    </w:p>
    <w:p w14:paraId="2785A6AF"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w:t>
      </w:r>
    </w:p>
    <w:p w14:paraId="4D585666"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0F76431"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3DCB7D2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428DE4DD"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*dichotomize hvyuse5 - use no as ref;</w:t>
      </w:r>
    </w:p>
    <w:p w14:paraId="5891D0FE"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HW12_1;</w:t>
      </w:r>
    </w:p>
    <w:p w14:paraId="6D0B90E3"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HW12;</w:t>
      </w:r>
    </w:p>
    <w:p w14:paraId="6FC254E4"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hvyuse5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hvyuse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*0 = no;</w:t>
      </w:r>
    </w:p>
    <w:p w14:paraId="0D3F958F"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hvyuse5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hvyuse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*1 = yes;</w:t>
      </w:r>
    </w:p>
    <w:p w14:paraId="5B59439F"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missing(hvyuse5)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hvyuse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0A841F34"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9ADCBB6"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6B6CB2F9"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441ADA97"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5540AE7E"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*dichotomize getpar4 - use easy as ref;</w:t>
      </w:r>
    </w:p>
    <w:p w14:paraId="2D72F73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2E837C02"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HW12_2;</w:t>
      </w:r>
    </w:p>
    <w:p w14:paraId="05392FF2"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HW12_1;</w:t>
      </w:r>
    </w:p>
    <w:p w14:paraId="7DF11ADF"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getpar4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getpar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*0 = easy;</w:t>
      </w:r>
    </w:p>
    <w:p w14:paraId="25A0D38D"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getpar4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getpar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*1 = in-between/hard;</w:t>
      </w:r>
    </w:p>
    <w:p w14:paraId="25E0897D"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missing(getpar4)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getpar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32073BE8"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A91EF4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2B962368"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39D91CBB"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1</w:t>
      </w:r>
      <w:r>
        <w:rPr>
          <w:rFonts w:ascii="Courier New" w:hAnsi="Courier New" w:cs="Courier New"/>
          <w:color w:val="008000"/>
          <w:sz w:val="20"/>
          <w:szCs w:val="20"/>
          <w:shd w:val="clear" w:color="auto" w:fill="FFFFFF"/>
        </w:rPr>
        <w:tab/>
        <w:t>************************************/</w:t>
      </w:r>
    </w:p>
    <w:p w14:paraId="59300481"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2229A926"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*analyze missing data patterns;</w:t>
      </w:r>
    </w:p>
    <w:p w14:paraId="334AD9F1"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=HW12_2 </w:t>
      </w:r>
      <w:r>
        <w:rPr>
          <w:rFonts w:ascii="Courier New" w:hAnsi="Courier New" w:cs="Courier New"/>
          <w:color w:val="0000FF"/>
          <w:sz w:val="20"/>
          <w:szCs w:val="20"/>
          <w:shd w:val="clear" w:color="auto" w:fill="FFFFFF"/>
        </w:rPr>
        <w:t>nimpute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997C2C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hvyuse getpar gender4;</w:t>
      </w:r>
    </w:p>
    <w:p w14:paraId="2E18FA8E"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F50E963"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2E163F9A"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2</w:t>
      </w:r>
      <w:r>
        <w:rPr>
          <w:rFonts w:ascii="Courier New" w:hAnsi="Courier New" w:cs="Courier New"/>
          <w:color w:val="008000"/>
          <w:sz w:val="20"/>
          <w:szCs w:val="20"/>
          <w:shd w:val="clear" w:color="auto" w:fill="FFFFFF"/>
        </w:rPr>
        <w:tab/>
        <w:t>************************************/</w:t>
      </w:r>
    </w:p>
    <w:p w14:paraId="2692B91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65D4298E"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PROC MI to create multiple imputations to produce a less biased beta est;</w:t>
      </w:r>
    </w:p>
    <w:p w14:paraId="174B2A3E"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39A05774"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=HW12_2 </w:t>
      </w:r>
      <w:r>
        <w:rPr>
          <w:rFonts w:ascii="Courier New" w:hAnsi="Courier New" w:cs="Courier New"/>
          <w:color w:val="0000FF"/>
          <w:sz w:val="20"/>
          <w:szCs w:val="20"/>
          <w:shd w:val="clear" w:color="auto" w:fill="FFFFFF"/>
        </w:rPr>
        <w:t>nimpute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=out1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747C931"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hvyuse getpar gender4;</w:t>
      </w:r>
    </w:p>
    <w:p w14:paraId="77FE44A6"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logistic</w:t>
      </w:r>
      <w:r>
        <w:rPr>
          <w:rFonts w:ascii="Courier New" w:hAnsi="Courier New" w:cs="Courier New"/>
          <w:color w:val="000000"/>
          <w:sz w:val="20"/>
          <w:szCs w:val="20"/>
          <w:shd w:val="clear" w:color="auto" w:fill="FFFFFF"/>
        </w:rPr>
        <w:t>(hvyuse getpar gender4);</w:t>
      </w:r>
    </w:p>
    <w:p w14:paraId="709C8B10"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hvyuse getpar gender4;</w:t>
      </w:r>
    </w:p>
    <w:p w14:paraId="408FE145"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AC1E2AA"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2B21825B"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/*Multiplicative Scale*/</w:t>
      </w:r>
    </w:p>
    <w:p w14:paraId="3F92946E"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=out1 </w:t>
      </w:r>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
    <w:p w14:paraId="755522B7"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_imputation_;</w:t>
      </w:r>
    </w:p>
    <w:p w14:paraId="5E21AFC1"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hvyuse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getpar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gender4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w:t>
      </w:r>
    </w:p>
    <w:p w14:paraId="4D6060E5"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hvyuse = getpar gender4 getpar*gender4 / </w:t>
      </w:r>
      <w:r>
        <w:rPr>
          <w:rFonts w:ascii="Courier New" w:hAnsi="Courier New" w:cs="Courier New"/>
          <w:color w:val="0000FF"/>
          <w:sz w:val="20"/>
          <w:szCs w:val="20"/>
          <w:shd w:val="clear" w:color="auto" w:fill="FFFFFF"/>
        </w:rPr>
        <w:t>covb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=logit </w:t>
      </w:r>
      <w:r>
        <w:rPr>
          <w:rFonts w:ascii="Courier New" w:hAnsi="Courier New" w:cs="Courier New"/>
          <w:color w:val="0000FF"/>
          <w:sz w:val="20"/>
          <w:szCs w:val="20"/>
          <w:shd w:val="clear" w:color="auto" w:fill="FFFFFF"/>
        </w:rPr>
        <w:t>dist</w:t>
      </w:r>
      <w:r>
        <w:rPr>
          <w:rFonts w:ascii="Courier New" w:hAnsi="Courier New" w:cs="Courier New"/>
          <w:color w:val="000000"/>
          <w:sz w:val="20"/>
          <w:szCs w:val="20"/>
          <w:shd w:val="clear" w:color="auto" w:fill="FFFFFF"/>
        </w:rPr>
        <w:t>=binomial;</w:t>
      </w:r>
    </w:p>
    <w:p w14:paraId="05720C9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ParameterEstimates=parms</w:t>
      </w:r>
    </w:p>
    <w:p w14:paraId="035A60DE"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ParmInfo=info</w:t>
      </w:r>
    </w:p>
    <w:p w14:paraId="3D42CDD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CovB=vars;</w:t>
      </w:r>
    </w:p>
    <w:p w14:paraId="46E04704"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51132FB"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1FDD8873"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mianalyze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=parms </w:t>
      </w:r>
      <w:r>
        <w:rPr>
          <w:rFonts w:ascii="Courier New" w:hAnsi="Courier New" w:cs="Courier New"/>
          <w:color w:val="0000FF"/>
          <w:sz w:val="20"/>
          <w:szCs w:val="20"/>
          <w:shd w:val="clear" w:color="auto" w:fill="FFFFFF"/>
        </w:rPr>
        <w:t>covb</w:t>
      </w:r>
      <w:r>
        <w:rPr>
          <w:rFonts w:ascii="Courier New" w:hAnsi="Courier New" w:cs="Courier New"/>
          <w:color w:val="000000"/>
          <w:sz w:val="20"/>
          <w:szCs w:val="20"/>
          <w:shd w:val="clear" w:color="auto" w:fill="FFFFFF"/>
        </w:rPr>
        <w:t xml:space="preserve">=vars </w:t>
      </w:r>
      <w:r>
        <w:rPr>
          <w:rFonts w:ascii="Courier New" w:hAnsi="Courier New" w:cs="Courier New"/>
          <w:color w:val="0000FF"/>
          <w:sz w:val="20"/>
          <w:szCs w:val="20"/>
          <w:shd w:val="clear" w:color="auto" w:fill="FFFFFF"/>
        </w:rPr>
        <w:t>parminfo</w:t>
      </w:r>
      <w:r>
        <w:rPr>
          <w:rFonts w:ascii="Courier New" w:hAnsi="Courier New" w:cs="Courier New"/>
          <w:color w:val="000000"/>
          <w:sz w:val="20"/>
          <w:szCs w:val="20"/>
          <w:shd w:val="clear" w:color="auto" w:fill="FFFFFF"/>
        </w:rPr>
        <w:t>=info;</w:t>
      </w:r>
    </w:p>
    <w:p w14:paraId="10C85F46"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modeleffects</w:t>
      </w:r>
      <w:r>
        <w:rPr>
          <w:rFonts w:ascii="Courier New" w:hAnsi="Courier New" w:cs="Courier New"/>
          <w:color w:val="000000"/>
          <w:sz w:val="20"/>
          <w:szCs w:val="20"/>
          <w:shd w:val="clear" w:color="auto" w:fill="FFFFFF"/>
        </w:rPr>
        <w:t xml:space="preserve"> getpar gender4 getpar*gender4;</w:t>
      </w:r>
    </w:p>
    <w:p w14:paraId="71FBBC72"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1794E35"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05BA3D92"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54D8B63F"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/*Additive Scale*/</w:t>
      </w:r>
    </w:p>
    <w:p w14:paraId="18D46F2C"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=out1 </w:t>
      </w:r>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
    <w:p w14:paraId="28B9AE1F"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_imputation_;</w:t>
      </w:r>
    </w:p>
    <w:p w14:paraId="7659AB82"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hvyuse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getpar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gender4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w:t>
      </w:r>
    </w:p>
    <w:p w14:paraId="691588AB"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hvyuse = getpar gender4 getpar*gender4 / </w:t>
      </w:r>
      <w:r>
        <w:rPr>
          <w:rFonts w:ascii="Courier New" w:hAnsi="Courier New" w:cs="Courier New"/>
          <w:color w:val="0000FF"/>
          <w:sz w:val="20"/>
          <w:szCs w:val="20"/>
          <w:shd w:val="clear" w:color="auto" w:fill="FFFFFF"/>
        </w:rPr>
        <w:t>covb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=identity </w:t>
      </w:r>
      <w:r>
        <w:rPr>
          <w:rFonts w:ascii="Courier New" w:hAnsi="Courier New" w:cs="Courier New"/>
          <w:color w:val="0000FF"/>
          <w:sz w:val="20"/>
          <w:szCs w:val="20"/>
          <w:shd w:val="clear" w:color="auto" w:fill="FFFFFF"/>
        </w:rPr>
        <w:t>dist</w:t>
      </w:r>
      <w:r>
        <w:rPr>
          <w:rFonts w:ascii="Courier New" w:hAnsi="Courier New" w:cs="Courier New"/>
          <w:color w:val="000000"/>
          <w:sz w:val="20"/>
          <w:szCs w:val="20"/>
          <w:shd w:val="clear" w:color="auto" w:fill="FFFFFF"/>
        </w:rPr>
        <w:t>=binomial;</w:t>
      </w:r>
    </w:p>
    <w:p w14:paraId="7A28FE6E"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ParameterEstimates=parms</w:t>
      </w:r>
    </w:p>
    <w:p w14:paraId="11B5BAE6"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ParmInfo=info</w:t>
      </w:r>
    </w:p>
    <w:p w14:paraId="03CFC3A1"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CovB=vars;</w:t>
      </w:r>
    </w:p>
    <w:p w14:paraId="5490A232"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BAB4688"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04BDBE9B"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mianalyze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=parms </w:t>
      </w:r>
      <w:r>
        <w:rPr>
          <w:rFonts w:ascii="Courier New" w:hAnsi="Courier New" w:cs="Courier New"/>
          <w:color w:val="0000FF"/>
          <w:sz w:val="20"/>
          <w:szCs w:val="20"/>
          <w:shd w:val="clear" w:color="auto" w:fill="FFFFFF"/>
        </w:rPr>
        <w:t>covb</w:t>
      </w:r>
      <w:r>
        <w:rPr>
          <w:rFonts w:ascii="Courier New" w:hAnsi="Courier New" w:cs="Courier New"/>
          <w:color w:val="000000"/>
          <w:sz w:val="20"/>
          <w:szCs w:val="20"/>
          <w:shd w:val="clear" w:color="auto" w:fill="FFFFFF"/>
        </w:rPr>
        <w:t xml:space="preserve">=vars </w:t>
      </w:r>
      <w:r>
        <w:rPr>
          <w:rFonts w:ascii="Courier New" w:hAnsi="Courier New" w:cs="Courier New"/>
          <w:color w:val="0000FF"/>
          <w:sz w:val="20"/>
          <w:szCs w:val="20"/>
          <w:shd w:val="clear" w:color="auto" w:fill="FFFFFF"/>
        </w:rPr>
        <w:t>parminfo</w:t>
      </w:r>
      <w:r>
        <w:rPr>
          <w:rFonts w:ascii="Courier New" w:hAnsi="Courier New" w:cs="Courier New"/>
          <w:color w:val="000000"/>
          <w:sz w:val="20"/>
          <w:szCs w:val="20"/>
          <w:shd w:val="clear" w:color="auto" w:fill="FFFFFF"/>
        </w:rPr>
        <w:t>=info;</w:t>
      </w:r>
    </w:p>
    <w:p w14:paraId="7E45E2B2"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modeleffects</w:t>
      </w:r>
      <w:r>
        <w:rPr>
          <w:rFonts w:ascii="Courier New" w:hAnsi="Courier New" w:cs="Courier New"/>
          <w:color w:val="000000"/>
          <w:sz w:val="20"/>
          <w:szCs w:val="20"/>
          <w:shd w:val="clear" w:color="auto" w:fill="FFFFFF"/>
        </w:rPr>
        <w:t xml:space="preserve"> getpar gender4 getpar*gender4;</w:t>
      </w:r>
    </w:p>
    <w:p w14:paraId="5A16D52D"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8FD0BC5" w14:textId="77777777" w:rsidR="00237825" w:rsidRDefault="00237825" w:rsidP="00237825">
      <w:pPr>
        <w:autoSpaceDE w:val="0"/>
        <w:autoSpaceDN w:val="0"/>
        <w:adjustRightInd w:val="0"/>
        <w:spacing w:after="0" w:line="240" w:lineRule="auto"/>
        <w:rPr>
          <w:rFonts w:ascii="Courier New" w:hAnsi="Courier New" w:cs="Courier New"/>
          <w:color w:val="000000"/>
          <w:sz w:val="20"/>
          <w:szCs w:val="20"/>
          <w:shd w:val="clear" w:color="auto" w:fill="FFFFFF"/>
        </w:rPr>
      </w:pPr>
    </w:p>
    <w:p w14:paraId="3D2F0BB9" w14:textId="77777777" w:rsidR="005804CD" w:rsidRPr="005804CD" w:rsidRDefault="005804CD" w:rsidP="005804CD">
      <w:pPr>
        <w:rPr>
          <w:rFonts w:ascii="Times New Roman" w:hAnsi="Times New Roman" w:cs="Times New Roman"/>
        </w:rPr>
      </w:pPr>
    </w:p>
    <w:p w14:paraId="5501ACD0" w14:textId="734CB23D" w:rsidR="003E594F" w:rsidRPr="003E594F" w:rsidRDefault="003E594F" w:rsidP="003E594F">
      <w:pPr>
        <w:rPr>
          <w:rFonts w:ascii="Times New Roman" w:hAnsi="Times New Roman" w:cs="Times New Roman"/>
        </w:rPr>
      </w:pPr>
    </w:p>
    <w:p w14:paraId="53F87D80" w14:textId="77618A4B" w:rsidR="003E594F" w:rsidRPr="003E594F" w:rsidRDefault="003E594F" w:rsidP="003E594F">
      <w:pPr>
        <w:rPr>
          <w:rFonts w:ascii="Times New Roman" w:hAnsi="Times New Roman" w:cs="Times New Roman"/>
        </w:rPr>
      </w:pPr>
    </w:p>
    <w:p w14:paraId="5BD72DB5" w14:textId="458F495B" w:rsidR="003E594F" w:rsidRPr="003E594F" w:rsidRDefault="003E594F" w:rsidP="003E594F">
      <w:pPr>
        <w:rPr>
          <w:rFonts w:ascii="Times New Roman" w:hAnsi="Times New Roman" w:cs="Times New Roman"/>
        </w:rPr>
      </w:pPr>
    </w:p>
    <w:p w14:paraId="75AA41C8" w14:textId="24E913AC" w:rsidR="003E594F" w:rsidRDefault="003E594F" w:rsidP="003E594F">
      <w:pPr>
        <w:rPr>
          <w:noProof/>
        </w:rPr>
      </w:pPr>
    </w:p>
    <w:p w14:paraId="6B52CC8D" w14:textId="105A2634" w:rsidR="003E594F" w:rsidRPr="003E594F" w:rsidRDefault="003E594F" w:rsidP="003E594F">
      <w:pPr>
        <w:tabs>
          <w:tab w:val="left" w:pos="8565"/>
        </w:tabs>
        <w:rPr>
          <w:rFonts w:ascii="Times New Roman" w:hAnsi="Times New Roman" w:cs="Times New Roman"/>
        </w:rPr>
      </w:pPr>
      <w:r>
        <w:rPr>
          <w:rFonts w:ascii="Times New Roman" w:hAnsi="Times New Roman" w:cs="Times New Roman"/>
        </w:rPr>
        <w:tab/>
      </w:r>
    </w:p>
    <w:sectPr w:rsidR="003E594F" w:rsidRPr="003E5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A2"/>
    <w:rsid w:val="00220771"/>
    <w:rsid w:val="00237825"/>
    <w:rsid w:val="002B18ED"/>
    <w:rsid w:val="003E594F"/>
    <w:rsid w:val="005804CD"/>
    <w:rsid w:val="00782DC3"/>
    <w:rsid w:val="0083731D"/>
    <w:rsid w:val="00C77C10"/>
    <w:rsid w:val="00E86F42"/>
    <w:rsid w:val="00ED6457"/>
    <w:rsid w:val="00F0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487B"/>
  <w15:chartTrackingRefBased/>
  <w15:docId w15:val="{533B811E-B43E-4F77-8A88-01684B9A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dc:creator>
  <cp:keywords/>
  <dc:description/>
  <cp:lastModifiedBy>Jessie .</cp:lastModifiedBy>
  <cp:revision>10</cp:revision>
  <dcterms:created xsi:type="dcterms:W3CDTF">2021-12-06T00:12:00Z</dcterms:created>
  <dcterms:modified xsi:type="dcterms:W3CDTF">2021-12-06T00:29:00Z</dcterms:modified>
</cp:coreProperties>
</file>