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УДК 004.8</w:t>
      </w:r>
    </w:p>
    <w:p>
      <w:pPr>
        <w:pStyle w:val="PreformattedText"/>
        <w:bidi w:val="0"/>
        <w:spacing w:before="0" w:after="0"/>
        <w:jc w:val="left"/>
        <w:rPr/>
      </w:pPr>
      <w:r>
        <w:rPr/>
      </w:r>
    </w:p>
    <w:p>
      <w:pPr>
        <w:pStyle w:val="PreformattedText"/>
        <w:bidi w:val="0"/>
        <w:spacing w:before="0" w:after="0"/>
        <w:jc w:val="left"/>
        <w:rPr/>
      </w:pPr>
      <w:r>
        <w:rPr/>
        <w:t>НАЗВАНИЕ СТАТЬИ (RU):</w:t>
      </w:r>
    </w:p>
    <w:p>
      <w:pPr>
        <w:pStyle w:val="PreformattedText"/>
        <w:bidi w:val="0"/>
        <w:spacing w:before="0" w:after="0"/>
        <w:jc w:val="left"/>
        <w:rPr/>
      </w:pPr>
      <w:r>
        <w:rPr/>
        <w:t>ОПЕРАЦИОНАЛЬНЫЕ ОГРАНИЧЕНИЯ ОНТОЛОГИЧЕСКОЙ ИННОВАЦИИ В БОЛЬШИХ ЯЗЫКОВЫХ МОДЕЛЯХ: ДАННЫЕ КОНТРОЛИРУЕМОЙ ГЕНЕРАЦИИ СЕНСОРНОЙ МОДАЛЬНОСТИ</w:t>
      </w:r>
    </w:p>
    <w:p>
      <w:pPr>
        <w:pStyle w:val="PreformattedText"/>
        <w:bidi w:val="0"/>
        <w:spacing w:before="0" w:after="0"/>
        <w:jc w:val="left"/>
        <w:rPr/>
      </w:pPr>
      <w:r>
        <w:rPr/>
      </w:r>
    </w:p>
    <w:p>
      <w:pPr>
        <w:pStyle w:val="PreformattedText"/>
        <w:bidi w:val="0"/>
        <w:spacing w:before="0" w:after="0"/>
        <w:jc w:val="left"/>
        <w:rPr/>
      </w:pPr>
      <w:r>
        <w:rPr/>
        <w:t>TITLE (EN):</w:t>
      </w:r>
    </w:p>
    <w:p>
      <w:pPr>
        <w:pStyle w:val="PreformattedText"/>
        <w:bidi w:val="0"/>
        <w:spacing w:before="0" w:after="0"/>
        <w:jc w:val="left"/>
        <w:rPr/>
      </w:pPr>
      <w:r>
        <w:rPr/>
        <w:t>OPERATIONAL LIMITS OF ONTOLOGICAL INNOVATION IN LARGE LANGUAGE MODELS: EVIDENCE FROM CONTROLLED SENSORY-MODALITY GENERATION</w:t>
      </w:r>
    </w:p>
    <w:p>
      <w:pPr>
        <w:pStyle w:val="PreformattedText"/>
        <w:bidi w:val="0"/>
        <w:spacing w:before="0" w:after="0"/>
        <w:jc w:val="left"/>
        <w:rPr/>
      </w:pPr>
      <w:r>
        <w:rPr/>
      </w:r>
    </w:p>
    <w:p>
      <w:pPr>
        <w:pStyle w:val="PreformattedText"/>
        <w:bidi w:val="0"/>
        <w:spacing w:before="0" w:after="0"/>
        <w:jc w:val="left"/>
        <w:rPr/>
      </w:pPr>
      <w:r>
        <w:rPr/>
        <w:t>НАЗВА СТАТТІ (UKR):</w:t>
      </w:r>
    </w:p>
    <w:p>
      <w:pPr>
        <w:pStyle w:val="PreformattedText"/>
        <w:bidi w:val="0"/>
        <w:spacing w:before="0" w:after="0"/>
        <w:jc w:val="left"/>
        <w:rPr/>
      </w:pPr>
      <w:r>
        <w:rPr/>
        <w:t>ОПЕРАЦІЙНІ ОБМЕЖЕННЯ ОНТОЛОГІЧНОЇ ІННОВАЦІЇ У ВЕЛИКИХ МОВНИХ МОДЕЛЯХ: ДАНІ КОНТРОЛЬОВАНОЇ ГЕНЕРАЦІЇ СЕНСОРНОЇ МОДАЛЬНОСТІ</w:t>
      </w:r>
    </w:p>
    <w:p>
      <w:pPr>
        <w:pStyle w:val="PreformattedText"/>
        <w:bidi w:val="0"/>
        <w:spacing w:before="0" w:after="0"/>
        <w:jc w:val="left"/>
        <w:rPr/>
      </w:pPr>
      <w:r>
        <w:rPr/>
      </w:r>
    </w:p>
    <w:p>
      <w:pPr>
        <w:pStyle w:val="PreformattedText"/>
        <w:bidi w:val="0"/>
        <w:spacing w:before="0" w:after="0"/>
        <w:jc w:val="left"/>
        <w:rPr/>
      </w:pPr>
      <w:r>
        <w:rPr/>
        <w:t>АВТОР (RU):</w:t>
      </w:r>
    </w:p>
    <w:p>
      <w:pPr>
        <w:pStyle w:val="PreformattedText"/>
        <w:bidi w:val="0"/>
        <w:spacing w:before="0" w:after="0"/>
        <w:jc w:val="left"/>
        <w:rPr/>
      </w:pPr>
      <w:r>
        <w:rPr/>
        <w:t>Матармаа Ярно</w:t>
      </w:r>
    </w:p>
    <w:p>
      <w:pPr>
        <w:pStyle w:val="PreformattedText"/>
        <w:bidi w:val="0"/>
        <w:spacing w:before="0" w:after="0"/>
        <w:jc w:val="left"/>
        <w:rPr/>
      </w:pPr>
      <w:r>
        <w:rPr/>
        <w:t>ФГАОУ ВО «Уральский федеральный университет имени первого Президента России Б.Н. Ельцина»,</w:t>
      </w:r>
    </w:p>
    <w:p>
      <w:pPr>
        <w:pStyle w:val="PreformattedText"/>
        <w:bidi w:val="0"/>
        <w:spacing w:before="0" w:after="0"/>
        <w:jc w:val="left"/>
        <w:rPr/>
      </w:pPr>
      <w:r>
        <w:rPr/>
        <w:t>Институт радиоэлектроники и информационных технологий, Екатеринбург, Россия.</w:t>
      </w:r>
    </w:p>
    <w:p>
      <w:pPr>
        <w:pStyle w:val="PreformattedText"/>
        <w:bidi w:val="0"/>
        <w:spacing w:before="0" w:after="0"/>
        <w:jc w:val="left"/>
        <w:rPr/>
      </w:pPr>
      <w:r>
        <w:rPr/>
        <w:t>E-mail: iarnoolavi.matarmaa@urfu.ru</w:t>
      </w:r>
    </w:p>
    <w:p>
      <w:pPr>
        <w:pStyle w:val="PreformattedText"/>
        <w:bidi w:val="0"/>
        <w:spacing w:before="0" w:after="0"/>
        <w:jc w:val="left"/>
        <w:rPr/>
      </w:pPr>
      <w:r>
        <w:rPr/>
      </w:r>
    </w:p>
    <w:p>
      <w:pPr>
        <w:pStyle w:val="PreformattedText"/>
        <w:bidi w:val="0"/>
        <w:spacing w:before="0" w:after="0"/>
        <w:jc w:val="left"/>
        <w:rPr/>
      </w:pPr>
      <w:r>
        <w:rPr/>
        <w:t>AUTHOR (EN):</w:t>
      </w:r>
    </w:p>
    <w:p>
      <w:pPr>
        <w:pStyle w:val="PreformattedText"/>
        <w:bidi w:val="0"/>
        <w:spacing w:before="0" w:after="0"/>
        <w:jc w:val="left"/>
        <w:rPr/>
      </w:pPr>
      <w:r>
        <w:rPr/>
        <w:t>Jarno Matarmaa</w:t>
      </w:r>
    </w:p>
    <w:p>
      <w:pPr>
        <w:pStyle w:val="PreformattedText"/>
        <w:bidi w:val="0"/>
        <w:spacing w:before="0" w:after="0"/>
        <w:jc w:val="left"/>
        <w:rPr/>
      </w:pPr>
      <w:r>
        <w:rPr/>
        <w:t>Ural Federal University, Institute of Radio Electronics and Information Technologies,</w:t>
      </w:r>
    </w:p>
    <w:p>
      <w:pPr>
        <w:pStyle w:val="PreformattedText"/>
        <w:bidi w:val="0"/>
        <w:spacing w:before="0" w:after="0"/>
        <w:jc w:val="left"/>
        <w:rPr/>
      </w:pPr>
      <w:r>
        <w:rPr/>
        <w:t>Yekaterinburg, Russia.</w:t>
      </w:r>
    </w:p>
    <w:p>
      <w:pPr>
        <w:pStyle w:val="PreformattedText"/>
        <w:bidi w:val="0"/>
        <w:spacing w:before="0" w:after="0"/>
        <w:jc w:val="left"/>
        <w:rPr/>
      </w:pPr>
      <w:r>
        <w:rPr/>
        <w:t>E-mail: iarnoolavi.matarmaa@urfu.ru</w:t>
      </w:r>
    </w:p>
    <w:p>
      <w:pPr>
        <w:pStyle w:val="PreformattedText"/>
        <w:bidi w:val="0"/>
        <w:spacing w:before="0" w:after="0"/>
        <w:jc w:val="left"/>
        <w:rPr/>
      </w:pPr>
      <w:r>
        <w:rPr/>
      </w:r>
    </w:p>
    <w:p>
      <w:pPr>
        <w:pStyle w:val="PreformattedText"/>
        <w:bidi w:val="0"/>
        <w:spacing w:before="0" w:after="0"/>
        <w:jc w:val="left"/>
        <w:rPr/>
      </w:pPr>
      <w:r>
        <w:rPr/>
        <w:t>АВТОР (UKR):</w:t>
      </w:r>
    </w:p>
    <w:p>
      <w:pPr>
        <w:pStyle w:val="PreformattedText"/>
        <w:bidi w:val="0"/>
        <w:spacing w:before="0" w:after="0"/>
        <w:jc w:val="left"/>
        <w:rPr/>
      </w:pPr>
      <w:r>
        <w:rPr/>
        <w:t>Ярно Матармаа</w:t>
      </w:r>
    </w:p>
    <w:p>
      <w:pPr>
        <w:pStyle w:val="PreformattedText"/>
        <w:bidi w:val="0"/>
        <w:spacing w:before="0" w:after="0"/>
        <w:jc w:val="left"/>
        <w:rPr/>
      </w:pPr>
      <w:r>
        <w:rPr/>
        <w:t>Уральський федеральний університет, Інститут радіоелектроніки та інформаційних технологій,</w:t>
      </w:r>
    </w:p>
    <w:p>
      <w:pPr>
        <w:pStyle w:val="PreformattedText"/>
        <w:bidi w:val="0"/>
        <w:spacing w:before="0" w:after="0"/>
        <w:jc w:val="left"/>
        <w:rPr/>
      </w:pPr>
      <w:r>
        <w:rPr/>
        <w:t>Єкатеринбург, Росія.</w:t>
      </w:r>
    </w:p>
    <w:p>
      <w:pPr>
        <w:pStyle w:val="PreformattedText"/>
        <w:bidi w:val="0"/>
        <w:spacing w:before="0" w:after="0"/>
        <w:jc w:val="left"/>
        <w:rPr/>
      </w:pPr>
      <w:r>
        <w:rPr/>
        <w:t>E-mail: iarnoolavi.matarmaa@urfu.ru</w:t>
      </w:r>
    </w:p>
    <w:p>
      <w:pPr>
        <w:pStyle w:val="PreformattedText"/>
        <w:bidi w:val="0"/>
        <w:spacing w:before="0" w:after="0"/>
        <w:jc w:val="left"/>
        <w:rPr/>
      </w:pPr>
      <w:r>
        <w:rPr/>
      </w:r>
    </w:p>
    <w:p>
      <w:pPr>
        <w:pStyle w:val="PreformattedText"/>
        <w:bidi w:val="0"/>
        <w:spacing w:before="0" w:after="0"/>
        <w:jc w:val="left"/>
        <w:rPr/>
      </w:pPr>
      <w:r>
        <w:rPr/>
        <w:t>АННОТАЦИЯ (RU, 50-100 слов):</w:t>
      </w:r>
    </w:p>
    <w:p>
      <w:pPr>
        <w:pStyle w:val="PreformattedText"/>
        <w:bidi w:val="0"/>
        <w:spacing w:before="0" w:after="0"/>
        <w:jc w:val="left"/>
        <w:rPr/>
      </w:pPr>
      <w:r>
        <w:rPr/>
        <w:t>В работе исследуются пределы онтологической инновации в больших языковых моделях в условиях контролируемого эксперимента с восьмимодальной сенсорной онтологией. Семь современных моделей (N=168 предложений) генерировали «девятую» модальность. Оценка включала трассируемость по литературе, структурную декомпозицию, анализ выпуклой оболочки в пространстве эмбеддингов и непрерывную метрику новизны. Получен нулевой уровень строгой новизны при высокой трассируемости (0.982), что поддерживает гипотезу ограниченного репрезентационного многообразия.</w:t>
      </w:r>
    </w:p>
    <w:p>
      <w:pPr>
        <w:pStyle w:val="PreformattedText"/>
        <w:bidi w:val="0"/>
        <w:spacing w:before="0" w:after="0"/>
        <w:jc w:val="left"/>
        <w:rPr/>
      </w:pPr>
      <w:r>
        <w:rPr/>
      </w:r>
    </w:p>
    <w:p>
      <w:pPr>
        <w:pStyle w:val="PreformattedText"/>
        <w:bidi w:val="0"/>
        <w:spacing w:before="0" w:after="0"/>
        <w:jc w:val="left"/>
        <w:rPr/>
      </w:pPr>
      <w:r>
        <w:rPr/>
        <w:t>ABSTRACT (EN, 50-100 words):</w:t>
      </w:r>
    </w:p>
    <w:p>
      <w:pPr>
        <w:pStyle w:val="PreformattedText"/>
        <w:bidi w:val="0"/>
        <w:spacing w:before="0" w:after="0"/>
        <w:jc w:val="left"/>
        <w:rPr/>
      </w:pPr>
      <w:r>
        <w:rPr/>
        <w:t>This paper investigates operational limits of ontological innovation in large language models using a controlled eight-modality sensory ontology. Seven contemporary models (N=168 proposals) were asked to generate a genuinely new ninth modality. Evaluation combined literature traceability, structural decomposition, embedding-space convex-hull analysis, and a continuous novelty score. Strict novelty remained zero while traceability was high (0.982). The convergent evidence supports a constrained-manifold interpretation: current LLMs produce recombinations and extensions of known conceptual primitives rather than new ontological bases.</w:t>
      </w:r>
    </w:p>
    <w:p>
      <w:pPr>
        <w:pStyle w:val="PreformattedText"/>
        <w:bidi w:val="0"/>
        <w:spacing w:before="0" w:after="0"/>
        <w:jc w:val="left"/>
        <w:rPr/>
      </w:pPr>
      <w:r>
        <w:rPr/>
      </w:r>
    </w:p>
    <w:p>
      <w:pPr>
        <w:pStyle w:val="PreformattedText"/>
        <w:bidi w:val="0"/>
        <w:spacing w:before="0" w:after="0"/>
        <w:jc w:val="left"/>
        <w:rPr/>
      </w:pPr>
      <w:r>
        <w:rPr/>
        <w:t>АНОТАЦІЯ (UKR, 50-100 слів):</w:t>
      </w:r>
    </w:p>
    <w:p>
      <w:pPr>
        <w:pStyle w:val="PreformattedText"/>
        <w:bidi w:val="0"/>
        <w:spacing w:before="0" w:after="0"/>
        <w:jc w:val="left"/>
        <w:rPr/>
      </w:pPr>
      <w:r>
        <w:rPr/>
        <w:t>У статті досліджено операційні межі онтологічної інновації у великих мовних моделях у межах контрольованого експерименту з восьмимодальною сенсорною онтологією. Сім сучасних моделей (N=168 пропозицій) генерували «дев'яту» модальність. Оцінювання включало трасованість за літературою, структурну декомпозицію, аналіз опуклої оболонки в просторі ембедінгів та безперервну метрику новизни. Отримано нульовий рівень строгої новизни за високої трасованості (0.982), що підтримує гіпотезу обмеженого репрезентаційного багатовиду.</w:t>
      </w:r>
    </w:p>
    <w:p>
      <w:pPr>
        <w:pStyle w:val="PreformattedText"/>
        <w:bidi w:val="0"/>
        <w:spacing w:before="0" w:after="0"/>
        <w:jc w:val="left"/>
        <w:rPr/>
      </w:pPr>
      <w:r>
        <w:rPr/>
      </w:r>
    </w:p>
    <w:p>
      <w:pPr>
        <w:pStyle w:val="PreformattedText"/>
        <w:bidi w:val="0"/>
        <w:spacing w:before="0" w:after="0"/>
        <w:jc w:val="left"/>
        <w:rPr/>
      </w:pPr>
      <w:r>
        <w:rPr/>
        <w:t>Ключевые слова (RU):</w:t>
      </w:r>
    </w:p>
    <w:p>
      <w:pPr>
        <w:pStyle w:val="PreformattedText"/>
        <w:bidi w:val="0"/>
        <w:spacing w:before="0" w:after="0"/>
        <w:jc w:val="left"/>
        <w:rPr/>
      </w:pPr>
      <w:r>
        <w:rPr/>
        <w:t>онтологическая инновация, вычислительное творчество, большие языковые модели, концептуальные пространства, трассируемость, репрезентационные ограничения.</w:t>
      </w:r>
    </w:p>
    <w:p>
      <w:pPr>
        <w:pStyle w:val="PreformattedText"/>
        <w:bidi w:val="0"/>
        <w:spacing w:before="0" w:after="0"/>
        <w:jc w:val="left"/>
        <w:rPr/>
      </w:pPr>
      <w:r>
        <w:rPr/>
      </w:r>
    </w:p>
    <w:p>
      <w:pPr>
        <w:pStyle w:val="PreformattedText"/>
        <w:bidi w:val="0"/>
        <w:spacing w:before="0" w:after="0"/>
        <w:jc w:val="left"/>
        <w:rPr/>
      </w:pPr>
      <w:r>
        <w:rPr/>
        <w:t>Keywords (EN):</w:t>
      </w:r>
    </w:p>
    <w:p>
      <w:pPr>
        <w:pStyle w:val="PreformattedText"/>
        <w:bidi w:val="0"/>
        <w:spacing w:before="0" w:after="0"/>
        <w:jc w:val="left"/>
        <w:rPr/>
      </w:pPr>
      <w:r>
        <w:rPr/>
        <w:t>ontological innovation, computational creativity, large language models, conceptual spaces, traceability analysis, representational constraints.</w:t>
      </w:r>
    </w:p>
    <w:p>
      <w:pPr>
        <w:pStyle w:val="PreformattedText"/>
        <w:bidi w:val="0"/>
        <w:spacing w:before="0" w:after="0"/>
        <w:jc w:val="left"/>
        <w:rPr/>
      </w:pPr>
      <w:r>
        <w:rPr/>
      </w:r>
    </w:p>
    <w:p>
      <w:pPr>
        <w:pStyle w:val="PreformattedText"/>
        <w:bidi w:val="0"/>
        <w:spacing w:before="0" w:after="0"/>
        <w:jc w:val="left"/>
        <w:rPr/>
      </w:pPr>
      <w:r>
        <w:rPr/>
        <w:t>ОСНОВНОЙ ТЕКСТ СТАТЬИ</w:t>
      </w:r>
    </w:p>
    <w:p>
      <w:pPr>
        <w:pStyle w:val="PreformattedText"/>
        <w:bidi w:val="0"/>
        <w:spacing w:before="0" w:after="0"/>
        <w:jc w:val="left"/>
        <w:rPr/>
      </w:pPr>
      <w:r>
        <w:rPr/>
        <w:t>(черновая текстовая версия для переноса в официальный шаблон журнала)</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figures/</w:t>
      </w:r>
    </w:p>
    <w:p>
      <w:pPr>
        <w:pStyle w:val="PreformattedText"/>
        <w:bidi w:val="0"/>
        <w:spacing w:before="0" w:after="0"/>
        <w:jc w:val="left"/>
        <w:rPr/>
      </w:pPr>
      <w:r>
        <w:rPr/>
      </w:r>
    </w:p>
    <w:p>
      <w:pPr>
        <w:pStyle w:val="PreformattedText"/>
        <w:bidi w:val="0"/>
        <w:spacing w:before="0" w:after="0"/>
        <w:jc w:val="left"/>
        <w:rPr/>
      </w:pPr>
      <w:r>
        <w:rPr/>
        <w:t>theoremTheorem</w:t>
      </w:r>
    </w:p>
    <w:p>
      <w:pPr>
        <w:pStyle w:val="PreformattedText"/>
        <w:bidi w:val="0"/>
        <w:spacing w:before="0" w:after="0"/>
        <w:jc w:val="left"/>
        <w:rPr/>
      </w:pPr>
      <w:r>
        <w:rPr/>
        <w:t>corollary[theorem]Corollary</w:t>
      </w:r>
    </w:p>
    <w:p>
      <w:pPr>
        <w:pStyle w:val="PreformattedText"/>
        <w:bidi w:val="0"/>
        <w:spacing w:before="0" w:after="0"/>
        <w:jc w:val="left"/>
        <w:rPr/>
      </w:pPr>
      <w:r>
        <w:rPr/>
      </w:r>
    </w:p>
    <w:p>
      <w:pPr>
        <w:pStyle w:val="PreformattedText"/>
        <w:bidi w:val="0"/>
        <w:spacing w:before="0" w:after="0"/>
        <w:jc w:val="left"/>
        <w:rPr/>
      </w:pPr>
      <w:r>
        <w:rPr/>
        <w:t>[Ontological Innovation Limits in LLMs]Operational Limits of Ontological Innovation in Large Language Models: Evidence from Controlled Sensory-Modality Generation</w:t>
      </w:r>
    </w:p>
    <w:p>
      <w:pPr>
        <w:pStyle w:val="PreformattedText"/>
        <w:bidi w:val="0"/>
        <w:spacing w:before="0" w:after="0"/>
        <w:jc w:val="left"/>
        <w:rPr/>
      </w:pPr>
      <w:r>
        <w:rPr/>
      </w:r>
    </w:p>
    <w:p>
      <w:pPr>
        <w:pStyle w:val="PreformattedText"/>
        <w:bidi w:val="0"/>
        <w:spacing w:before="0" w:after="0"/>
        <w:jc w:val="left"/>
        <w:rPr/>
      </w:pPr>
      <w:r>
        <w:rPr/>
        <w:t>*[1]Jarno Matarmaaiarnoolavi.matarmaa@urfu.ru</w:t>
      </w:r>
    </w:p>
    <w:p>
      <w:pPr>
        <w:pStyle w:val="PreformattedText"/>
        <w:bidi w:val="0"/>
        <w:spacing w:before="0" w:after="0"/>
        <w:jc w:val="left"/>
        <w:rPr/>
      </w:pPr>
      <w:r>
        <w:rPr/>
      </w:r>
    </w:p>
    <w:p>
      <w:pPr>
        <w:pStyle w:val="PreformattedText"/>
        <w:bidi w:val="0"/>
        <w:spacing w:before="0" w:after="0"/>
        <w:jc w:val="left"/>
        <w:rPr/>
      </w:pPr>
      <w:r>
        <w:rPr/>
        <w:t>*[1]Institute of Radio Electronics and Information Technologies, Ural Federal University, Yekaterinburg, Russia</w:t>
      </w:r>
    </w:p>
    <w:p>
      <w:pPr>
        <w:pStyle w:val="PreformattedText"/>
        <w:bidi w:val="0"/>
        <w:spacing w:before="0" w:after="0"/>
        <w:jc w:val="left"/>
        <w:rPr/>
      </w:pPr>
      <w:r>
        <w:rPr/>
      </w:r>
    </w:p>
    <w:p>
      <w:pPr>
        <w:pStyle w:val="PreformattedText"/>
        <w:bidi w:val="0"/>
        <w:spacing w:before="0" w:after="0"/>
        <w:jc w:val="left"/>
        <w:rPr/>
      </w:pPr>
      <w:r>
        <w:rPr/>
        <w:t>Contemporary large language models generate text that can appear conceptually novel, raising</w:t>
      </w:r>
    </w:p>
    <w:p>
      <w:pPr>
        <w:pStyle w:val="PreformattedText"/>
        <w:bidi w:val="0"/>
        <w:spacing w:before="0" w:after="0"/>
        <w:jc w:val="left"/>
        <w:rPr/>
      </w:pPr>
      <w:r>
        <w:rPr/>
        <w:t>the question of whether outputs reflect genuine ontological innovation-the introduction</w:t>
      </w:r>
    </w:p>
    <w:p>
      <w:pPr>
        <w:pStyle w:val="PreformattedText"/>
        <w:bidi w:val="0"/>
        <w:spacing w:before="0" w:after="0"/>
        <w:jc w:val="left"/>
        <w:rPr/>
      </w:pPr>
      <w:r>
        <w:rPr/>
        <w:t>of concepts that cannot be expressed as recombinations or transformations of training-derived</w:t>
      </w:r>
    </w:p>
    <w:p>
      <w:pPr>
        <w:pStyle w:val="PreformattedText"/>
        <w:bidi w:val="0"/>
        <w:spacing w:before="0" w:after="0"/>
        <w:jc w:val="left"/>
        <w:rPr/>
      </w:pPr>
      <w:r>
        <w:rPr/>
        <w:t>primitives-or sophisticated recombination within a fixed representational manifold.  We</w:t>
      </w:r>
    </w:p>
    <w:p>
      <w:pPr>
        <w:pStyle w:val="PreformattedText"/>
        <w:bidi w:val="0"/>
        <w:spacing w:before="0" w:after="0"/>
        <w:jc w:val="left"/>
        <w:rPr/>
      </w:pPr>
      <w:r>
        <w:rPr/>
        <w:t>address this question through a controlled empirical study using an eight-modality multimodal</w:t>
      </w:r>
    </w:p>
    <w:p>
      <w:pPr>
        <w:pStyle w:val="PreformattedText"/>
        <w:bidi w:val="0"/>
        <w:spacing w:before="0" w:after="0"/>
        <w:jc w:val="left"/>
        <w:rPr/>
      </w:pPr>
      <w:r>
        <w:rPr/>
        <w:t>sensory ontology as the experimental universe.  Seven state-of-the-art language models</w:t>
      </w:r>
    </w:p>
    <w:p>
      <w:pPr>
        <w:pStyle w:val="PreformattedText"/>
        <w:bidi w:val="0"/>
        <w:spacing w:before="0" w:after="0"/>
        <w:jc w:val="left"/>
        <w:rPr/>
      </w:pPr>
      <w:r>
        <w:rPr/>
        <w:t>(N=168 proposals, 24 runs each) were prompted to propose a ninth sensory</w:t>
      </w:r>
    </w:p>
    <w:p>
      <w:pPr>
        <w:pStyle w:val="PreformattedText"/>
        <w:bidi w:val="0"/>
        <w:spacing w:before="0" w:after="0"/>
        <w:jc w:val="left"/>
        <w:rPr/>
      </w:pPr>
      <w:r>
        <w:rPr/>
        <w:t>modality genuinely beyond the defined eight.  Outputs were evaluated through four convergent</w:t>
      </w:r>
    </w:p>
    <w:p>
      <w:pPr>
        <w:pStyle w:val="PreformattedText"/>
        <w:bidi w:val="0"/>
        <w:spacing w:before="0" w:after="0"/>
        <w:jc w:val="left"/>
        <w:rPr/>
      </w:pPr>
      <w:r>
        <w:rPr/>
        <w:t>methods: literature traceability with calibrated threshold (), structural</w:t>
      </w:r>
    </w:p>
    <w:p>
      <w:pPr>
        <w:pStyle w:val="PreformattedText"/>
        <w:bidi w:val="0"/>
        <w:spacing w:before="0" w:after="0"/>
        <w:jc w:val="left"/>
        <w:rPr/>
      </w:pPr>
      <w:r>
        <w:rPr/>
        <w:t>decomposition, embedding-space convex-hull analysis, and continuous novelty scoring.  Results</w:t>
      </w:r>
    </w:p>
    <w:p>
      <w:pPr>
        <w:pStyle w:val="PreformattedText"/>
        <w:bidi w:val="0"/>
        <w:spacing w:before="0" w:after="0"/>
        <w:jc w:val="left"/>
        <w:rPr/>
      </w:pPr>
      <w:r>
        <w:rPr/>
        <w:t>show a strict novelty rate of  (95% CI: [0.000, 0.000]), a</w:t>
      </w:r>
    </w:p>
    <w:p>
      <w:pPr>
        <w:pStyle w:val="PreformattedText"/>
        <w:bidi w:val="0"/>
        <w:spacing w:before="0" w:after="0"/>
        <w:jc w:val="left"/>
        <w:rPr/>
      </w:pPr>
      <w:r>
        <w:rPr/>
        <w:t>traceability rate of , and 100% convex-hull membership</w:t>
      </w:r>
    </w:p>
    <w:p>
      <w:pPr>
        <w:pStyle w:val="PreformattedText"/>
        <w:bidi w:val="0"/>
        <w:spacing w:before="0" w:after="0"/>
        <w:jc w:val="left"/>
        <w:rPr/>
      </w:pPr>
      <w:r>
        <w:rPr/>
        <w:t>under Sentence-BERT embeddings reduced to three principal components.  Structural</w:t>
      </w:r>
    </w:p>
    <w:p>
      <w:pPr>
        <w:pStyle w:val="PreformattedText"/>
        <w:bidi w:val="0"/>
        <w:spacing w:before="0" w:after="0"/>
        <w:jc w:val="left"/>
        <w:rPr/>
      </w:pPr>
      <w:r>
        <w:rPr/>
        <w:t>decomposition identified three failure modes: range extension (20.2%), hybrid</w:t>
      </w:r>
    </w:p>
    <w:p>
      <w:pPr>
        <w:pStyle w:val="PreformattedText"/>
        <w:bidi w:val="0"/>
        <w:spacing w:before="0" w:after="0"/>
        <w:jc w:val="left"/>
        <w:rPr/>
      </w:pPr>
      <w:r>
        <w:rPr/>
        <w:t>combination (44.6%), and functional recombination (17.9%).  Cross-model effects were</w:t>
      </w:r>
    </w:p>
    <w:p>
      <w:pPr>
        <w:pStyle w:val="PreformattedText"/>
        <w:bidi w:val="0"/>
        <w:spacing w:before="0" w:after="0"/>
        <w:jc w:val="left"/>
        <w:rPr/>
      </w:pPr>
      <w:r>
        <w:rPr/>
        <w:t>moderate () yet all models remained within the same low-novelty regime,</w:t>
      </w:r>
    </w:p>
    <w:p>
      <w:pPr>
        <w:pStyle w:val="PreformattedText"/>
        <w:bidi w:val="0"/>
        <w:spacing w:before="0" w:after="0"/>
        <w:jc w:val="left"/>
        <w:rPr/>
      </w:pPr>
      <w:r>
        <w:rPr/>
        <w:t>supporting a constrained-manifold rather than a model-deficit explanation.  We interpret these</w:t>
      </w:r>
    </w:p>
    <w:p>
      <w:pPr>
        <w:pStyle w:val="PreformattedText"/>
        <w:bidi w:val="0"/>
        <w:spacing w:before="0" w:after="0"/>
        <w:jc w:val="left"/>
        <w:rPr/>
      </w:pPr>
      <w:r>
        <w:rPr/>
        <w:t>findings through the No New Basis Theorem: gradient-descent learning over fixed</w:t>
      </w:r>
    </w:p>
    <w:p>
      <w:pPr>
        <w:pStyle w:val="PreformattedText"/>
        <w:bidi w:val="0"/>
        <w:spacing w:before="0" w:after="0"/>
        <w:jc w:val="left"/>
        <w:rPr/>
      </w:pPr>
      <w:r>
        <w:rPr/>
        <w:t>vocabularies cannot expand representational dimensionality beyond training data.  These results</w:t>
      </w:r>
    </w:p>
    <w:p>
      <w:pPr>
        <w:pStyle w:val="PreformattedText"/>
        <w:bidi w:val="0"/>
        <w:spacing w:before="0" w:after="0"/>
        <w:jc w:val="left"/>
        <w:rPr/>
      </w:pPr>
      <w:r>
        <w:rPr/>
        <w:t>support the view that current neural architectures are bounded within training-derived</w:t>
      </w:r>
    </w:p>
    <w:p>
      <w:pPr>
        <w:pStyle w:val="PreformattedText"/>
        <w:bidi w:val="0"/>
        <w:spacing w:before="0" w:after="0"/>
        <w:jc w:val="left"/>
        <w:rPr/>
      </w:pPr>
      <w:r>
        <w:rPr/>
        <w:t>conceptual closures, with implications for operationalising and evaluating ontological</w:t>
      </w:r>
    </w:p>
    <w:p>
      <w:pPr>
        <w:pStyle w:val="PreformattedText"/>
        <w:bidi w:val="0"/>
        <w:spacing w:before="0" w:after="0"/>
        <w:jc w:val="left"/>
        <w:rPr/>
      </w:pPr>
      <w:r>
        <w:rPr/>
        <w:t>creativity.</w:t>
      </w:r>
    </w:p>
    <w:p>
      <w:pPr>
        <w:pStyle w:val="PreformattedText"/>
        <w:bidi w:val="0"/>
        <w:spacing w:before="0" w:after="0"/>
        <w:jc w:val="left"/>
        <w:rPr/>
      </w:pPr>
      <w:r>
        <w:rPr/>
      </w:r>
    </w:p>
    <w:p>
      <w:pPr>
        <w:pStyle w:val="PreformattedText"/>
        <w:bidi w:val="0"/>
        <w:spacing w:before="0" w:after="0"/>
        <w:jc w:val="left"/>
        <w:rPr/>
      </w:pPr>
      <w:r>
        <w:rPr/>
        <w:t>ontological innovation, computational creativity, large language models,</w:t>
      </w:r>
    </w:p>
    <w:p>
      <w:pPr>
        <w:pStyle w:val="PreformattedText"/>
        <w:bidi w:val="0"/>
        <w:spacing w:before="0" w:after="0"/>
        <w:jc w:val="left"/>
        <w:rPr/>
      </w:pPr>
      <w:r>
        <w:rPr/>
        <w:t xml:space="preserve">          </w:t>
      </w:r>
      <w:r>
        <w:rPr/>
        <w:t>conceptual spaces, traceability analysis, representational constraints</w:t>
      </w:r>
    </w:p>
    <w:p>
      <w:pPr>
        <w:pStyle w:val="PreformattedText"/>
        <w:bidi w:val="0"/>
        <w:spacing w:before="0" w:after="0"/>
        <w:jc w:val="left"/>
        <w:rPr/>
      </w:pPr>
      <w:r>
        <w:rPr/>
      </w:r>
    </w:p>
    <w:p>
      <w:pPr>
        <w:pStyle w:val="PreformattedText"/>
        <w:bidi w:val="0"/>
        <w:spacing w:before="0" w:after="0"/>
        <w:jc w:val="left"/>
        <w:rPr/>
      </w:pPr>
      <w:r>
        <w:rPr/>
        <w:t>Introduction</w:t>
      </w:r>
    </w:p>
    <w:p>
      <w:pPr>
        <w:pStyle w:val="PreformattedText"/>
        <w:bidi w:val="0"/>
        <w:spacing w:before="0" w:after="0"/>
        <w:jc w:val="left"/>
        <w:rPr/>
      </w:pPr>
      <w:r>
        <w:rPr/>
      </w:r>
    </w:p>
    <w:p>
      <w:pPr>
        <w:pStyle w:val="PreformattedText"/>
        <w:bidi w:val="0"/>
        <w:spacing w:before="0" w:after="0"/>
        <w:jc w:val="left"/>
        <w:rPr/>
      </w:pPr>
      <w:r>
        <w:rPr/>
        <w:t>The capacity to generate fundamentally new concepts-not merely recombinations of existing</w:t>
      </w:r>
    </w:p>
    <w:p>
      <w:pPr>
        <w:pStyle w:val="PreformattedText"/>
        <w:bidi w:val="0"/>
        <w:spacing w:before="0" w:after="0"/>
        <w:jc w:val="left"/>
        <w:rPr/>
      </w:pPr>
      <w:r>
        <w:rPr/>
        <w:t>ones-has long been considered a hallmark of human intelligence and a defining test of genuine</w:t>
      </w:r>
    </w:p>
    <w:p>
      <w:pPr>
        <w:pStyle w:val="PreformattedText"/>
        <w:bidi w:val="0"/>
        <w:spacing w:before="0" w:after="0"/>
        <w:jc w:val="left"/>
        <w:rPr/>
      </w:pPr>
      <w:r>
        <w:rPr/>
        <w:t>creativity.  As large language models (LLMs) achieve impressive performance on a broadening</w:t>
      </w:r>
    </w:p>
    <w:p>
      <w:pPr>
        <w:pStyle w:val="PreformattedText"/>
        <w:bidi w:val="0"/>
        <w:spacing w:before="0" w:after="0"/>
        <w:jc w:val="left"/>
        <w:rPr/>
      </w:pPr>
      <w:r>
        <w:rPr/>
        <w:t>range of generative tasks, a pressing question has emerged: do these systems exhibit</w:t>
      </w:r>
    </w:p>
    <w:p>
      <w:pPr>
        <w:pStyle w:val="PreformattedText"/>
        <w:bidi w:val="0"/>
        <w:spacing w:before="0" w:after="0"/>
        <w:jc w:val="left"/>
        <w:rPr/>
      </w:pPr>
      <w:r>
        <w:rPr/>
        <w:t>ontological innovation, generating ideas that lie outside the conceptual closure of their</w:t>
      </w:r>
    </w:p>
    <w:p>
      <w:pPr>
        <w:pStyle w:val="PreformattedText"/>
        <w:bidi w:val="0"/>
        <w:spacing w:before="0" w:after="0"/>
        <w:jc w:val="left"/>
        <w:rPr/>
      </w:pPr>
      <w:r>
        <w:rPr/>
        <w:t>training environment, or do they operate as extremely capable recombinators constrained to a</w:t>
      </w:r>
    </w:p>
    <w:p>
      <w:pPr>
        <w:pStyle w:val="PreformattedText"/>
        <w:bidi w:val="0"/>
        <w:spacing w:before="0" w:after="0"/>
        <w:jc w:val="left"/>
        <w:rPr/>
      </w:pPr>
      <w:r>
        <w:rPr/>
        <w:t>fixed representational manifold?</w:t>
      </w:r>
    </w:p>
    <w:p>
      <w:pPr>
        <w:pStyle w:val="PreformattedText"/>
        <w:bidi w:val="0"/>
        <w:spacing w:before="0" w:after="0"/>
        <w:jc w:val="left"/>
        <w:rPr/>
      </w:pPr>
      <w:r>
        <w:rPr/>
      </w:r>
    </w:p>
    <w:p>
      <w:pPr>
        <w:pStyle w:val="PreformattedText"/>
        <w:bidi w:val="0"/>
        <w:spacing w:before="0" w:after="0"/>
        <w:jc w:val="left"/>
        <w:rPr/>
      </w:pPr>
      <w:r>
        <w:rPr/>
        <w:t>This question has both philosophical and practical stakes.  Philosophically, it bears on the</w:t>
      </w:r>
    </w:p>
    <w:p>
      <w:pPr>
        <w:pStyle w:val="PreformattedText"/>
        <w:bidi w:val="0"/>
        <w:spacing w:before="0" w:after="0"/>
        <w:jc w:val="left"/>
        <w:rPr/>
      </w:pPr>
      <w:r>
        <w:rPr/>
        <w:t>computational theory of mind, the nature of creativity, and whether algorithmic systems can in</w:t>
      </w:r>
    </w:p>
    <w:p>
      <w:pPr>
        <w:pStyle w:val="PreformattedText"/>
        <w:bidi w:val="0"/>
        <w:spacing w:before="0" w:after="0"/>
        <w:jc w:val="left"/>
        <w:rPr/>
      </w:pPr>
      <w:r>
        <w:rPr/>
        <w:t>principle exceed the representational resources with which they were trained.  Practically, it</w:t>
      </w:r>
    </w:p>
    <w:p>
      <w:pPr>
        <w:pStyle w:val="PreformattedText"/>
        <w:bidi w:val="0"/>
        <w:spacing w:before="0" w:after="0"/>
        <w:jc w:val="left"/>
        <w:rPr/>
      </w:pPr>
      <w:r>
        <w:rPr/>
        <w:t>determines what roles LLMs can occupy in scientific discovery, design, and other domains where</w:t>
      </w:r>
    </w:p>
    <w:p>
      <w:pPr>
        <w:pStyle w:val="PreformattedText"/>
        <w:bidi w:val="0"/>
        <w:spacing w:before="0" w:after="0"/>
        <w:jc w:val="left"/>
        <w:rPr/>
      </w:pPr>
      <w:r>
        <w:rPr/>
        <w:t>genuinely new concepts-not just novel arrangements of existing ones-are required</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The challenge is that outputs from modern LLMs frequently appear novel.  Proposals that</w:t>
      </w:r>
    </w:p>
    <w:p>
      <w:pPr>
        <w:pStyle w:val="PreformattedText"/>
        <w:bidi w:val="0"/>
        <w:spacing w:before="0" w:after="0"/>
        <w:jc w:val="left"/>
        <w:rPr/>
      </w:pPr>
      <w:r>
        <w:rPr/>
        <w:t>introduce unfamiliar terminology, combine concepts across disciplinary boundaries, or describe</w:t>
      </w:r>
    </w:p>
    <w:p>
      <w:pPr>
        <w:pStyle w:val="PreformattedText"/>
        <w:bidi w:val="0"/>
        <w:spacing w:before="0" w:after="0"/>
        <w:jc w:val="left"/>
        <w:rPr/>
      </w:pPr>
      <w:r>
        <w:rPr/>
        <w:t>mechanisms not explicitly present in any single training document can pass casual inspection as</w:t>
      </w:r>
    </w:p>
    <w:p>
      <w:pPr>
        <w:pStyle w:val="PreformattedText"/>
        <w:bidi w:val="0"/>
        <w:spacing w:before="0" w:after="0"/>
        <w:jc w:val="left"/>
        <w:rPr/>
      </w:pPr>
      <w:r>
        <w:rPr/>
        <w:t>genuinely creative.  Evaluating whether</w:t>
      </w:r>
    </w:p>
    <w:p>
      <w:pPr>
        <w:pStyle w:val="PreformattedText"/>
        <w:bidi w:val="0"/>
        <w:spacing w:before="0" w:after="0"/>
        <w:jc w:val="left"/>
        <w:rPr/>
      </w:pPr>
      <w:r>
        <w:rPr/>
        <w:t>such outputs constitute true conceptual innovation requires a controlled experimental setup and</w:t>
      </w:r>
    </w:p>
    <w:p>
      <w:pPr>
        <w:pStyle w:val="PreformattedText"/>
        <w:bidi w:val="0"/>
        <w:spacing w:before="0" w:after="0"/>
        <w:jc w:val="left"/>
        <w:rPr/>
      </w:pPr>
      <w:r>
        <w:rPr/>
        <w:t>rigorous multi-method analysis rather than surface-level assessment.</w:t>
      </w:r>
    </w:p>
    <w:p>
      <w:pPr>
        <w:pStyle w:val="PreformattedText"/>
        <w:bidi w:val="0"/>
        <w:spacing w:before="0" w:after="0"/>
        <w:jc w:val="left"/>
        <w:rPr/>
      </w:pPr>
      <w:r>
        <w:rPr/>
      </w:r>
    </w:p>
    <w:p>
      <w:pPr>
        <w:pStyle w:val="PreformattedText"/>
        <w:bidi w:val="0"/>
        <w:spacing w:before="0" w:after="0"/>
        <w:jc w:val="left"/>
        <w:rPr/>
      </w:pPr>
      <w:r>
        <w:rPr/>
        <w:t>In this paper we report a focused empirical study designed to provide exactly this kind of</w:t>
      </w:r>
    </w:p>
    <w:p>
      <w:pPr>
        <w:pStyle w:val="PreformattedText"/>
        <w:bidi w:val="0"/>
        <w:spacing w:before="0" w:after="0"/>
        <w:jc w:val="left"/>
        <w:rPr/>
      </w:pPr>
      <w:r>
        <w:rPr/>
        <w:t>evaluation.  We use a multimodal sensory ontology-a well-defined, eight-modality conceptual</w:t>
      </w:r>
    </w:p>
    <w:p>
      <w:pPr>
        <w:pStyle w:val="PreformattedText"/>
        <w:bidi w:val="0"/>
        <w:spacing w:before="0" w:after="0"/>
        <w:jc w:val="left"/>
        <w:rPr/>
      </w:pPr>
      <w:r>
        <w:rPr/>
        <w:t>space representing biological and extended machine sensing-as the experimental universe.</w:t>
      </w:r>
    </w:p>
    <w:p>
      <w:pPr>
        <w:pStyle w:val="PreformattedText"/>
        <w:bidi w:val="0"/>
        <w:spacing w:before="0" w:after="0"/>
        <w:jc w:val="left"/>
        <w:rPr/>
      </w:pPr>
      <w:r>
        <w:rPr/>
        <w:t>This setup provides precise control: we know exactly which concepts exist in the training</w:t>
      </w:r>
    </w:p>
    <w:p>
      <w:pPr>
        <w:pStyle w:val="PreformattedText"/>
        <w:bidi w:val="0"/>
        <w:spacing w:before="0" w:after="0"/>
        <w:jc w:val="left"/>
        <w:rPr/>
      </w:pPr>
      <w:r>
        <w:rPr/>
        <w:t>context, enabling systematic investigation of whether AI-generated proposals lie outside the</w:t>
      </w:r>
    </w:p>
    <w:p>
      <w:pPr>
        <w:pStyle w:val="PreformattedText"/>
        <w:bidi w:val="0"/>
        <w:spacing w:before="0" w:after="0"/>
        <w:jc w:val="left"/>
        <w:rPr/>
      </w:pPr>
      <w:r>
        <w:rPr/>
        <w:t>defined space.  Seven contemporary LLMs were prompted to propose a ninth sensory</w:t>
      </w:r>
    </w:p>
    <w:p>
      <w:pPr>
        <w:pStyle w:val="PreformattedText"/>
        <w:bidi w:val="0"/>
        <w:spacing w:before="0" w:after="0"/>
        <w:jc w:val="left"/>
        <w:rPr/>
      </w:pPr>
      <w:r>
        <w:rPr/>
        <w:t>modality, genuinely beyond any of the eight.  We evaluate their proposals through four</w:t>
      </w:r>
    </w:p>
    <w:p>
      <w:pPr>
        <w:pStyle w:val="PreformattedText"/>
        <w:bidi w:val="0"/>
        <w:spacing w:before="0" w:after="0"/>
        <w:jc w:val="left"/>
        <w:rPr/>
      </w:pPr>
      <w:r>
        <w:rPr/>
        <w:t>convergent methods that progressively sharpen the diagnostic picture.</w:t>
      </w:r>
    </w:p>
    <w:p>
      <w:pPr>
        <w:pStyle w:val="PreformattedText"/>
        <w:bidi w:val="0"/>
        <w:spacing w:before="0" w:after="0"/>
        <w:jc w:val="left"/>
        <w:rPr/>
      </w:pPr>
      <w:r>
        <w:rPr/>
      </w:r>
    </w:p>
    <w:p>
      <w:pPr>
        <w:pStyle w:val="PreformattedText"/>
        <w:bidi w:val="0"/>
        <w:spacing w:before="0" w:after="0"/>
        <w:jc w:val="left"/>
        <w:rPr/>
      </w:pPr>
      <w:r>
        <w:rPr/>
        <w:t>Our main contributions are:</w:t>
      </w:r>
    </w:p>
    <w:p>
      <w:pPr>
        <w:pStyle w:val="PreformattedText"/>
        <w:bidi w:val="0"/>
        <w:spacing w:before="0" w:after="0"/>
        <w:jc w:val="left"/>
        <w:rPr/>
      </w:pPr>
      <w:r>
        <w:rPr/>
      </w:r>
    </w:p>
    <w:p>
      <w:pPr>
        <w:pStyle w:val="PreformattedText"/>
        <w:bidi w:val="0"/>
        <w:spacing w:before="0" w:after="0"/>
        <w:jc w:val="left"/>
        <w:rPr/>
      </w:pPr>
      <w:r>
        <w:rPr/>
        <w:t>A controlled experimental paradigm for operationalising ontological innovation, grounded</w:t>
      </w:r>
    </w:p>
    <w:p>
      <w:pPr>
        <w:pStyle w:val="PreformattedText"/>
        <w:bidi w:val="0"/>
        <w:spacing w:before="0" w:after="0"/>
        <w:jc w:val="left"/>
        <w:rPr/>
      </w:pPr>
      <w:r>
        <w:rPr/>
        <w:t xml:space="preserve">      </w:t>
      </w:r>
      <w:r>
        <w:rPr/>
        <w:t>in a well-defined multi-modal sensory ontology that functions as an explicit training</w:t>
      </w:r>
    </w:p>
    <w:p>
      <w:pPr>
        <w:pStyle w:val="PreformattedText"/>
        <w:bidi w:val="0"/>
        <w:spacing w:before="0" w:after="0"/>
        <w:jc w:val="left"/>
        <w:rPr/>
      </w:pPr>
      <w:r>
        <w:rPr/>
        <w:t xml:space="preserve">      </w:t>
      </w:r>
      <w:r>
        <w:rPr/>
        <w:t>universe.</w:t>
      </w:r>
    </w:p>
    <w:p>
      <w:pPr>
        <w:pStyle w:val="PreformattedText"/>
        <w:bidi w:val="0"/>
        <w:spacing w:before="0" w:after="0"/>
        <w:jc w:val="left"/>
        <w:rPr/>
      </w:pPr>
      <w:r>
        <w:rPr/>
        <w:t>Multi-method evaluation combining literature traceability with calibrated thresholds,</w:t>
      </w:r>
    </w:p>
    <w:p>
      <w:pPr>
        <w:pStyle w:val="PreformattedText"/>
        <w:bidi w:val="0"/>
        <w:spacing w:before="0" w:after="0"/>
        <w:jc w:val="left"/>
        <w:rPr/>
      </w:pPr>
      <w:r>
        <w:rPr/>
        <w:t xml:space="preserve">      </w:t>
      </w:r>
      <w:r>
        <w:rPr/>
        <w:t>structural decomposition, embedding-space convex-hull analysis, and continuous novelty</w:t>
      </w:r>
    </w:p>
    <w:p>
      <w:pPr>
        <w:pStyle w:val="PreformattedText"/>
        <w:bidi w:val="0"/>
        <w:spacing w:before="0" w:after="0"/>
        <w:jc w:val="left"/>
        <w:rPr/>
      </w:pPr>
      <w:r>
        <w:rPr/>
        <w:t xml:space="preserve">      </w:t>
      </w:r>
      <w:r>
        <w:rPr/>
        <w:t>scoring, providing convergent evidence without reliance on subjective expert judgment.</w:t>
      </w:r>
    </w:p>
    <w:p>
      <w:pPr>
        <w:pStyle w:val="PreformattedText"/>
        <w:bidi w:val="0"/>
        <w:spacing w:before="0" w:after="0"/>
        <w:jc w:val="left"/>
        <w:rPr/>
      </w:pPr>
      <w:r>
        <w:rPr/>
        <w:t>Systematic empirical evidence that seven state-of-the-art LLMs produce zero strictly</w:t>
      </w:r>
    </w:p>
    <w:p>
      <w:pPr>
        <w:pStyle w:val="PreformattedText"/>
        <w:bidi w:val="0"/>
        <w:spacing w:before="0" w:after="0"/>
        <w:jc w:val="left"/>
        <w:rPr/>
      </w:pPr>
      <w:r>
        <w:rPr/>
        <w:t xml:space="preserve">      </w:t>
      </w:r>
      <w:r>
        <w:rPr/>
        <w:t>novel proposals across 168 evaluated outputs, with near-saturated traceability to known</w:t>
      </w:r>
    </w:p>
    <w:p>
      <w:pPr>
        <w:pStyle w:val="PreformattedText"/>
        <w:bidi w:val="0"/>
        <w:spacing w:before="0" w:after="0"/>
        <w:jc w:val="left"/>
        <w:rPr/>
      </w:pPr>
      <w:r>
        <w:rPr/>
        <w:t xml:space="preserve">      </w:t>
      </w:r>
      <w:r>
        <w:rPr/>
        <w:t>conceptual material.</w:t>
      </w:r>
    </w:p>
    <w:p>
      <w:pPr>
        <w:pStyle w:val="PreformattedText"/>
        <w:bidi w:val="0"/>
        <w:spacing w:before="0" w:after="0"/>
        <w:jc w:val="left"/>
        <w:rPr/>
      </w:pPr>
      <w:r>
        <w:rPr/>
        <w:t>Formal grounding through the No New Basis Theorem, relating observed empirical</w:t>
      </w:r>
    </w:p>
    <w:p>
      <w:pPr>
        <w:pStyle w:val="PreformattedText"/>
        <w:bidi w:val="0"/>
        <w:spacing w:before="0" w:after="0"/>
        <w:jc w:val="left"/>
        <w:rPr/>
      </w:pPr>
      <w:r>
        <w:rPr/>
        <w:t xml:space="preserve">      </w:t>
      </w:r>
      <w:r>
        <w:rPr/>
        <w:t>constraints to architectural properties of gradient-descent-trained neural networks.</w:t>
      </w:r>
    </w:p>
    <w:p>
      <w:pPr>
        <w:pStyle w:val="PreformattedText"/>
        <w:bidi w:val="0"/>
        <w:spacing w:before="0" w:after="0"/>
        <w:jc w:val="left"/>
        <w:rPr/>
      </w:pPr>
      <w:r>
        <w:rPr/>
      </w:r>
    </w:p>
    <w:p>
      <w:pPr>
        <w:pStyle w:val="PreformattedText"/>
        <w:bidi w:val="0"/>
        <w:spacing w:before="0" w:after="0"/>
        <w:jc w:val="left"/>
        <w:rPr/>
      </w:pPr>
      <w:r>
        <w:rPr/>
        <w:t>The paper is organised as follows.  Section  reviews related work on</w:t>
      </w:r>
    </w:p>
    <w:p>
      <w:pPr>
        <w:pStyle w:val="PreformattedText"/>
        <w:bidi w:val="0"/>
        <w:spacing w:before="0" w:after="0"/>
        <w:jc w:val="left"/>
        <w:rPr/>
      </w:pPr>
      <w:r>
        <w:rPr/>
        <w:t>computational creativity and representational limits.  Section  describes the</w:t>
      </w:r>
    </w:p>
    <w:p>
      <w:pPr>
        <w:pStyle w:val="PreformattedText"/>
        <w:bidi w:val="0"/>
        <w:spacing w:before="0" w:after="0"/>
        <w:jc w:val="left"/>
        <w:rPr/>
      </w:pPr>
      <w:r>
        <w:rPr/>
        <w:t>dataset, task, models, and evaluation procedures.  Section  presents the</w:t>
      </w:r>
    </w:p>
    <w:p>
      <w:pPr>
        <w:pStyle w:val="PreformattedText"/>
        <w:bidi w:val="0"/>
        <w:spacing w:before="0" w:after="0"/>
        <w:jc w:val="left"/>
        <w:rPr/>
      </w:pPr>
      <w:r>
        <w:rPr/>
        <w:t>results across all evaluation methods.  Section  interprets the findings</w:t>
      </w:r>
    </w:p>
    <w:p>
      <w:pPr>
        <w:pStyle w:val="PreformattedText"/>
        <w:bidi w:val="0"/>
        <w:spacing w:before="0" w:after="0"/>
        <w:jc w:val="left"/>
        <w:rPr/>
      </w:pPr>
      <w:r>
        <w:rPr/>
        <w:t>and Section  discusses limitations.</w:t>
      </w:r>
    </w:p>
    <w:p>
      <w:pPr>
        <w:pStyle w:val="PreformattedText"/>
        <w:bidi w:val="0"/>
        <w:spacing w:before="0" w:after="0"/>
        <w:jc w:val="left"/>
        <w:rPr/>
      </w:pPr>
      <w:r>
        <w:rPr/>
      </w:r>
    </w:p>
    <w:p>
      <w:pPr>
        <w:pStyle w:val="PreformattedText"/>
        <w:bidi w:val="0"/>
        <w:spacing w:before="0" w:after="0"/>
        <w:jc w:val="left"/>
        <w:rPr/>
      </w:pPr>
      <w:r>
        <w:rPr/>
        <w:t>Background and Related Work</w:t>
      </w:r>
    </w:p>
    <w:p>
      <w:pPr>
        <w:pStyle w:val="PreformattedText"/>
        <w:bidi w:val="0"/>
        <w:spacing w:before="0" w:after="0"/>
        <w:jc w:val="left"/>
        <w:rPr/>
      </w:pPr>
      <w:r>
        <w:rPr/>
      </w:r>
    </w:p>
    <w:p>
      <w:pPr>
        <w:pStyle w:val="PreformattedText"/>
        <w:bidi w:val="0"/>
        <w:spacing w:before="0" w:after="0"/>
        <w:jc w:val="left"/>
        <w:rPr/>
      </w:pPr>
      <w:r>
        <w:rPr/>
        <w:t>Boden's Creativity Taxonomy</w:t>
      </w:r>
    </w:p>
    <w:p>
      <w:pPr>
        <w:pStyle w:val="PreformattedText"/>
        <w:bidi w:val="0"/>
        <w:spacing w:before="0" w:after="0"/>
        <w:jc w:val="left"/>
        <w:rPr/>
      </w:pPr>
      <w:r>
        <w:rPr/>
      </w:r>
    </w:p>
    <w:p>
      <w:pPr>
        <w:pStyle w:val="PreformattedText"/>
        <w:bidi w:val="0"/>
        <w:spacing w:before="0" w:after="0"/>
        <w:jc w:val="left"/>
        <w:rPr/>
      </w:pPr>
      <w:r>
        <w:rPr/>
        <w:t>The dominant framework for analysing machine creativity is Margaret Boden's tripartite</w:t>
      </w:r>
    </w:p>
    <w:p>
      <w:pPr>
        <w:pStyle w:val="PreformattedText"/>
        <w:bidi w:val="0"/>
        <w:spacing w:before="0" w:after="0"/>
        <w:jc w:val="left"/>
        <w:rPr/>
      </w:pPr>
      <w:r>
        <w:rPr/>
        <w:t>taxonomy, which distinguishes outputs based on their relationship to</w:t>
      </w:r>
    </w:p>
    <w:p>
      <w:pPr>
        <w:pStyle w:val="PreformattedText"/>
        <w:bidi w:val="0"/>
        <w:spacing w:before="0" w:after="0"/>
        <w:jc w:val="left"/>
        <w:rPr/>
      </w:pPr>
      <w:r>
        <w:rPr/>
        <w:t>the conceptual space from which they arise.  Combinational creativity produces novel</w:t>
      </w:r>
    </w:p>
    <w:p>
      <w:pPr>
        <w:pStyle w:val="PreformattedText"/>
        <w:bidi w:val="0"/>
        <w:spacing w:before="0" w:after="0"/>
        <w:jc w:val="left"/>
        <w:rPr/>
      </w:pPr>
      <w:r>
        <w:rPr/>
        <w:t>combinations of familiar ideas-poetic metaphors, analogies, conceptual blends.</w:t>
      </w:r>
    </w:p>
    <w:p>
      <w:pPr>
        <w:pStyle w:val="PreformattedText"/>
        <w:bidi w:val="0"/>
        <w:spacing w:before="0" w:after="0"/>
        <w:jc w:val="left"/>
        <w:rPr/>
      </w:pPr>
      <w:r>
        <w:rPr/>
        <w:t>Exploratory creativity systematically searches well-defined conceptual spaces to find</w:t>
      </w:r>
    </w:p>
    <w:p>
      <w:pPr>
        <w:pStyle w:val="PreformattedText"/>
        <w:bidi w:val="0"/>
        <w:spacing w:before="0" w:after="0"/>
        <w:jc w:val="left"/>
        <w:rPr/>
      </w:pPr>
      <w:r>
        <w:rPr/>
        <w:t>previously unvisited regions.  Transformational creativity, the most radical category,</w:t>
      </w:r>
    </w:p>
    <w:p>
      <w:pPr>
        <w:pStyle w:val="PreformattedText"/>
        <w:bidi w:val="0"/>
        <w:spacing w:before="0" w:after="0"/>
        <w:jc w:val="left"/>
        <w:rPr/>
      </w:pPr>
      <w:r>
        <w:rPr/>
        <w:t>modifies the conceptual space itself by relaxing or changing its defining constraints.</w:t>
      </w:r>
    </w:p>
    <w:p>
      <w:pPr>
        <w:pStyle w:val="PreformattedText"/>
        <w:bidi w:val="0"/>
        <w:spacing w:before="0" w:after="0"/>
        <w:jc w:val="left"/>
        <w:rPr/>
      </w:pPr>
      <w:r>
        <w:rPr/>
      </w:r>
    </w:p>
    <w:p>
      <w:pPr>
        <w:pStyle w:val="PreformattedText"/>
        <w:bidi w:val="0"/>
        <w:spacing w:before="0" w:after="0"/>
        <w:jc w:val="left"/>
        <w:rPr/>
      </w:pPr>
      <w:r>
        <w:rPr/>
        <w:t>Research on AI systems has demonstrated substantial competence at combinational and</w:t>
      </w:r>
    </w:p>
    <w:p>
      <w:pPr>
        <w:pStyle w:val="PreformattedText"/>
        <w:bidi w:val="0"/>
        <w:spacing w:before="0" w:after="0"/>
        <w:jc w:val="left"/>
        <w:rPr/>
      </w:pPr>
      <w:r>
        <w:rPr/>
        <w:t>exploratory creativity.  Systems such as</w:t>
      </w:r>
    </w:p>
    <w:p>
      <w:pPr>
        <w:pStyle w:val="PreformattedText"/>
        <w:bidi w:val="0"/>
        <w:spacing w:before="0" w:after="0"/>
        <w:jc w:val="left"/>
        <w:rPr/>
      </w:pPr>
      <w:r>
        <w:rPr/>
        <w:t>Copycat, JAPE, and AARON can generate outputs that human evaluators judge as genuinely</w:t>
      </w:r>
    </w:p>
    <w:p>
      <w:pPr>
        <w:pStyle w:val="PreformattedText"/>
        <w:bidi w:val="0"/>
        <w:spacing w:before="0" w:after="0"/>
        <w:jc w:val="left"/>
        <w:rPr/>
      </w:pPr>
      <w:r>
        <w:rPr/>
        <w:t>surprising and apt within their respective domains.  Robust transformational creativity,</w:t>
      </w:r>
    </w:p>
    <w:p>
      <w:pPr>
        <w:pStyle w:val="PreformattedText"/>
        <w:bidi w:val="0"/>
        <w:spacing w:before="0" w:after="0"/>
        <w:jc w:val="left"/>
        <w:rPr/>
      </w:pPr>
      <w:r>
        <w:rPr/>
        <w:t>however, remains rare: most documented examples involve superficial parameter modifications</w:t>
      </w:r>
    </w:p>
    <w:p>
      <w:pPr>
        <w:pStyle w:val="PreformattedText"/>
        <w:bidi w:val="0"/>
        <w:spacing w:before="0" w:after="0"/>
        <w:jc w:val="left"/>
        <w:rPr/>
      </w:pPr>
      <w:r>
        <w:rPr/>
        <w:t>rather than fundamental reconceptualisation.</w:t>
      </w:r>
    </w:p>
    <w:p>
      <w:pPr>
        <w:pStyle w:val="PreformattedText"/>
        <w:bidi w:val="0"/>
        <w:spacing w:before="0" w:after="0"/>
        <w:jc w:val="left"/>
        <w:rPr/>
      </w:pPr>
      <w:r>
        <w:rPr/>
      </w:r>
    </w:p>
    <w:p>
      <w:pPr>
        <w:pStyle w:val="PreformattedText"/>
        <w:bidi w:val="0"/>
        <w:spacing w:before="0" w:after="0"/>
        <w:jc w:val="left"/>
        <w:rPr/>
      </w:pPr>
      <w:r>
        <w:rPr/>
        <w:t>Wiggins introduced a formal framework for evaluating creativity</w:t>
      </w:r>
    </w:p>
    <w:p>
      <w:pPr>
        <w:pStyle w:val="PreformattedText"/>
        <w:bidi w:val="0"/>
        <w:spacing w:before="0" w:after="0"/>
        <w:jc w:val="left"/>
        <w:rPr/>
      </w:pPr>
      <w:r>
        <w:rPr/>
        <w:t>claims and identified a "framing" problem: systems appear to transform their conceptual space</w:t>
      </w:r>
    </w:p>
    <w:p>
      <w:pPr>
        <w:pStyle w:val="PreformattedText"/>
        <w:bidi w:val="0"/>
        <w:spacing w:before="0" w:after="0"/>
        <w:jc w:val="left"/>
        <w:rPr/>
      </w:pPr>
      <w:r>
        <w:rPr/>
        <w:t>while actually operating within an implicitly broader space defined by human designers.  This</w:t>
      </w:r>
    </w:p>
    <w:p>
      <w:pPr>
        <w:pStyle w:val="PreformattedText"/>
        <w:bidi w:val="0"/>
        <w:spacing w:before="0" w:after="0"/>
        <w:jc w:val="left"/>
        <w:rPr/>
      </w:pPr>
      <w:r>
        <w:rPr/>
        <w:t>critique applies with particular force to contemporary LLMs, whose training corpora implicitly</w:t>
      </w:r>
    </w:p>
    <w:p>
      <w:pPr>
        <w:pStyle w:val="PreformattedText"/>
        <w:bidi w:val="0"/>
        <w:spacing w:before="0" w:after="0"/>
        <w:jc w:val="left"/>
        <w:rPr/>
      </w:pPr>
      <w:r>
        <w:rPr/>
        <w:t>define a vast but still finite conceptual universe.</w:t>
      </w:r>
    </w:p>
    <w:p>
      <w:pPr>
        <w:pStyle w:val="PreformattedText"/>
        <w:bidi w:val="0"/>
        <w:spacing w:before="0" w:after="0"/>
        <w:jc w:val="left"/>
        <w:rPr/>
      </w:pPr>
      <w:r>
        <w:rPr/>
      </w:r>
    </w:p>
    <w:p>
      <w:pPr>
        <w:pStyle w:val="PreformattedText"/>
        <w:bidi w:val="0"/>
        <w:spacing w:before="0" w:after="0"/>
        <w:jc w:val="left"/>
        <w:rPr/>
      </w:pPr>
      <w:r>
        <w:rPr/>
        <w:t>Our Extension: Ontological Creativity</w:t>
      </w:r>
    </w:p>
    <w:p>
      <w:pPr>
        <w:pStyle w:val="PreformattedText"/>
        <w:bidi w:val="0"/>
        <w:spacing w:before="0" w:after="0"/>
        <w:jc w:val="left"/>
        <w:rPr/>
      </w:pPr>
      <w:r>
        <w:rPr/>
      </w:r>
    </w:p>
    <w:p>
      <w:pPr>
        <w:pStyle w:val="PreformattedText"/>
        <w:bidi w:val="0"/>
        <w:spacing w:before="0" w:after="0"/>
        <w:jc w:val="left"/>
        <w:rPr/>
      </w:pPr>
      <w:r>
        <w:rPr/>
        <w:t>We argue that a fourth category, which we term ontological creativity, is needed to</w:t>
      </w:r>
    </w:p>
    <w:p>
      <w:pPr>
        <w:pStyle w:val="PreformattedText"/>
        <w:bidi w:val="0"/>
        <w:spacing w:before="0" w:after="0"/>
        <w:jc w:val="left"/>
        <w:rPr/>
      </w:pPr>
      <w:r>
        <w:rPr/>
        <w:t>capture the most radical form of conceptual innovation.  Transformational creativity modifies</w:t>
      </w:r>
    </w:p>
    <w:p>
      <w:pPr>
        <w:pStyle w:val="PreformattedText"/>
        <w:bidi w:val="0"/>
        <w:spacing w:before="0" w:after="0"/>
        <w:jc w:val="left"/>
        <w:rPr/>
      </w:pPr>
      <w:r>
        <w:rPr/>
        <w:t>operators  or relations  within a conceptual space ; ontological creativity introduces new primitive concepts</w:t>
      </w:r>
    </w:p>
    <w:p>
      <w:pPr>
        <w:pStyle w:val="PreformattedText"/>
        <w:bidi w:val="0"/>
        <w:spacing w:before="0" w:after="0"/>
        <w:jc w:val="left"/>
        <w:rPr/>
      </w:pPr>
      <w:r>
        <w:rPr/>
        <w:t xml:space="preserve"> </w:t>
      </w:r>
      <w:r>
        <w:rPr/>
        <w:t>where  and critically  cannot be expressed as</w:t>
      </w:r>
    </w:p>
    <w:p>
      <w:pPr>
        <w:pStyle w:val="PreformattedText"/>
        <w:bidi w:val="0"/>
        <w:spacing w:before="0" w:after="0"/>
        <w:jc w:val="left"/>
        <w:rPr/>
      </w:pPr>
      <w:r>
        <w:rPr/>
        <w:t xml:space="preserve"> </w:t>
      </w:r>
      <w:r>
        <w:rPr/>
        <w:t>for any existing operators.</w:t>
      </w:r>
    </w:p>
    <w:p>
      <w:pPr>
        <w:pStyle w:val="PreformattedText"/>
        <w:bidi w:val="0"/>
        <w:spacing w:before="0" w:after="0"/>
        <w:jc w:val="left"/>
        <w:rPr/>
      </w:pPr>
      <w:r>
        <w:rPr/>
      </w:r>
    </w:p>
    <w:p>
      <w:pPr>
        <w:pStyle w:val="PreformattedText"/>
        <w:bidi w:val="0"/>
        <w:spacing w:before="0" w:after="0"/>
        <w:jc w:val="left"/>
        <w:rPr/>
      </w:pPr>
      <w:r>
        <w:rPr/>
        <w:t>This distinction maps onto Ryle's philosophical notion of category mistakes</w:t>
      </w:r>
    </w:p>
    <w:p>
      <w:pPr>
        <w:pStyle w:val="PreformattedText"/>
        <w:bidi w:val="0"/>
        <w:spacing w:before="0" w:after="0"/>
        <w:jc w:val="left"/>
        <w:rPr/>
      </w:pPr>
      <w:r>
        <w:rPr/>
        <w:t>: ontological creativity involves recognising that existing categories</w:t>
      </w:r>
    </w:p>
    <w:p>
      <w:pPr>
        <w:pStyle w:val="PreformattedText"/>
        <w:bidi w:val="0"/>
        <w:spacing w:before="0" w:after="0"/>
        <w:jc w:val="left"/>
        <w:rPr/>
      </w:pPr>
      <w:r>
        <w:rPr/>
        <w:t>are insufficient and proposing new ones that cannot be defined by recombining or transforming</w:t>
      </w:r>
    </w:p>
    <w:p>
      <w:pPr>
        <w:pStyle w:val="PreformattedText"/>
        <w:bidi w:val="0"/>
        <w:spacing w:before="0" w:after="0"/>
        <w:jc w:val="left"/>
        <w:rPr/>
      </w:pPr>
      <w:r>
        <w:rPr/>
        <w:t>current primitives.  Einstein's reconceptualisation of absolute simultaneity as a category</w:t>
      </w:r>
    </w:p>
    <w:p>
      <w:pPr>
        <w:pStyle w:val="PreformattedText"/>
        <w:bidi w:val="0"/>
        <w:spacing w:before="0" w:after="0"/>
        <w:jc w:val="left"/>
        <w:rPr/>
      </w:pPr>
      <w:r>
        <w:rPr/>
        <w:t>error, leading to a revised ontology of relativistic spacetime, exemplifies this form of</w:t>
      </w:r>
    </w:p>
    <w:p>
      <w:pPr>
        <w:pStyle w:val="PreformattedText"/>
        <w:bidi w:val="0"/>
        <w:spacing w:before="0" w:after="0"/>
        <w:jc w:val="left"/>
        <w:rPr/>
      </w:pPr>
      <w:r>
        <w:rPr/>
        <w:t>creativity.  Generating a genuinely new sensory modality would be analogous: not an extension</w:t>
      </w:r>
    </w:p>
    <w:p>
      <w:pPr>
        <w:pStyle w:val="PreformattedText"/>
        <w:bidi w:val="0"/>
        <w:spacing w:before="0" w:after="0"/>
        <w:jc w:val="left"/>
        <w:rPr/>
      </w:pPr>
      <w:r>
        <w:rPr/>
        <w:t>or hybridisation of existing ones, but a proposal for a sensing type with a physical basis and</w:t>
      </w:r>
    </w:p>
    <w:p>
      <w:pPr>
        <w:pStyle w:val="PreformattedText"/>
        <w:bidi w:val="0"/>
        <w:spacing w:before="0" w:after="0"/>
        <w:jc w:val="left"/>
        <w:rPr/>
      </w:pPr>
      <w:r>
        <w:rPr/>
        <w:t>information content that cannot be expressed as a composition of the existing eight.</w:t>
      </w:r>
    </w:p>
    <w:p>
      <w:pPr>
        <w:pStyle w:val="PreformattedText"/>
        <w:bidi w:val="0"/>
        <w:spacing w:before="0" w:after="0"/>
        <w:jc w:val="left"/>
        <w:rPr/>
      </w:pPr>
      <w:r>
        <w:rPr/>
      </w:r>
    </w:p>
    <w:p>
      <w:pPr>
        <w:pStyle w:val="PreformattedText"/>
        <w:bidi w:val="0"/>
        <w:spacing w:before="0" w:after="0"/>
        <w:jc w:val="left"/>
        <w:rPr/>
      </w:pPr>
      <w:r>
        <w:rPr/>
        <w:t>Formal Representational Constraints</w:t>
      </w:r>
    </w:p>
    <w:p>
      <w:pPr>
        <w:pStyle w:val="PreformattedText"/>
        <w:bidi w:val="0"/>
        <w:spacing w:before="0" w:after="0"/>
        <w:jc w:val="left"/>
        <w:rPr/>
      </w:pPr>
      <w:r>
        <w:rPr/>
      </w:r>
    </w:p>
    <w:p>
      <w:pPr>
        <w:pStyle w:val="PreformattedText"/>
        <w:bidi w:val="0"/>
        <w:spacing w:before="0" w:after="0"/>
        <w:jc w:val="left"/>
        <w:rPr/>
      </w:pPr>
      <w:r>
        <w:rPr/>
        <w:t>The computational theory of mind and its critics</w:t>
      </w:r>
    </w:p>
    <w:p>
      <w:pPr>
        <w:pStyle w:val="PreformattedText"/>
        <w:bidi w:val="0"/>
        <w:spacing w:before="0" w:after="0"/>
        <w:jc w:val="left"/>
        <w:rPr/>
      </w:pPr>
      <w:r>
        <w:rPr/>
        <w:t xml:space="preserve"> </w:t>
      </w:r>
      <w:r>
        <w:rPr/>
        <w:t>have long debated whether</w:t>
      </w:r>
    </w:p>
    <w:p>
      <w:pPr>
        <w:pStyle w:val="PreformattedText"/>
        <w:bidi w:val="0"/>
        <w:spacing w:before="0" w:after="0"/>
        <w:jc w:val="left"/>
        <w:rPr/>
      </w:pPr>
      <w:r>
        <w:rPr/>
        <w:t>algorithmic systems face principled limits on what they can represent and understand.  Recent</w:t>
      </w:r>
    </w:p>
    <w:p>
      <w:pPr>
        <w:pStyle w:val="PreformattedText"/>
        <w:bidi w:val="0"/>
        <w:spacing w:before="0" w:after="0"/>
        <w:jc w:val="left"/>
        <w:rPr/>
      </w:pPr>
      <w:r>
        <w:rPr/>
        <w:t>work in mechanistic interpretability provides empirical traction on this question by revealing</w:t>
      </w:r>
    </w:p>
    <w:p>
      <w:pPr>
        <w:pStyle w:val="PreformattedText"/>
        <w:bidi w:val="0"/>
        <w:spacing w:before="0" w:after="0"/>
        <w:jc w:val="left"/>
        <w:rPr/>
      </w:pPr>
      <w:r>
        <w:rPr/>
        <w:t>that generation in transformer-based LLMs proceeds through retrieval and interpolation among</w:t>
      </w:r>
    </w:p>
    <w:p>
      <w:pPr>
        <w:pStyle w:val="PreformattedText"/>
        <w:bidi w:val="0"/>
        <w:spacing w:before="0" w:after="0"/>
        <w:jc w:val="left"/>
        <w:rPr/>
      </w:pPr>
      <w:r>
        <w:rPr/>
        <w:t>training examples rather than through any inference mechanism that could introduce entirely new</w:t>
      </w:r>
    </w:p>
    <w:p>
      <w:pPr>
        <w:pStyle w:val="PreformattedText"/>
        <w:bidi w:val="0"/>
        <w:spacing w:before="0" w:after="0"/>
        <w:jc w:val="left"/>
        <w:rPr/>
      </w:pPr>
      <w:r>
        <w:rPr/>
        <w:t>primitives.  The transformer architecture</w:t>
      </w:r>
    </w:p>
    <w:p>
      <w:pPr>
        <w:pStyle w:val="PreformattedText"/>
        <w:bidi w:val="0"/>
        <w:spacing w:before="0" w:after="0"/>
        <w:jc w:val="left"/>
        <w:rPr/>
      </w:pPr>
      <w:r>
        <w:rPr/>
        <w:t xml:space="preserve"> </w:t>
      </w:r>
      <w:r>
        <w:rPr/>
        <w:t>encodes all knowledge implicitly in weights learned from</w:t>
      </w:r>
    </w:p>
    <w:p>
      <w:pPr>
        <w:pStyle w:val="PreformattedText"/>
        <w:bidi w:val="0"/>
        <w:spacing w:before="0" w:after="0"/>
        <w:jc w:val="left"/>
        <w:rPr/>
      </w:pPr>
      <w:r>
        <w:rPr/>
        <w:t>distributional co-occurrence, which grounds the output space in the training vocabulary of</w:t>
      </w:r>
    </w:p>
    <w:p>
      <w:pPr>
        <w:pStyle w:val="PreformattedText"/>
        <w:bidi w:val="0"/>
        <w:spacing w:before="0" w:after="0"/>
        <w:jc w:val="left"/>
        <w:rPr/>
      </w:pPr>
      <w:r>
        <w:rPr/>
        <w:t>concepts.  Gardenfors's conceptual-spaces formalismprovides complementary geometric intuition: a learned concept lives as a region in a quality</w:t>
      </w:r>
    </w:p>
    <w:p>
      <w:pPr>
        <w:pStyle w:val="PreformattedText"/>
        <w:bidi w:val="0"/>
        <w:spacing w:before="0" w:after="0"/>
        <w:jc w:val="left"/>
        <w:rPr/>
      </w:pPr>
      <w:r>
        <w:rPr/>
        <w:t>space, and generating a new concept outside all existing regions requires an external</w:t>
      </w:r>
    </w:p>
    <w:p>
      <w:pPr>
        <w:pStyle w:val="PreformattedText"/>
        <w:bidi w:val="0"/>
        <w:spacing w:before="0" w:after="0"/>
        <w:jc w:val="left"/>
        <w:rPr/>
      </w:pPr>
      <w:r>
        <w:rPr/>
        <w:t>basis vector not present in the training data.</w:t>
      </w:r>
    </w:p>
    <w:p>
      <w:pPr>
        <w:pStyle w:val="PreformattedText"/>
        <w:bidi w:val="0"/>
        <w:spacing w:before="0" w:after="0"/>
        <w:jc w:val="left"/>
        <w:rPr/>
      </w:pPr>
      <w:r>
        <w:rPr/>
      </w:r>
    </w:p>
    <w:p>
      <w:pPr>
        <w:pStyle w:val="PreformattedText"/>
        <w:bidi w:val="0"/>
        <w:spacing w:before="0" w:after="0"/>
        <w:jc w:val="left"/>
        <w:rPr/>
      </w:pPr>
      <w:r>
        <w:rPr/>
        <w:t>We formalise the core constraint as the No New Basis Theorem: for any neural</w:t>
      </w:r>
    </w:p>
    <w:p>
      <w:pPr>
        <w:pStyle w:val="PreformattedText"/>
        <w:bidi w:val="0"/>
        <w:spacing w:before="0" w:after="0"/>
        <w:jc w:val="left"/>
        <w:rPr/>
      </w:pPr>
      <w:r>
        <w:rPr/>
        <w:t>architecture  operating over representation space  with</w:t>
      </w:r>
    </w:p>
    <w:p>
      <w:pPr>
        <w:pStyle w:val="PreformattedText"/>
        <w:bidi w:val="0"/>
        <w:spacing w:before="0" w:after="0"/>
        <w:jc w:val="left"/>
        <w:rPr/>
      </w:pPr>
      <w:r>
        <w:rPr/>
        <w:t>generative process  learned from training data</w:t>
      </w:r>
    </w:p>
    <w:p>
      <w:pPr>
        <w:pStyle w:val="PreformattedText"/>
        <w:bidi w:val="0"/>
        <w:spacing w:before="0" w:after="0"/>
        <w:jc w:val="left"/>
        <w:rPr/>
      </w:pPr>
      <w:r>
        <w:rPr/>
        <w:t>, all generated outputs  lie within ,</w:t>
      </w:r>
    </w:p>
    <w:p>
      <w:pPr>
        <w:pStyle w:val="PreformattedText"/>
        <w:bidi w:val="0"/>
        <w:spacing w:before="0" w:after="0"/>
        <w:jc w:val="left"/>
        <w:rPr/>
      </w:pPr>
      <w:r>
        <w:rPr/>
        <w:t>a continuous deformation of  satisfying</w:t>
      </w:r>
    </w:p>
    <w:p>
      <w:pPr>
        <w:pStyle w:val="PreformattedText"/>
        <w:bidi w:val="0"/>
        <w:spacing w:before="0" w:after="0"/>
        <w:jc w:val="left"/>
        <w:rPr/>
      </w:pPr>
      <w:r>
        <w:rPr/>
        <w:t>.  Ontological novelty would require expanding the</w:t>
      </w:r>
    </w:p>
    <w:p>
      <w:pPr>
        <w:pStyle w:val="PreformattedText"/>
        <w:bidi w:val="0"/>
        <w:spacing w:before="0" w:after="0"/>
        <w:jc w:val="left"/>
        <w:rPr/>
      </w:pPr>
      <w:r>
        <w:rPr/>
        <w:t>basis of , which no internal generative mechanism can achieve without</w:t>
      </w:r>
    </w:p>
    <w:p>
      <w:pPr>
        <w:pStyle w:val="PreformattedText"/>
        <w:bidi w:val="0"/>
        <w:spacing w:before="0" w:after="0"/>
        <w:jc w:val="left"/>
        <w:rPr/>
      </w:pPr>
      <w:r>
        <w:rPr/>
        <w:t>architectural or data augmentation.</w:t>
      </w:r>
    </w:p>
    <w:p>
      <w:pPr>
        <w:pStyle w:val="PreformattedText"/>
        <w:bidi w:val="0"/>
        <w:spacing w:before="0" w:after="0"/>
        <w:jc w:val="left"/>
        <w:rPr/>
      </w:pPr>
      <w:r>
        <w:rPr/>
      </w:r>
    </w:p>
    <w:p>
      <w:pPr>
        <w:pStyle w:val="PreformattedText"/>
        <w:bidi w:val="0"/>
        <w:spacing w:before="0" w:after="0"/>
        <w:jc w:val="left"/>
        <w:rPr/>
      </w:pPr>
      <w:r>
        <w:rPr/>
        <w:t>This theorem explains why even highly capable models that produce surprising combinations</w:t>
      </w:r>
    </w:p>
    <w:p>
      <w:pPr>
        <w:pStyle w:val="PreformattedText"/>
        <w:bidi w:val="0"/>
        <w:spacing w:before="0" w:after="0"/>
        <w:jc w:val="left"/>
        <w:rPr/>
      </w:pPr>
      <w:r>
        <w:rPr/>
        <w:t>remain formally constrained to the conceptual universe their training data defines.  Our</w:t>
      </w:r>
    </w:p>
    <w:p>
      <w:pPr>
        <w:pStyle w:val="PreformattedText"/>
        <w:bidi w:val="0"/>
        <w:spacing w:before="0" w:after="0"/>
        <w:jc w:val="left"/>
        <w:rPr/>
      </w:pPr>
      <w:r>
        <w:rPr/>
        <w:t>empirical study provides a controlled test of whether this theoretical constraint manifests</w:t>
      </w:r>
    </w:p>
    <w:p>
      <w:pPr>
        <w:pStyle w:val="PreformattedText"/>
        <w:bidi w:val="0"/>
        <w:spacing w:before="0" w:after="0"/>
        <w:jc w:val="left"/>
        <w:rPr/>
      </w:pPr>
      <w:r>
        <w:rPr/>
        <w:t>behaviorally.</w:t>
      </w:r>
    </w:p>
    <w:p>
      <w:pPr>
        <w:pStyle w:val="PreformattedText"/>
        <w:bidi w:val="0"/>
        <w:spacing w:before="0" w:after="0"/>
        <w:jc w:val="left"/>
        <w:rPr/>
      </w:pPr>
      <w:r>
        <w:rPr/>
      </w:r>
    </w:p>
    <w:p>
      <w:pPr>
        <w:pStyle w:val="PreformattedText"/>
        <w:bidi w:val="0"/>
        <w:spacing w:before="0" w:after="0"/>
        <w:jc w:val="left"/>
        <w:rPr/>
      </w:pPr>
      <w:r>
        <w:rPr/>
        <w:t>Evaluation Challenges in Computational Creativity</w:t>
      </w:r>
    </w:p>
    <w:p>
      <w:pPr>
        <w:pStyle w:val="PreformattedText"/>
        <w:bidi w:val="0"/>
        <w:spacing w:before="0" w:after="0"/>
        <w:jc w:val="left"/>
        <w:rPr/>
      </w:pPr>
      <w:r>
        <w:rPr/>
      </w:r>
    </w:p>
    <w:p>
      <w:pPr>
        <w:pStyle w:val="PreformattedText"/>
        <w:bidi w:val="0"/>
        <w:spacing w:before="0" w:after="0"/>
        <w:jc w:val="left"/>
        <w:rPr/>
      </w:pPr>
      <w:r>
        <w:rPr/>
        <w:t>A persistent methodological challenge in computational creativity research is evaluation</w:t>
      </w:r>
    </w:p>
    <w:p>
      <w:pPr>
        <w:pStyle w:val="PreformattedText"/>
        <w:bidi w:val="0"/>
        <w:spacing w:before="0" w:after="0"/>
        <w:jc w:val="left"/>
        <w:rPr/>
      </w:pPr>
      <w:r>
        <w:rPr/>
        <w:t>.  Human expert judgments are subjective,</w:t>
      </w:r>
    </w:p>
    <w:p>
      <w:pPr>
        <w:pStyle w:val="PreformattedText"/>
        <w:bidi w:val="0"/>
        <w:spacing w:before="0" w:after="0"/>
        <w:jc w:val="left"/>
        <w:rPr/>
      </w:pPr>
      <w:r>
        <w:rPr/>
        <w:t>difficult to reproduce, and sensitive to framing.  Recent studies show that LLMs can</w:t>
      </w:r>
    </w:p>
    <w:p>
      <w:pPr>
        <w:pStyle w:val="PreformattedText"/>
        <w:bidi w:val="0"/>
        <w:spacing w:before="0" w:after="0"/>
        <w:jc w:val="left"/>
        <w:rPr/>
      </w:pPr>
      <w:r>
        <w:rPr/>
        <w:t>achieve human-level performance on divergent-thinking tasks such as the Alternative Uses Test</w:t>
      </w:r>
    </w:p>
    <w:p>
      <w:pPr>
        <w:pStyle w:val="PreformattedText"/>
        <w:bidi w:val="0"/>
        <w:spacing w:before="0" w:after="0"/>
        <w:jc w:val="left"/>
        <w:rPr/>
      </w:pPr>
      <w:r>
        <w:rPr/>
        <w:t>, but scoring quality depends strongly on the evaluation metric</w:t>
      </w:r>
    </w:p>
    <w:p>
      <w:pPr>
        <w:pStyle w:val="PreformattedText"/>
        <w:bidi w:val="0"/>
        <w:spacing w:before="0" w:after="0"/>
        <w:jc w:val="left"/>
        <w:rPr/>
      </w:pPr>
      <w:r>
        <w:rPr/>
        <w:t>.  Recent 2024-2026 work further confirms metric sensitivity and</w:t>
      </w:r>
    </w:p>
    <w:p>
      <w:pPr>
        <w:pStyle w:val="PreformattedText"/>
        <w:bidi w:val="0"/>
        <w:spacing w:before="0" w:after="0"/>
        <w:jc w:val="left"/>
        <w:rPr/>
      </w:pPr>
      <w:r>
        <w:rPr/>
        <w:t>proposes newer creativity-evaluation protocols for LLMs, including human-comparative,</w:t>
      </w:r>
    </w:p>
    <w:p>
      <w:pPr>
        <w:pStyle w:val="PreformattedText"/>
        <w:bidi w:val="0"/>
        <w:spacing w:before="0" w:after="0"/>
        <w:jc w:val="left"/>
        <w:rPr/>
      </w:pPr>
      <w:r>
        <w:rPr/>
        <w:t>temperature-sensitivity, and model-guided creativity-judging paradigms</w:t>
      </w:r>
    </w:p>
    <w:p>
      <w:pPr>
        <w:pStyle w:val="PreformattedText"/>
        <w:bidi w:val="0"/>
        <w:spacing w:before="0" w:after="0"/>
        <w:jc w:val="left"/>
        <w:rPr/>
      </w:pPr>
      <w:r>
        <w:rPr/>
        <w:t>.  Our multi-method approach-traceability</w:t>
      </w:r>
    </w:p>
    <w:p>
      <w:pPr>
        <w:pStyle w:val="PreformattedText"/>
        <w:bidi w:val="0"/>
        <w:spacing w:before="0" w:after="0"/>
        <w:jc w:val="left"/>
        <w:rPr/>
      </w:pPr>
      <w:r>
        <w:rPr/>
        <w:t>search, structural decomposition, embedding-space geometry, and continuous scoring-provides</w:t>
      </w:r>
    </w:p>
    <w:p>
      <w:pPr>
        <w:pStyle w:val="PreformattedText"/>
        <w:bidi w:val="0"/>
        <w:spacing w:before="0" w:after="0"/>
        <w:jc w:val="left"/>
        <w:rPr/>
      </w:pPr>
      <w:r>
        <w:rPr/>
        <w:t>convergent automated evidence that can be replicated and extended.  Calibrated traceability</w:t>
      </w:r>
    </w:p>
    <w:p>
      <w:pPr>
        <w:pStyle w:val="PreformattedText"/>
        <w:bidi w:val="0"/>
        <w:spacing w:before="0" w:after="0"/>
        <w:jc w:val="left"/>
        <w:rPr/>
      </w:pPr>
      <w:r>
        <w:rPr/>
        <w:t>thresholds replace arbitrary cut-offs with empirically justified operating points.</w:t>
      </w:r>
    </w:p>
    <w:p>
      <w:pPr>
        <w:pStyle w:val="PreformattedText"/>
        <w:bidi w:val="0"/>
        <w:spacing w:before="0" w:after="0"/>
        <w:jc w:val="left"/>
        <w:rPr/>
      </w:pPr>
      <w:r>
        <w:rPr/>
      </w:r>
    </w:p>
    <w:p>
      <w:pPr>
        <w:pStyle w:val="PreformattedText"/>
        <w:bidi w:val="0"/>
        <w:spacing w:before="0" w:after="0"/>
        <w:jc w:val="left"/>
        <w:rPr/>
      </w:pPr>
      <w:r>
        <w:rPr/>
        <w:t>Materials and Methods</w:t>
      </w:r>
    </w:p>
    <w:p>
      <w:pPr>
        <w:pStyle w:val="PreformattedText"/>
        <w:bidi w:val="0"/>
        <w:spacing w:before="0" w:after="0"/>
        <w:jc w:val="left"/>
        <w:rPr/>
      </w:pPr>
      <w:r>
        <w:rPr/>
      </w:r>
    </w:p>
    <w:p>
      <w:pPr>
        <w:pStyle w:val="PreformattedText"/>
        <w:bidi w:val="0"/>
        <w:spacing w:before="0" w:after="0"/>
        <w:jc w:val="left"/>
        <w:rPr/>
      </w:pPr>
      <w:r>
        <w:rPr/>
        <w:t>The Multimodal Sensory Ontology</w:t>
      </w:r>
    </w:p>
    <w:p>
      <w:pPr>
        <w:pStyle w:val="PreformattedText"/>
        <w:bidi w:val="0"/>
        <w:spacing w:before="0" w:after="0"/>
        <w:jc w:val="left"/>
        <w:rPr/>
      </w:pPr>
      <w:r>
        <w:rPr/>
      </w:r>
    </w:p>
    <w:p>
      <w:pPr>
        <w:pStyle w:val="PreformattedText"/>
        <w:bidi w:val="0"/>
        <w:spacing w:before="0" w:after="0"/>
        <w:jc w:val="left"/>
        <w:rPr/>
      </w:pPr>
      <w:r>
        <w:rPr/>
        <w:t>The experimental universe consists of eight sensory modalities, each defined by a physical</w:t>
      </w:r>
    </w:p>
    <w:p>
      <w:pPr>
        <w:pStyle w:val="PreformattedText"/>
        <w:bidi w:val="0"/>
        <w:spacing w:before="0" w:after="0"/>
        <w:jc w:val="left"/>
        <w:rPr/>
      </w:pPr>
      <w:r>
        <w:rPr/>
        <w:t>basis, an information channel, and a functional role in an agent's interaction with its</w:t>
      </w:r>
    </w:p>
    <w:p>
      <w:pPr>
        <w:pStyle w:val="PreformattedText"/>
        <w:bidi w:val="0"/>
        <w:spacing w:before="0" w:after="0"/>
        <w:jc w:val="left"/>
        <w:rPr/>
      </w:pPr>
      <w:r>
        <w:rPr/>
        <w:t>environment (Table ).  Modalities span biological human senses and</w:t>
      </w:r>
    </w:p>
    <w:p>
      <w:pPr>
        <w:pStyle w:val="PreformattedText"/>
        <w:bidi w:val="0"/>
        <w:spacing w:before="0" w:after="0"/>
        <w:jc w:val="left"/>
        <w:rPr/>
      </w:pPr>
      <w:r>
        <w:rPr/>
        <w:t>extended machine-sensing capabilities:</w:t>
      </w:r>
    </w:p>
    <w:p>
      <w:pPr>
        <w:pStyle w:val="PreformattedText"/>
        <w:bidi w:val="0"/>
        <w:spacing w:before="0" w:after="0"/>
        <w:jc w:val="left"/>
        <w:rPr/>
      </w:pPr>
      <w:r>
        <w:rPr/>
      </w:r>
    </w:p>
    <w:p>
      <w:pPr>
        <w:pStyle w:val="PreformattedText"/>
        <w:bidi w:val="0"/>
        <w:spacing w:before="0" w:after="0"/>
        <w:jc w:val="left"/>
        <w:rPr/>
      </w:pPr>
      <w:r>
        <w:rPr/>
        <w:t>Eight-modality sensory ontology used as the experimental universe for Test 1.</w:t>
      </w:r>
    </w:p>
    <w:p>
      <w:pPr>
        <w:pStyle w:val="PreformattedText"/>
        <w:bidi w:val="0"/>
        <w:spacing w:before="0" w:after="0"/>
        <w:jc w:val="left"/>
        <w:rPr/>
      </w:pPr>
      <w:r>
        <w:rPr/>
        <w:t>Each modality is defined by its physical basis, representational dimensionality, and</w:t>
      </w:r>
    </w:p>
    <w:p>
      <w:pPr>
        <w:pStyle w:val="PreformattedText"/>
        <w:bidi w:val="0"/>
        <w:spacing w:before="0" w:after="0"/>
        <w:jc w:val="left"/>
        <w:rPr/>
      </w:pPr>
      <w:r>
        <w:rPr/>
        <w:t>functional role.</w:t>
      </w:r>
    </w:p>
    <w:p>
      <w:pPr>
        <w:pStyle w:val="PreformattedText"/>
        <w:bidi w:val="0"/>
        <w:spacing w:before="0" w:after="0"/>
        <w:jc w:val="left"/>
        <w:rPr/>
      </w:pPr>
      <w:r>
        <w:rPr/>
        <w:t>lXXr</w:t>
      </w:r>
    </w:p>
    <w:p>
      <w:pPr>
        <w:pStyle w:val="PreformattedText"/>
        <w:bidi w:val="0"/>
        <w:spacing w:before="0" w:after="0"/>
        <w:jc w:val="left"/>
        <w:rPr/>
      </w:pPr>
      <w:r>
        <w:rPr/>
        <w:t xml:space="preserve">Modality &amp; Physical basis &amp; Functional role &amp; Dim. </w:t>
      </w:r>
    </w:p>
    <w:p>
      <w:pPr>
        <w:pStyle w:val="PreformattedText"/>
        <w:bidi w:val="0"/>
        <w:spacing w:before="0" w:after="0"/>
        <w:jc w:val="left"/>
        <w:rPr/>
      </w:pPr>
      <w:r>
        <w:rPr/>
      </w:r>
    </w:p>
    <w:p>
      <w:pPr>
        <w:pStyle w:val="PreformattedText"/>
        <w:bidi w:val="0"/>
        <w:spacing w:before="0" w:after="0"/>
        <w:jc w:val="left"/>
        <w:rPr/>
      </w:pPr>
      <w:r>
        <w:rPr/>
        <w:t xml:space="preserve">Visual       &amp; EM spectrum 300-1000nm (5nm steps) &amp; Scene and object recognition &amp; 140 </w:t>
      </w:r>
    </w:p>
    <w:p>
      <w:pPr>
        <w:pStyle w:val="PreformattedText"/>
        <w:bidi w:val="0"/>
        <w:spacing w:before="0" w:after="0"/>
        <w:jc w:val="left"/>
        <w:rPr/>
      </w:pPr>
      <w:r>
        <w:rPr/>
      </w:r>
    </w:p>
    <w:p>
      <w:pPr>
        <w:pStyle w:val="PreformattedText"/>
        <w:bidi w:val="0"/>
        <w:spacing w:before="0" w:after="0"/>
        <w:jc w:val="left"/>
        <w:rPr/>
      </w:pPr>
      <w:r>
        <w:rPr/>
        <w:t xml:space="preserve">Auditory     &amp; Pressure waves 1Hz-100kHz (128-bin FFT) &amp; Sound source localisation &amp; 128 </w:t>
      </w:r>
    </w:p>
    <w:p>
      <w:pPr>
        <w:pStyle w:val="PreformattedText"/>
        <w:bidi w:val="0"/>
        <w:spacing w:before="0" w:after="0"/>
        <w:jc w:val="left"/>
        <w:rPr/>
      </w:pPr>
      <w:r>
        <w:rPr/>
      </w:r>
    </w:p>
    <w:p>
      <w:pPr>
        <w:pStyle w:val="PreformattedText"/>
        <w:bidi w:val="0"/>
        <w:spacing w:before="0" w:after="0"/>
        <w:jc w:val="left"/>
        <w:rPr/>
      </w:pPr>
      <w:r>
        <w:rPr/>
        <w:t xml:space="preserve">Tactile      &amp; Mechanical vibrations 5-800Hz &amp; Surface texture and pressure &amp; 32 </w:t>
      </w:r>
    </w:p>
    <w:p>
      <w:pPr>
        <w:pStyle w:val="PreformattedText"/>
        <w:bidi w:val="0"/>
        <w:spacing w:before="0" w:after="0"/>
        <w:jc w:val="left"/>
        <w:rPr/>
      </w:pPr>
      <w:r>
        <w:rPr/>
      </w:r>
    </w:p>
    <w:p>
      <w:pPr>
        <w:pStyle w:val="PreformattedText"/>
        <w:bidi w:val="0"/>
        <w:spacing w:before="0" w:after="0"/>
        <w:jc w:val="left"/>
        <w:rPr/>
      </w:pPr>
      <w:r>
        <w:rPr/>
        <w:t xml:space="preserve">Olfactory    &amp; Chemical categories (10 classes) &amp; Substance identification &amp; 10 </w:t>
      </w:r>
    </w:p>
    <w:p>
      <w:pPr>
        <w:pStyle w:val="PreformattedText"/>
        <w:bidi w:val="0"/>
        <w:spacing w:before="0" w:after="0"/>
        <w:jc w:val="left"/>
        <w:rPr/>
      </w:pPr>
      <w:r>
        <w:rPr/>
      </w:r>
    </w:p>
    <w:p>
      <w:pPr>
        <w:pStyle w:val="PreformattedText"/>
        <w:bidi w:val="0"/>
        <w:spacing w:before="0" w:after="0"/>
        <w:jc w:val="left"/>
        <w:rPr/>
      </w:pPr>
      <w:r>
        <w:rPr/>
        <w:t xml:space="preserve">Gustatory    &amp; Taste dimensions (sweet/sour/salty/bitter/umami) &amp; Ingestion guidance &amp; 5 </w:t>
      </w:r>
    </w:p>
    <w:p>
      <w:pPr>
        <w:pStyle w:val="PreformattedText"/>
        <w:bidi w:val="0"/>
        <w:spacing w:before="0" w:after="0"/>
        <w:jc w:val="left"/>
        <w:rPr/>
      </w:pPr>
      <w:r>
        <w:rPr/>
      </w:r>
    </w:p>
    <w:p>
      <w:pPr>
        <w:pStyle w:val="PreformattedText"/>
        <w:bidi w:val="0"/>
        <w:spacing w:before="0" w:after="0"/>
        <w:jc w:val="left"/>
        <w:rPr/>
      </w:pPr>
      <w:r>
        <w:rPr/>
        <w:t xml:space="preserve">Proprioceptive &amp; 20 joint angles + 10 muscle tensions &amp; Body-state estimation &amp; 30 </w:t>
      </w:r>
    </w:p>
    <w:p>
      <w:pPr>
        <w:pStyle w:val="PreformattedText"/>
        <w:bidi w:val="0"/>
        <w:spacing w:before="0" w:after="0"/>
        <w:jc w:val="left"/>
        <w:rPr/>
      </w:pPr>
      <w:r>
        <w:rPr/>
      </w:r>
    </w:p>
    <w:p>
      <w:pPr>
        <w:pStyle w:val="PreformattedText"/>
        <w:bidi w:val="0"/>
        <w:spacing w:before="0" w:after="0"/>
        <w:jc w:val="left"/>
        <w:rPr/>
      </w:pPr>
      <w:r>
        <w:rPr/>
        <w:t xml:space="preserve">Vestibular   &amp; 3-axis acceleration + 3-axis angular velocity &amp; Balance and motion &amp; 6 </w:t>
      </w:r>
    </w:p>
    <w:p>
      <w:pPr>
        <w:pStyle w:val="PreformattedText"/>
        <w:bidi w:val="0"/>
        <w:spacing w:before="0" w:after="0"/>
        <w:jc w:val="left"/>
        <w:rPr/>
      </w:pPr>
      <w:r>
        <w:rPr/>
      </w:r>
    </w:p>
    <w:p>
      <w:pPr>
        <w:pStyle w:val="PreformattedText"/>
        <w:bidi w:val="0"/>
        <w:spacing w:before="0" w:after="0"/>
        <w:jc w:val="left"/>
        <w:rPr/>
      </w:pPr>
      <w:r>
        <w:rPr/>
        <w:t xml:space="preserve">Interoceptive &amp; HR, respiration, skin conductance, temperature, hunger, thirst, fatigue, pain &amp; Homeostatic regulation &amp; 8 </w:t>
      </w:r>
    </w:p>
    <w:p>
      <w:pPr>
        <w:pStyle w:val="PreformattedText"/>
        <w:bidi w:val="0"/>
        <w:spacing w:before="0" w:after="0"/>
        <w:jc w:val="left"/>
        <w:rPr/>
      </w:pPr>
      <w:r>
        <w:rPr/>
      </w:r>
    </w:p>
    <w:p>
      <w:pPr>
        <w:pStyle w:val="PreformattedText"/>
        <w:bidi w:val="0"/>
        <w:spacing w:before="0" w:after="0"/>
        <w:jc w:val="left"/>
        <w:rPr/>
      </w:pPr>
      <w:r>
        <w:rPr/>
        <w:t xml:space="preserve">3lTotal feature dimensionality per timestep &amp; 359 </w:t>
      </w:r>
    </w:p>
    <w:p>
      <w:pPr>
        <w:pStyle w:val="PreformattedText"/>
        <w:bidi w:val="0"/>
        <w:spacing w:before="0" w:after="0"/>
        <w:jc w:val="left"/>
        <w:rPr/>
      </w:pPr>
      <w:r>
        <w:rPr/>
      </w:r>
    </w:p>
    <w:p>
      <w:pPr>
        <w:pStyle w:val="PreformattedText"/>
        <w:bidi w:val="0"/>
        <w:spacing w:before="0" w:after="0"/>
        <w:jc w:val="left"/>
        <w:rPr/>
      </w:pPr>
      <w:r>
        <w:rPr/>
        <w:t>The full dataset contains 5,000 training, 1,000 validation, and 1,000 test examples, each</w:t>
      </w:r>
    </w:p>
    <w:p>
      <w:pPr>
        <w:pStyle w:val="PreformattedText"/>
        <w:bidi w:val="0"/>
        <w:spacing w:before="0" w:after="0"/>
        <w:jc w:val="left"/>
        <w:rPr/>
      </w:pPr>
      <w:r>
        <w:rPr/>
        <w:t>representing a 60-second episode at 1Hz sampling (21,540 data points per example) drawn from</w:t>
      </w:r>
    </w:p>
    <w:p>
      <w:pPr>
        <w:pStyle w:val="PreformattedText"/>
        <w:bidi w:val="0"/>
        <w:spacing w:before="0" w:after="0"/>
        <w:jc w:val="left"/>
        <w:rPr/>
      </w:pPr>
      <w:r>
        <w:rPr/>
        <w:t>seven everyday scenarios (walking, running, sitting, eating, drinking, listening, viewing).  An</w:t>
      </w:r>
    </w:p>
    <w:p>
      <w:pPr>
        <w:pStyle w:val="PreformattedText"/>
        <w:bidi w:val="0"/>
        <w:spacing w:before="0" w:after="0"/>
        <w:jc w:val="left"/>
        <w:rPr/>
      </w:pPr>
      <w:r>
        <w:rPr/>
        <w:t>explicit machine-readable ontology layer documents the physical basis, information content, and</w:t>
      </w:r>
    </w:p>
    <w:p>
      <w:pPr>
        <w:pStyle w:val="PreformattedText"/>
        <w:bidi w:val="0"/>
        <w:spacing w:before="0" w:after="0"/>
        <w:jc w:val="left"/>
        <w:rPr/>
      </w:pPr>
      <w:r>
        <w:rPr/>
        <w:t>functional role of each modality, enabling automated evaluation.</w:t>
      </w:r>
    </w:p>
    <w:p>
      <w:pPr>
        <w:pStyle w:val="PreformattedText"/>
        <w:bidi w:val="0"/>
        <w:spacing w:before="0" w:after="0"/>
        <w:jc w:val="left"/>
        <w:rPr/>
      </w:pPr>
      <w:r>
        <w:rPr/>
      </w:r>
    </w:p>
    <w:p>
      <w:pPr>
        <w:pStyle w:val="PreformattedText"/>
        <w:bidi w:val="0"/>
        <w:spacing w:before="0" w:after="0"/>
        <w:jc w:val="left"/>
        <w:rPr/>
      </w:pPr>
      <w:r>
        <w:rPr/>
        <w:t>Task Definition and Prompt Contract</w:t>
      </w:r>
    </w:p>
    <w:p>
      <w:pPr>
        <w:pStyle w:val="PreformattedText"/>
        <w:bidi w:val="0"/>
        <w:spacing w:before="0" w:after="0"/>
        <w:jc w:val="left"/>
        <w:rPr/>
      </w:pPr>
      <w:r>
        <w:rPr/>
      </w:r>
    </w:p>
    <w:p>
      <w:pPr>
        <w:pStyle w:val="PreformattedText"/>
        <w:bidi w:val="0"/>
        <w:spacing w:before="0" w:after="0"/>
        <w:jc w:val="left"/>
        <w:rPr/>
      </w:pPr>
      <w:r>
        <w:rPr/>
        <w:t>Each model was asked to propose a ninth sensory modality that is genuinely new and not</w:t>
      </w:r>
    </w:p>
    <w:p>
      <w:pPr>
        <w:pStyle w:val="PreformattedText"/>
        <w:bidi w:val="0"/>
        <w:spacing w:before="0" w:after="0"/>
        <w:jc w:val="left"/>
        <w:rPr/>
      </w:pPr>
      <w:r>
        <w:rPr/>
        <w:t>reducible to combinations, extensions, or transformations of the existing eight.  Proposals</w:t>
      </w:r>
    </w:p>
    <w:p>
      <w:pPr>
        <w:pStyle w:val="PreformattedText"/>
        <w:bidi w:val="0"/>
        <w:spacing w:before="0" w:after="0"/>
        <w:jc w:val="left"/>
        <w:rPr/>
      </w:pPr>
      <w:r>
        <w:rPr/>
        <w:t>were required to specify: (1) the physical phenomenon to be sensed, (2) the information channel</w:t>
      </w:r>
    </w:p>
    <w:p>
      <w:pPr>
        <w:pStyle w:val="PreformattedText"/>
        <w:bidi w:val="0"/>
        <w:spacing w:before="0" w:after="0"/>
        <w:jc w:val="left"/>
        <w:rPr/>
      </w:pPr>
      <w:r>
        <w:rPr/>
        <w:t>and encoding, and (3) the functional difference from existing modalities.  The complete ontology</w:t>
      </w:r>
    </w:p>
    <w:p>
      <w:pPr>
        <w:pStyle w:val="PreformattedText"/>
        <w:bidi w:val="0"/>
        <w:spacing w:before="0" w:after="0"/>
        <w:jc w:val="left"/>
        <w:rPr/>
      </w:pPr>
      <w:r>
        <w:rPr/>
        <w:t>table (Table ) was provided in structured tabular format alongside a</w:t>
      </w:r>
    </w:p>
    <w:p>
      <w:pPr>
        <w:pStyle w:val="PreformattedText"/>
        <w:bidi w:val="0"/>
        <w:spacing w:before="0" w:after="0"/>
        <w:jc w:val="left"/>
        <w:rPr/>
      </w:pPr>
      <w:r>
        <w:rPr/>
        <w:t>natural-language description of each modality.</w:t>
      </w:r>
    </w:p>
    <w:p>
      <w:pPr>
        <w:pStyle w:val="PreformattedText"/>
        <w:bidi w:val="0"/>
        <w:spacing w:before="0" w:after="0"/>
        <w:jc w:val="left"/>
        <w:rPr/>
      </w:pPr>
      <w:r>
        <w:rPr/>
      </w:r>
    </w:p>
    <w:p>
      <w:pPr>
        <w:pStyle w:val="PreformattedText"/>
        <w:bidi w:val="0"/>
        <w:spacing w:before="0" w:after="0"/>
        <w:jc w:val="left"/>
        <w:rPr/>
      </w:pPr>
      <w:r>
        <w:rPr/>
        <w:t>Prompts were designed to be task-neutral-they did not suggest what kinds of answers would or</w:t>
      </w:r>
    </w:p>
    <w:p>
      <w:pPr>
        <w:pStyle w:val="PreformattedText"/>
        <w:bidi w:val="0"/>
        <w:spacing w:before="0" w:after="0"/>
        <w:jc w:val="left"/>
        <w:rPr/>
      </w:pPr>
      <w:r>
        <w:rPr/>
        <w:t>would not qualify as novel, to avoid anchoring models toward specific response types.  Twenty-four</w:t>
      </w:r>
    </w:p>
    <w:p>
      <w:pPr>
        <w:pStyle w:val="PreformattedText"/>
        <w:bidi w:val="0"/>
        <w:spacing w:before="0" w:after="0"/>
        <w:jc w:val="left"/>
        <w:rPr/>
      </w:pPr>
      <w:r>
        <w:rPr/>
        <w:t xml:space="preserve">independent runs were collected from each of seven models, yielding </w:t>
      </w:r>
    </w:p>
    <w:p>
      <w:pPr>
        <w:pStyle w:val="PreformattedText"/>
        <w:bidi w:val="0"/>
        <w:spacing w:before="0" w:after="0"/>
        <w:jc w:val="left"/>
        <w:rPr/>
      </w:pPr>
      <w:r>
        <w:rPr/>
        <w:t>proposals in total.</w:t>
      </w:r>
    </w:p>
    <w:p>
      <w:pPr>
        <w:pStyle w:val="PreformattedText"/>
        <w:bidi w:val="0"/>
        <w:spacing w:before="0" w:after="0"/>
        <w:jc w:val="left"/>
        <w:rPr/>
      </w:pPr>
      <w:r>
        <w:rPr/>
      </w:r>
    </w:p>
    <w:p>
      <w:pPr>
        <w:pStyle w:val="PreformattedText"/>
        <w:bidi w:val="0"/>
        <w:spacing w:before="0" w:after="0"/>
        <w:jc w:val="left"/>
        <w:rPr/>
      </w:pPr>
      <w:r>
        <w:rPr/>
        <w:t>Models and Implementation</w:t>
      </w:r>
    </w:p>
    <w:p>
      <w:pPr>
        <w:pStyle w:val="PreformattedText"/>
        <w:bidi w:val="0"/>
        <w:spacing w:before="0" w:after="0"/>
        <w:jc w:val="left"/>
        <w:rPr/>
      </w:pPr>
      <w:r>
        <w:rPr/>
      </w:r>
    </w:p>
    <w:p>
      <w:pPr>
        <w:pStyle w:val="PreformattedText"/>
        <w:bidi w:val="0"/>
        <w:spacing w:before="0" w:after="0"/>
        <w:jc w:val="left"/>
        <w:rPr/>
      </w:pPr>
      <w:r>
        <w:rPr/>
        <w:t>Seven state-of-the-art models were evaluated: GPT-5.2, Claude-3.7-Sonnet,</w:t>
      </w:r>
    </w:p>
    <w:p>
      <w:pPr>
        <w:pStyle w:val="PreformattedText"/>
        <w:bidi w:val="0"/>
        <w:spacing w:before="0" w:after="0"/>
        <w:jc w:val="left"/>
        <w:rPr/>
      </w:pPr>
      <w:r>
        <w:rPr/>
        <w:t>Gemini-3.1-Pro-Preview, LLaMA-3.3-70B-Instruct,</w:t>
      </w:r>
    </w:p>
    <w:p>
      <w:pPr>
        <w:pStyle w:val="PreformattedText"/>
        <w:bidi w:val="0"/>
        <w:spacing w:before="0" w:after="0"/>
        <w:jc w:val="left"/>
        <w:rPr/>
      </w:pPr>
      <w:r>
        <w:rPr/>
        <w:t>DeepSeek-v3.2, Mistral-Large, and Perplexity</w:t>
      </w:r>
    </w:p>
    <w:p>
      <w:pPr>
        <w:pStyle w:val="PreformattedText"/>
        <w:bidi w:val="0"/>
        <w:spacing w:before="0" w:after="0"/>
        <w:jc w:val="left"/>
        <w:rPr/>
      </w:pPr>
      <w:r>
        <w:rPr/>
        <w:t>Sonar Pro, accessed via the OpenRouter, Perplexity, and Mistral APIs.  All runs used</w:t>
      </w:r>
    </w:p>
    <w:p>
      <w:pPr>
        <w:pStyle w:val="PreformattedText"/>
        <w:bidi w:val="0"/>
        <w:spacing w:before="0" w:after="0"/>
        <w:jc w:val="left"/>
        <w:rPr/>
      </w:pPr>
      <w:r>
        <w:rPr/>
        <w:t>temperature ; the Perplexity API does not support temperature adjustment and was</w:t>
      </w:r>
    </w:p>
    <w:p>
      <w:pPr>
        <w:pStyle w:val="PreformattedText"/>
        <w:bidi w:val="0"/>
        <w:spacing w:before="0" w:after="0"/>
        <w:jc w:val="left"/>
        <w:rPr/>
      </w:pPr>
      <w:r>
        <w:rPr/>
        <w:t>operated at provider defaults.  System prompts were crafted to neutrally present the task</w:t>
      </w:r>
    </w:p>
    <w:p>
      <w:pPr>
        <w:pStyle w:val="PreformattedText"/>
        <w:bidi w:val="0"/>
        <w:spacing w:before="0" w:after="0"/>
        <w:jc w:val="left"/>
        <w:rPr/>
      </w:pPr>
      <w:r>
        <w:rPr/>
        <w:t>without introducing bias toward particular answer types.</w:t>
      </w:r>
    </w:p>
    <w:p>
      <w:pPr>
        <w:pStyle w:val="PreformattedText"/>
        <w:bidi w:val="0"/>
        <w:spacing w:before="0" w:after="0"/>
        <w:jc w:val="left"/>
        <w:rPr/>
      </w:pPr>
      <w:r>
        <w:rPr/>
      </w:r>
    </w:p>
    <w:p>
      <w:pPr>
        <w:pStyle w:val="PreformattedText"/>
        <w:bidi w:val="0"/>
        <w:spacing w:before="0" w:after="0"/>
        <w:jc w:val="left"/>
        <w:rPr/>
      </w:pPr>
      <w:r>
        <w:rPr/>
        <w:t>Evaluation Protocol</w:t>
      </w:r>
    </w:p>
    <w:p>
      <w:pPr>
        <w:pStyle w:val="PreformattedText"/>
        <w:bidi w:val="0"/>
        <w:spacing w:before="0" w:after="0"/>
        <w:jc w:val="left"/>
        <w:rPr/>
      </w:pPr>
      <w:r>
        <w:rPr/>
      </w:r>
    </w:p>
    <w:p>
      <w:pPr>
        <w:pStyle w:val="PreformattedText"/>
        <w:bidi w:val="0"/>
        <w:spacing w:before="0" w:after="0"/>
        <w:jc w:val="left"/>
        <w:rPr/>
      </w:pPr>
      <w:r>
        <w:rPr/>
        <w:t>Literature traceability.</w:t>
      </w:r>
    </w:p>
    <w:p>
      <w:pPr>
        <w:pStyle w:val="PreformattedText"/>
        <w:bidi w:val="0"/>
        <w:spacing w:before="0" w:after="0"/>
        <w:jc w:val="left"/>
        <w:rPr/>
      </w:pPr>
      <w:r>
        <w:rPr/>
        <w:t>Each proposal was matched against a curated scholarly corpus of 125 documents covering sensory</w:t>
      </w:r>
    </w:p>
    <w:p>
      <w:pPr>
        <w:pStyle w:val="PreformattedText"/>
        <w:bidi w:val="0"/>
        <w:spacing w:before="0" w:after="0"/>
        <w:jc w:val="left"/>
        <w:rPr/>
      </w:pPr>
      <w:r>
        <w:rPr/>
        <w:t>biology, robotics sensing, and computational neuroscience, using cosine similarity over</w:t>
      </w:r>
    </w:p>
    <w:p>
      <w:pPr>
        <w:pStyle w:val="PreformattedText"/>
        <w:bidi w:val="0"/>
        <w:spacing w:before="0" w:after="0"/>
        <w:jc w:val="left"/>
        <w:rPr/>
      </w:pPr>
      <w:r>
        <w:rPr/>
        <w:t>Sentence-BERT embeddings.  A proposal is classified as</w:t>
      </w:r>
    </w:p>
    <w:p>
      <w:pPr>
        <w:pStyle w:val="PreformattedText"/>
        <w:bidi w:val="0"/>
        <w:spacing w:before="0" w:after="0"/>
        <w:jc w:val="left"/>
        <w:rPr/>
      </w:pPr>
      <w:r>
        <w:rPr/>
        <w:t>traceable if its best-match similarity exceeds threshold .</w:t>
      </w:r>
    </w:p>
    <w:p>
      <w:pPr>
        <w:pStyle w:val="PreformattedText"/>
        <w:bidi w:val="0"/>
        <w:spacing w:before="0" w:after="0"/>
        <w:jc w:val="left"/>
        <w:rPr/>
      </w:pPr>
      <w:r>
        <w:rPr/>
      </w:r>
    </w:p>
    <w:p>
      <w:pPr>
        <w:pStyle w:val="PreformattedText"/>
        <w:bidi w:val="0"/>
        <w:spacing w:before="0" w:after="0"/>
        <w:jc w:val="left"/>
        <w:rPr/>
      </w:pPr>
      <w:r>
        <w:rPr/>
        <w:t>Threshold selection followed an explicit calibration step.  Three candidate operating points</w:t>
      </w:r>
    </w:p>
    <w:p>
      <w:pPr>
        <w:pStyle w:val="PreformattedText"/>
        <w:bidi w:val="0"/>
        <w:spacing w:before="0" w:after="0"/>
        <w:jc w:val="left"/>
        <w:rPr/>
      </w:pPr>
      <w:r>
        <w:rPr/>
        <w:t>() were compared on the full response-corpus similarity</w:t>
      </w:r>
    </w:p>
    <w:p>
      <w:pPr>
        <w:pStyle w:val="PreformattedText"/>
        <w:bidi w:val="0"/>
        <w:spacing w:before="0" w:after="0"/>
        <w:jc w:val="left"/>
        <w:rPr/>
      </w:pPr>
      <w:r>
        <w:rPr/>
        <w:t>distribution.  At , every proposal was traceable (mean 23.7 matching documents per</w:t>
      </w:r>
    </w:p>
    <w:p>
      <w:pPr>
        <w:pStyle w:val="PreformattedText"/>
        <w:bidi w:val="0"/>
        <w:spacing w:before="0" w:after="0"/>
        <w:jc w:val="left"/>
        <w:rPr/>
      </w:pPr>
      <w:r>
        <w:rPr/>
        <w:t>proposal), providing no discrimination.  At , only 64.9% of proposals were</w:t>
      </w:r>
    </w:p>
    <w:p>
      <w:pPr>
        <w:pStyle w:val="PreformattedText"/>
        <w:bidi w:val="0"/>
        <w:spacing w:before="0" w:after="0"/>
        <w:jc w:val="left"/>
        <w:rPr/>
      </w:pPr>
      <w:r>
        <w:rPr/>
        <w:t>traceable (mean 1.24 matching documents), indicating over-pruning.  The intermediate value</w:t>
      </w:r>
    </w:p>
    <w:p>
      <w:pPr>
        <w:pStyle w:val="PreformattedText"/>
        <w:bidi w:val="0"/>
        <w:spacing w:before="0" w:after="0"/>
        <w:jc w:val="left"/>
        <w:rPr/>
      </w:pPr>
      <w:r>
        <w:rPr/>
        <w:t xml:space="preserve"> </w:t>
      </w:r>
      <w:r>
        <w:rPr/>
        <w:t>was retained as the best-justified operating point: 98.2% traceability with a</w:t>
      </w:r>
    </w:p>
    <w:p>
      <w:pPr>
        <w:pStyle w:val="PreformattedText"/>
        <w:bidi w:val="0"/>
        <w:spacing w:before="0" w:after="0"/>
        <w:jc w:val="left"/>
        <w:rPr/>
      </w:pPr>
      <w:r>
        <w:rPr/>
        <w:t>mean of 7.36 above-threshold matches per proposal, preserving discriminability while avoiding</w:t>
      </w:r>
    </w:p>
    <w:p>
      <w:pPr>
        <w:pStyle w:val="PreformattedText"/>
        <w:bidi w:val="0"/>
        <w:spacing w:before="0" w:after="0"/>
        <w:jc w:val="left"/>
        <w:rPr/>
      </w:pPr>
      <w:r>
        <w:rPr/>
        <w:t>either degenerate extreme.</w:t>
      </w:r>
    </w:p>
    <w:p>
      <w:pPr>
        <w:pStyle w:val="PreformattedText"/>
        <w:bidi w:val="0"/>
        <w:spacing w:before="0" w:after="0"/>
        <w:jc w:val="left"/>
        <w:rPr/>
      </w:pPr>
      <w:r>
        <w:rPr/>
      </w:r>
    </w:p>
    <w:p>
      <w:pPr>
        <w:pStyle w:val="PreformattedText"/>
        <w:bidi w:val="0"/>
        <w:spacing w:before="0" w:after="0"/>
        <w:jc w:val="left"/>
        <w:rPr/>
      </w:pPr>
      <w:r>
        <w:rPr/>
        <w:t>Structural decomposition.</w:t>
      </w:r>
    </w:p>
    <w:p>
      <w:pPr>
        <w:pStyle w:val="PreformattedText"/>
        <w:bidi w:val="0"/>
        <w:spacing w:before="0" w:after="0"/>
        <w:jc w:val="left"/>
        <w:rPr/>
      </w:pPr>
      <w:r>
        <w:rPr/>
        <w:t>Each proposal was analysed for whether its key claims can be expressed using only the eight</w:t>
      </w:r>
    </w:p>
    <w:p>
      <w:pPr>
        <w:pStyle w:val="PreformattedText"/>
        <w:bidi w:val="0"/>
        <w:spacing w:before="0" w:after="0"/>
        <w:jc w:val="left"/>
        <w:rPr/>
      </w:pPr>
      <w:r>
        <w:rPr/>
        <w:t>training primitives through: (i) range extension (preserving the sensing type while shifting</w:t>
      </w:r>
    </w:p>
    <w:p>
      <w:pPr>
        <w:pStyle w:val="PreformattedText"/>
        <w:bidi w:val="0"/>
        <w:spacing w:before="0" w:after="0"/>
        <w:jc w:val="left"/>
        <w:rPr/>
      </w:pPr>
      <w:r>
        <w:rPr/>
        <w:t>its physical parameter range), (ii) hybrid combination (combining features from two or more</w:t>
      </w:r>
    </w:p>
    <w:p>
      <w:pPr>
        <w:pStyle w:val="PreformattedText"/>
        <w:bidi w:val="0"/>
        <w:spacing w:before="0" w:after="0"/>
        <w:jc w:val="left"/>
        <w:rPr/>
      </w:pPr>
      <w:r>
        <w:rPr/>
        <w:t>existing modalities), or (iii) functional recombination (repurposing an existing sensing</w:t>
      </w:r>
    </w:p>
    <w:p>
      <w:pPr>
        <w:pStyle w:val="PreformattedText"/>
        <w:bidi w:val="0"/>
        <w:spacing w:before="0" w:after="0"/>
        <w:jc w:val="left"/>
        <w:rPr/>
      </w:pPr>
      <w:r>
        <w:rPr/>
        <w:t>mechanism for a different functional role).  Proposals not fitting any category were labelled</w:t>
      </w:r>
    </w:p>
    <w:p>
      <w:pPr>
        <w:pStyle w:val="PreformattedText"/>
        <w:bidi w:val="0"/>
        <w:spacing w:before="0" w:after="0"/>
        <w:jc w:val="left"/>
        <w:rPr/>
      </w:pPr>
      <w:r>
        <w:rPr/>
        <w:t>structurally novel.</w:t>
      </w:r>
    </w:p>
    <w:p>
      <w:pPr>
        <w:pStyle w:val="PreformattedText"/>
        <w:bidi w:val="0"/>
        <w:spacing w:before="0" w:after="0"/>
        <w:jc w:val="left"/>
        <w:rPr/>
      </w:pPr>
      <w:r>
        <w:rPr/>
      </w:r>
    </w:p>
    <w:p>
      <w:pPr>
        <w:pStyle w:val="PreformattedText"/>
        <w:bidi w:val="0"/>
        <w:spacing w:before="0" w:after="0"/>
        <w:jc w:val="left"/>
        <w:rPr/>
      </w:pPr>
      <w:r>
        <w:rPr/>
        <w:t>Embedding-space convex-hull analysis.</w:t>
      </w:r>
    </w:p>
    <w:p>
      <w:pPr>
        <w:pStyle w:val="PreformattedText"/>
        <w:bidi w:val="0"/>
        <w:spacing w:before="0" w:after="0"/>
        <w:jc w:val="left"/>
        <w:rPr/>
      </w:pPr>
      <w:r>
        <w:rPr/>
        <w:t>Sentence-BERT embeddings were computed for each proposal and for the eight training-modality</w:t>
      </w:r>
    </w:p>
    <w:p>
      <w:pPr>
        <w:pStyle w:val="PreformattedText"/>
        <w:bidi w:val="0"/>
        <w:spacing w:before="0" w:after="0"/>
        <w:jc w:val="left"/>
        <w:rPr/>
      </w:pPr>
      <w:r>
        <w:rPr/>
        <w:t>descriptions.  Principal component analysis reduced both sets to three components; convex-hull</w:t>
      </w:r>
    </w:p>
    <w:p>
      <w:pPr>
        <w:pStyle w:val="PreformattedText"/>
        <w:bidi w:val="0"/>
        <w:spacing w:before="0" w:after="0"/>
        <w:jc w:val="left"/>
        <w:rPr/>
      </w:pPr>
      <w:r>
        <w:rPr/>
        <w:t>membership was computed in 3D using half-space equations with numerical tolerance.  A proposal</w:t>
      </w:r>
    </w:p>
    <w:p>
      <w:pPr>
        <w:pStyle w:val="PreformattedText"/>
        <w:bidi w:val="0"/>
        <w:spacing w:before="0" w:after="0"/>
        <w:jc w:val="left"/>
        <w:rPr/>
      </w:pPr>
      <w:r>
        <w:rPr/>
        <w:t>classified as outside the hull would occupy a semantically isolated region suggesting</w:t>
      </w:r>
    </w:p>
    <w:p>
      <w:pPr>
        <w:pStyle w:val="PreformattedText"/>
        <w:bidi w:val="0"/>
        <w:spacing w:before="0" w:after="0"/>
        <w:jc w:val="left"/>
        <w:rPr/>
      </w:pPr>
      <w:r>
        <w:rPr/>
        <w:t>basis expansion beyond the training ontology.</w:t>
      </w:r>
    </w:p>
    <w:p>
      <w:pPr>
        <w:pStyle w:val="PreformattedText"/>
        <w:bidi w:val="0"/>
        <w:spacing w:before="0" w:after="0"/>
        <w:jc w:val="left"/>
        <w:rPr/>
      </w:pPr>
      <w:r>
        <w:rPr/>
      </w:r>
    </w:p>
    <w:p>
      <w:pPr>
        <w:pStyle w:val="PreformattedText"/>
        <w:bidi w:val="0"/>
        <w:spacing w:before="0" w:after="0"/>
        <w:jc w:val="left"/>
        <w:rPr/>
      </w:pPr>
      <w:r>
        <w:rPr/>
        <w:t>Continuous novelty scoring.</w:t>
      </w:r>
    </w:p>
    <w:p>
      <w:pPr>
        <w:pStyle w:val="PreformattedText"/>
        <w:bidi w:val="0"/>
        <w:spacing w:before="0" w:after="0"/>
        <w:jc w:val="left"/>
        <w:rPr/>
      </w:pPr>
      <w:r>
        <w:rPr/>
        <w:t>A continuous novelty score  was computed for each proposal by combining</w:t>
      </w:r>
    </w:p>
    <w:p>
      <w:pPr>
        <w:pStyle w:val="PreformattedText"/>
        <w:bidi w:val="0"/>
        <w:spacing w:before="0" w:after="0"/>
        <w:jc w:val="left"/>
        <w:rPr/>
      </w:pPr>
      <w:r>
        <w:rPr/>
        <w:t>structural novelty sub-scores: (i) absence from structural decomposition categories, (ii)</w:t>
      </w:r>
    </w:p>
    <w:p>
      <w:pPr>
        <w:pStyle w:val="PreformattedText"/>
        <w:bidi w:val="0"/>
        <w:spacing w:before="0" w:after="0"/>
        <w:jc w:val="left"/>
        <w:rPr/>
      </w:pPr>
      <w:r>
        <w:rPr/>
        <w:t>inverse of maximum cosine similarity to training modalities, and (iii) geometric distance from</w:t>
      </w:r>
    </w:p>
    <w:p>
      <w:pPr>
        <w:pStyle w:val="PreformattedText"/>
        <w:bidi w:val="0"/>
        <w:spacing w:before="0" w:after="0"/>
        <w:jc w:val="left"/>
        <w:rPr/>
      </w:pPr>
      <w:r>
        <w:rPr/>
        <w:t>the convex-hull boundary.  Proposals with  were classified as strictly novel under</w:t>
      </w:r>
    </w:p>
    <w:p>
      <w:pPr>
        <w:pStyle w:val="PreformattedText"/>
        <w:bidi w:val="0"/>
        <w:spacing w:before="0" w:after="0"/>
        <w:jc w:val="left"/>
        <w:rPr/>
      </w:pPr>
      <w:r>
        <w:rPr/>
        <w:t>this operational threshold.</w:t>
      </w:r>
    </w:p>
    <w:p>
      <w:pPr>
        <w:pStyle w:val="PreformattedText"/>
        <w:bidi w:val="0"/>
        <w:spacing w:before="0" w:after="0"/>
        <w:jc w:val="left"/>
        <w:rPr/>
      </w:pPr>
      <w:r>
        <w:rPr/>
      </w:r>
    </w:p>
    <w:p>
      <w:pPr>
        <w:pStyle w:val="PreformattedText"/>
        <w:bidi w:val="0"/>
        <w:spacing w:before="0" w:after="0"/>
        <w:jc w:val="left"/>
        <w:rPr/>
      </w:pPr>
      <w:r>
        <w:rPr/>
        <w:t>Results</w:t>
      </w:r>
    </w:p>
    <w:p>
      <w:pPr>
        <w:pStyle w:val="PreformattedText"/>
        <w:bidi w:val="0"/>
        <w:spacing w:before="0" w:after="0"/>
        <w:jc w:val="left"/>
        <w:rPr/>
      </w:pPr>
      <w:r>
        <w:rPr/>
      </w:r>
    </w:p>
    <w:p>
      <w:pPr>
        <w:pStyle w:val="PreformattedText"/>
        <w:bidi w:val="0"/>
        <w:spacing w:before="0" w:after="0"/>
        <w:jc w:val="left"/>
        <w:rPr/>
      </w:pPr>
      <w:r>
        <w:rPr/>
        <w:t>Primary Outcomes</w:t>
      </w:r>
    </w:p>
    <w:p>
      <w:pPr>
        <w:pStyle w:val="PreformattedText"/>
        <w:bidi w:val="0"/>
        <w:spacing w:before="0" w:after="0"/>
        <w:jc w:val="left"/>
        <w:rPr/>
      </w:pPr>
      <w:r>
        <w:rPr/>
      </w:r>
    </w:p>
    <w:p>
      <w:pPr>
        <w:pStyle w:val="PreformattedText"/>
        <w:bidi w:val="0"/>
        <w:spacing w:before="0" w:after="0"/>
        <w:jc w:val="left"/>
        <w:rPr/>
      </w:pPr>
      <w:r>
        <w:rPr/>
        <w:t>The aggregate strict novelty rate was  (95% CI: [0.000,</w:t>
      </w:r>
    </w:p>
    <w:p>
      <w:pPr>
        <w:pStyle w:val="PreformattedText"/>
        <w:bidi w:val="0"/>
        <w:spacing w:before="0" w:after="0"/>
        <w:jc w:val="left"/>
        <w:rPr/>
      </w:pPr>
      <w:r>
        <w:rPr/>
        <w:t>0.000]; ).  No proposal satisfied the strict novelty criterion .  The mean</w:t>
      </w:r>
    </w:p>
    <w:p>
      <w:pPr>
        <w:pStyle w:val="PreformattedText"/>
        <w:bidi w:val="0"/>
        <w:spacing w:before="0" w:after="0"/>
        <w:jc w:val="left"/>
        <w:rPr/>
      </w:pPr>
      <w:r>
        <w:rPr/>
        <w:t>continuous novelty score was  (SD ),</w:t>
      </w:r>
    </w:p>
    <w:p>
      <w:pPr>
        <w:pStyle w:val="PreformattedText"/>
        <w:bidi w:val="0"/>
        <w:spacing w:before="0" w:after="0"/>
        <w:jc w:val="left"/>
        <w:rPr/>
      </w:pPr>
      <w:r>
        <w:rPr/>
        <w:t>indicating weak novelty signal without threshold-level novelty events across any model or run.</w:t>
      </w:r>
    </w:p>
    <w:p>
      <w:pPr>
        <w:pStyle w:val="PreformattedText"/>
        <w:bidi w:val="0"/>
        <w:spacing w:before="0" w:after="0"/>
        <w:jc w:val="left"/>
        <w:rPr/>
      </w:pPr>
      <w:r>
        <w:rPr/>
      </w:r>
    </w:p>
    <w:p>
      <w:pPr>
        <w:pStyle w:val="PreformattedText"/>
        <w:bidi w:val="0"/>
        <w:spacing w:before="0" w:after="0"/>
        <w:jc w:val="left"/>
        <w:rPr/>
      </w:pPr>
      <w:r>
        <w:rPr/>
        <w:t>Under the calibrated traceability threshold , the traceability rate was</w:t>
      </w:r>
    </w:p>
    <w:p>
      <w:pPr>
        <w:pStyle w:val="PreformattedText"/>
        <w:bidi w:val="0"/>
        <w:spacing w:before="0" w:after="0"/>
        <w:jc w:val="left"/>
        <w:rPr/>
      </w:pPr>
      <w:r>
        <w:rPr/>
        <w:t xml:space="preserve"> </w:t>
      </w:r>
      <w:r>
        <w:rPr/>
        <w:t>(95% CI: [0.962, 1.000]); 165 of 168 proposals had a</w:t>
      </w:r>
    </w:p>
    <w:p>
      <w:pPr>
        <w:pStyle w:val="PreformattedText"/>
        <w:bidi w:val="0"/>
        <w:spacing w:before="0" w:after="0"/>
        <w:jc w:val="left"/>
        <w:rPr/>
      </w:pPr>
      <w:r>
        <w:rPr/>
        <w:t>best-match cosine similarity above threshold, with a mean best-match score of 0.528 across all</w:t>
      </w:r>
    </w:p>
    <w:p>
      <w:pPr>
        <w:pStyle w:val="PreformattedText"/>
        <w:bidi w:val="0"/>
        <w:spacing w:before="0" w:after="0"/>
        <w:jc w:val="left"/>
        <w:rPr/>
      </w:pPr>
      <w:r>
        <w:rPr/>
        <w:t>proposals.  Of the 165 traceable proposals, all 165 were matched to sources from the</w:t>
      </w:r>
    </w:p>
    <w:p>
      <w:pPr>
        <w:pStyle w:val="PreformattedText"/>
        <w:bidi w:val="0"/>
        <w:spacing w:before="0" w:after="0"/>
        <w:jc w:val="left"/>
        <w:rPr/>
      </w:pPr>
      <w:r>
        <w:rPr/>
        <w:t>strong-evidence tier of the corpus.</w:t>
      </w:r>
    </w:p>
    <w:p>
      <w:pPr>
        <w:pStyle w:val="PreformattedText"/>
        <w:bidi w:val="0"/>
        <w:spacing w:before="0" w:after="0"/>
        <w:jc w:val="left"/>
        <w:rPr/>
      </w:pPr>
      <w:r>
        <w:rPr/>
      </w:r>
    </w:p>
    <w:p>
      <w:pPr>
        <w:pStyle w:val="PreformattedText"/>
        <w:bidi w:val="0"/>
        <w:spacing w:before="0" w:after="0"/>
        <w:jc w:val="left"/>
        <w:rPr/>
      </w:pPr>
      <w:r>
        <w:rPr/>
        <w:t>Figure  presents the dominant classification split: traceable/non-novel</w:t>
      </w:r>
    </w:p>
    <w:p>
      <w:pPr>
        <w:pStyle w:val="PreformattedText"/>
        <w:bidi w:val="0"/>
        <w:spacing w:before="0" w:after="0"/>
        <w:jc w:val="left"/>
        <w:rPr/>
      </w:pPr>
      <w:r>
        <w:rPr/>
        <w:t>outputs are overwhelmingly prevalent across all models.</w:t>
      </w:r>
    </w:p>
    <w:p>
      <w:pPr>
        <w:pStyle w:val="PreformattedText"/>
        <w:bidi w:val="0"/>
        <w:spacing w:before="0" w:after="0"/>
        <w:jc w:val="left"/>
        <w:rPr/>
      </w:pPr>
      <w:r>
        <w:rPr/>
      </w:r>
    </w:p>
    <w:p>
      <w:pPr>
        <w:pStyle w:val="PreformattedText"/>
        <w:bidi w:val="0"/>
        <w:spacing w:before="0" w:after="0"/>
        <w:jc w:val="left"/>
        <w:rPr/>
      </w:pPr>
      <w:r>
        <w:rPr/>
        <w:t>Test 1 classification summary ( proposals, seven models).</w:t>
      </w:r>
    </w:p>
    <w:p>
      <w:pPr>
        <w:pStyle w:val="PreformattedText"/>
        <w:bidi w:val="0"/>
        <w:spacing w:before="0" w:after="0"/>
        <w:jc w:val="left"/>
        <w:rPr/>
      </w:pPr>
      <w:r>
        <w:rPr/>
        <w:t>(a) Distribution of classification outcomes; the distribution is dominated by traceable</w:t>
      </w:r>
    </w:p>
    <w:p>
      <w:pPr>
        <w:pStyle w:val="PreformattedText"/>
        <w:bidi w:val="0"/>
        <w:spacing w:before="0" w:after="0"/>
        <w:jc w:val="left"/>
        <w:rPr/>
      </w:pPr>
      <w:r>
        <w:rPr/>
        <w:t>categories consistent with low operational ontological novelty under calibrated thresholds.</w:t>
      </w:r>
    </w:p>
    <w:p>
      <w:pPr>
        <w:pStyle w:val="PreformattedText"/>
        <w:bidi w:val="0"/>
        <w:spacing w:before="0" w:after="0"/>
        <w:jc w:val="left"/>
        <w:rPr/>
      </w:pPr>
      <w:r>
        <w:rPr/>
        <w:t>(b) Novelty score distributions by classification category shown as box plots.</w:t>
      </w:r>
    </w:p>
    <w:p>
      <w:pPr>
        <w:pStyle w:val="PreformattedText"/>
        <w:bidi w:val="0"/>
        <w:spacing w:before="0" w:after="0"/>
        <w:jc w:val="left"/>
        <w:rPr/>
      </w:pPr>
      <w:r>
        <w:rPr/>
      </w:r>
    </w:p>
    <w:p>
      <w:pPr>
        <w:pStyle w:val="PreformattedText"/>
        <w:bidi w:val="0"/>
        <w:spacing w:before="0" w:after="0"/>
        <w:jc w:val="left"/>
        <w:rPr/>
      </w:pPr>
      <w:r>
        <w:rPr/>
        <w:t>Structural Decomposition</w:t>
      </w:r>
    </w:p>
    <w:p>
      <w:pPr>
        <w:pStyle w:val="PreformattedText"/>
        <w:bidi w:val="0"/>
        <w:spacing w:before="0" w:after="0"/>
        <w:jc w:val="left"/>
        <w:rPr/>
      </w:pPr>
      <w:r>
        <w:rPr/>
      </w:r>
    </w:p>
    <w:p>
      <w:pPr>
        <w:pStyle w:val="PreformattedText"/>
        <w:bidi w:val="0"/>
        <w:spacing w:before="0" w:after="0"/>
        <w:jc w:val="left"/>
        <w:rPr/>
      </w:pPr>
      <w:r>
        <w:rPr/>
        <w:t>Of the 168 proposals, 88 (52.4%) were structurally decomposable into training-ontology</w:t>
      </w:r>
    </w:p>
    <w:p>
      <w:pPr>
        <w:pStyle w:val="PreformattedText"/>
        <w:bidi w:val="0"/>
        <w:spacing w:before="0" w:after="0"/>
        <w:jc w:val="left"/>
        <w:rPr/>
      </w:pPr>
      <w:r>
        <w:rPr/>
        <w:t>primitives.  Three failure modes account for the decomposable proposals:</w:t>
      </w:r>
    </w:p>
    <w:p>
      <w:pPr>
        <w:pStyle w:val="PreformattedText"/>
        <w:bidi w:val="0"/>
        <w:spacing w:before="0" w:after="0"/>
        <w:jc w:val="left"/>
        <w:rPr/>
      </w:pPr>
      <w:r>
        <w:rPr/>
      </w:r>
    </w:p>
    <w:p>
      <w:pPr>
        <w:pStyle w:val="PreformattedText"/>
        <w:bidi w:val="0"/>
        <w:spacing w:before="0" w:after="0"/>
        <w:jc w:val="left"/>
        <w:rPr/>
      </w:pPr>
      <w:r>
        <w:rPr/>
        <w:t>Range extension (34 cases, 20.2%): proposals that extend the physical</w:t>
      </w:r>
    </w:p>
    <w:p>
      <w:pPr>
        <w:pStyle w:val="PreformattedText"/>
        <w:bidi w:val="0"/>
        <w:spacing w:before="0" w:after="0"/>
        <w:jc w:val="left"/>
        <w:rPr/>
      </w:pPr>
      <w:r>
        <w:rPr/>
        <w:t xml:space="preserve">      </w:t>
      </w:r>
      <w:r>
        <w:rPr/>
        <w:t>parameter range of an existing modality (e.g., far-infrared thermal sensing as an</w:t>
      </w:r>
    </w:p>
    <w:p>
      <w:pPr>
        <w:pStyle w:val="PreformattedText"/>
        <w:bidi w:val="0"/>
        <w:spacing w:before="0" w:after="0"/>
        <w:jc w:val="left"/>
        <w:rPr/>
      </w:pPr>
      <w:r>
        <w:rPr/>
        <w:t xml:space="preserve">      </w:t>
      </w:r>
      <w:r>
        <w:rPr/>
        <w:t>extension of visual EM-band coverage, or infrasound-extended auditory detection).</w:t>
      </w:r>
    </w:p>
    <w:p>
      <w:pPr>
        <w:pStyle w:val="PreformattedText"/>
        <w:bidi w:val="0"/>
        <w:spacing w:before="0" w:after="0"/>
        <w:jc w:val="left"/>
        <w:rPr/>
      </w:pPr>
      <w:r>
        <w:rPr/>
        <w:t>Hybrid combination (75 cases, 44.6%): proposals combining features from two or</w:t>
      </w:r>
    </w:p>
    <w:p>
      <w:pPr>
        <w:pStyle w:val="PreformattedText"/>
        <w:bidi w:val="0"/>
        <w:spacing w:before="0" w:after="0"/>
        <w:jc w:val="left"/>
        <w:rPr/>
      </w:pPr>
      <w:r>
        <w:rPr/>
        <w:t xml:space="preserve">      </w:t>
      </w:r>
      <w:r>
        <w:rPr/>
        <w:t>more existing modalities (e.g., combined tactile-proprioceptive "haptic flow" sensing,</w:t>
      </w:r>
    </w:p>
    <w:p>
      <w:pPr>
        <w:pStyle w:val="PreformattedText"/>
        <w:bidi w:val="0"/>
        <w:spacing w:before="0" w:after="0"/>
        <w:jc w:val="left"/>
        <w:rPr/>
      </w:pPr>
      <w:r>
        <w:rPr/>
        <w:t xml:space="preserve">      </w:t>
      </w:r>
      <w:r>
        <w:rPr/>
        <w:t>or olfactory-gustatory integration).</w:t>
      </w:r>
    </w:p>
    <w:p>
      <w:pPr>
        <w:pStyle w:val="PreformattedText"/>
        <w:bidi w:val="0"/>
        <w:spacing w:before="0" w:after="0"/>
        <w:jc w:val="left"/>
        <w:rPr/>
      </w:pPr>
      <w:r>
        <w:rPr/>
        <w:t>Functional recombination (30 cases, 17.9%): proposals repurposing an existing</w:t>
      </w:r>
    </w:p>
    <w:p>
      <w:pPr>
        <w:pStyle w:val="PreformattedText"/>
        <w:bidi w:val="0"/>
        <w:spacing w:before="0" w:after="0"/>
        <w:jc w:val="left"/>
        <w:rPr/>
      </w:pPr>
      <w:r>
        <w:rPr/>
        <w:t xml:space="preserve">      </w:t>
      </w:r>
      <w:r>
        <w:rPr/>
        <w:t>sensing mechanism for a different functional role (e.g., using interoceptive signals for</w:t>
      </w:r>
    </w:p>
    <w:p>
      <w:pPr>
        <w:pStyle w:val="PreformattedText"/>
        <w:bidi w:val="0"/>
        <w:spacing w:before="0" w:after="0"/>
        <w:jc w:val="left"/>
        <w:rPr/>
      </w:pPr>
      <w:r>
        <w:rPr/>
        <w:t xml:space="preserve">      </w:t>
      </w:r>
      <w:r>
        <w:rPr/>
        <w:t>external-environment monitoring rather than homeostatic regulation).</w:t>
      </w:r>
    </w:p>
    <w:p>
      <w:pPr>
        <w:pStyle w:val="PreformattedText"/>
        <w:bidi w:val="0"/>
        <w:spacing w:before="0" w:after="0"/>
        <w:jc w:val="left"/>
        <w:rPr/>
      </w:pPr>
      <w:r>
        <w:rPr/>
      </w:r>
    </w:p>
    <w:p>
      <w:pPr>
        <w:pStyle w:val="PreformattedText"/>
        <w:bidi w:val="0"/>
        <w:spacing w:before="0" w:after="0"/>
        <w:jc w:val="left"/>
        <w:rPr/>
      </w:pPr>
      <w:r>
        <w:rPr/>
        <w:t>The remaining 80 proposals (47.6%) were not fully decomposable through the three named</w:t>
      </w:r>
    </w:p>
    <w:p>
      <w:pPr>
        <w:pStyle w:val="PreformattedText"/>
        <w:bidi w:val="0"/>
        <w:spacing w:before="0" w:after="0"/>
        <w:jc w:val="left"/>
        <w:rPr/>
      </w:pPr>
      <w:r>
        <w:rPr/>
        <w:t>categories but nonetheless fell within the traceability threshold, indicating semantic</w:t>
      </w:r>
    </w:p>
    <w:p>
      <w:pPr>
        <w:pStyle w:val="PreformattedText"/>
        <w:bidi w:val="0"/>
        <w:spacing w:before="0" w:after="0"/>
        <w:jc w:val="left"/>
        <w:rPr/>
      </w:pPr>
      <w:r>
        <w:rPr/>
        <w:t>proximity to known concepts even without a simple structural decomposition path.</w:t>
      </w:r>
    </w:p>
    <w:p>
      <w:pPr>
        <w:pStyle w:val="PreformattedText"/>
        <w:bidi w:val="0"/>
        <w:spacing w:before="0" w:after="0"/>
        <w:jc w:val="left"/>
        <w:rPr/>
      </w:pPr>
      <w:r>
        <w:rPr/>
      </w:r>
    </w:p>
    <w:p>
      <w:pPr>
        <w:pStyle w:val="PreformattedText"/>
        <w:bidi w:val="0"/>
        <w:spacing w:before="0" w:after="0"/>
        <w:jc w:val="left"/>
        <w:rPr/>
      </w:pPr>
      <w:r>
        <w:rPr/>
        <w:t>Figure  shows novelty-frontier band assignments by model, confirming</w:t>
      </w:r>
    </w:p>
    <w:p>
      <w:pPr>
        <w:pStyle w:val="PreformattedText"/>
        <w:bidi w:val="0"/>
        <w:spacing w:before="0" w:after="0"/>
        <w:jc w:val="left"/>
        <w:rPr/>
      </w:pPr>
      <w:r>
        <w:rPr/>
        <w:t>that the low-novelty/high-traceability pattern holds architecture-wide rather than being driven</w:t>
      </w:r>
    </w:p>
    <w:p>
      <w:pPr>
        <w:pStyle w:val="PreformattedText"/>
        <w:bidi w:val="0"/>
        <w:spacing w:before="0" w:after="0"/>
        <w:jc w:val="left"/>
        <w:rPr/>
      </w:pPr>
      <w:r>
        <w:rPr/>
        <w:t>by a single underperforming model.  Figure  further illustrates that</w:t>
      </w:r>
    </w:p>
    <w:p>
      <w:pPr>
        <w:pStyle w:val="PreformattedText"/>
        <w:bidi w:val="0"/>
        <w:spacing w:before="0" w:after="0"/>
        <w:jc w:val="left"/>
        <w:rPr/>
      </w:pPr>
      <w:r>
        <w:rPr/>
        <w:t>most proposals fail multiple frontier criteria simultaneously, supporting a coupled-constraint</w:t>
      </w:r>
    </w:p>
    <w:p>
      <w:pPr>
        <w:pStyle w:val="PreformattedText"/>
        <w:bidi w:val="0"/>
        <w:spacing w:before="0" w:after="0"/>
        <w:jc w:val="left"/>
        <w:rPr/>
      </w:pPr>
      <w:r>
        <w:rPr/>
        <w:t>interpretation.</w:t>
      </w:r>
    </w:p>
    <w:p>
      <w:pPr>
        <w:pStyle w:val="PreformattedText"/>
        <w:bidi w:val="0"/>
        <w:spacing w:before="0" w:after="0"/>
        <w:jc w:val="left"/>
        <w:rPr/>
      </w:pPr>
      <w:r>
        <w:rPr/>
      </w:r>
    </w:p>
    <w:p>
      <w:pPr>
        <w:pStyle w:val="PreformattedText"/>
        <w:bidi w:val="0"/>
        <w:spacing w:before="0" w:after="0"/>
        <w:jc w:val="left"/>
        <w:rPr/>
      </w:pPr>
      <w:r>
        <w:rPr/>
        <w:t>Novelty-frontier band assignments and score distribution.</w:t>
      </w:r>
    </w:p>
    <w:p>
      <w:pPr>
        <w:pStyle w:val="PreformattedText"/>
        <w:bidi w:val="0"/>
        <w:spacing w:before="0" w:after="0"/>
        <w:jc w:val="left"/>
        <w:rPr/>
      </w:pPr>
      <w:r>
        <w:rPr/>
        <w:t>(a) Band assignment by model: responses are concentrated in low-novelty and frontier-proximal</w:t>
      </w:r>
    </w:p>
    <w:p>
      <w:pPr>
        <w:pStyle w:val="PreformattedText"/>
        <w:bidi w:val="0"/>
        <w:spacing w:before="0" w:after="0"/>
        <w:jc w:val="left"/>
        <w:rPr/>
      </w:pPr>
      <w:r>
        <w:rPr/>
        <w:t>bands across all seven architectures, indicating architecture-independent constraint patterns</w:t>
      </w:r>
    </w:p>
    <w:p>
      <w:pPr>
        <w:pStyle w:val="PreformattedText"/>
        <w:bidi w:val="0"/>
        <w:spacing w:before="0" w:after="0"/>
        <w:jc w:val="left"/>
        <w:rPr/>
      </w:pPr>
      <w:r>
        <w:rPr/>
        <w:t>rather than isolated model failures.</w:t>
      </w:r>
    </w:p>
    <w:p>
      <w:pPr>
        <w:pStyle w:val="PreformattedText"/>
        <w:bidi w:val="0"/>
        <w:spacing w:before="0" w:after="0"/>
        <w:jc w:val="left"/>
        <w:rPr/>
      </w:pPr>
      <w:r>
        <w:rPr/>
        <w:t>(b) Overall continuous novelty score distribution with KDE overlay; dashed line marks the median.</w:t>
      </w:r>
    </w:p>
    <w:p>
      <w:pPr>
        <w:pStyle w:val="PreformattedText"/>
        <w:bidi w:val="0"/>
        <w:spacing w:before="0" w:after="0"/>
        <w:jc w:val="left"/>
        <w:rPr/>
      </w:pPr>
      <w:r>
        <w:rPr/>
      </w:r>
    </w:p>
    <w:p>
      <w:pPr>
        <w:pStyle w:val="PreformattedText"/>
        <w:bidi w:val="0"/>
        <w:spacing w:before="0" w:after="0"/>
        <w:jc w:val="left"/>
        <w:rPr/>
      </w:pPr>
      <w:r>
        <w:rPr/>
        <w:t>Novelty-frontier criterion decomposition by model.</w:t>
      </w:r>
    </w:p>
    <w:p>
      <w:pPr>
        <w:pStyle w:val="PreformattedText"/>
        <w:bidi w:val="0"/>
        <w:spacing w:before="0" w:after="0"/>
        <w:jc w:val="left"/>
        <w:rPr/>
      </w:pPr>
      <w:r>
        <w:rPr/>
        <w:t>(a) Absolute mean contribution of each criterion to overall frontier distance.</w:t>
      </w:r>
    </w:p>
    <w:p>
      <w:pPr>
        <w:pStyle w:val="PreformattedText"/>
        <w:bidi w:val="0"/>
        <w:spacing w:before="0" w:after="0"/>
        <w:jc w:val="left"/>
        <w:rPr/>
      </w:pPr>
      <w:r>
        <w:rPr/>
        <w:t>(b) Relative share (%) of frontier distance per criterion.</w:t>
      </w:r>
    </w:p>
    <w:p>
      <w:pPr>
        <w:pStyle w:val="PreformattedText"/>
        <w:bidi w:val="0"/>
        <w:spacing w:before="0" w:after="0"/>
        <w:jc w:val="left"/>
        <w:rPr/>
      </w:pPr>
      <w:r>
        <w:rPr/>
        <w:t>Both panels confirm that most responses violate multiple criteria simultaneously, supporting</w:t>
      </w:r>
    </w:p>
    <w:p>
      <w:pPr>
        <w:pStyle w:val="PreformattedText"/>
        <w:bidi w:val="0"/>
        <w:spacing w:before="0" w:after="0"/>
        <w:jc w:val="left"/>
        <w:rPr/>
      </w:pPr>
      <w:r>
        <w:rPr/>
        <w:t>a coupled-constraint interpretation of low ontological novelty.</w:t>
      </w:r>
    </w:p>
    <w:p>
      <w:pPr>
        <w:pStyle w:val="PreformattedText"/>
        <w:bidi w:val="0"/>
        <w:spacing w:before="0" w:after="0"/>
        <w:jc w:val="left"/>
        <w:rPr/>
      </w:pPr>
      <w:r>
        <w:rPr/>
      </w:r>
    </w:p>
    <w:p>
      <w:pPr>
        <w:pStyle w:val="PreformattedText"/>
        <w:bidi w:val="0"/>
        <w:spacing w:before="0" w:after="0"/>
        <w:jc w:val="left"/>
        <w:rPr/>
      </w:pPr>
      <w:r>
        <w:rPr/>
        <w:t>Embedding-Space Geometry</w:t>
      </w:r>
    </w:p>
    <w:p>
      <w:pPr>
        <w:pStyle w:val="PreformattedText"/>
        <w:bidi w:val="0"/>
        <w:spacing w:before="0" w:after="0"/>
        <w:jc w:val="left"/>
        <w:rPr/>
      </w:pPr>
      <w:r>
        <w:rPr/>
      </w:r>
    </w:p>
    <w:p>
      <w:pPr>
        <w:pStyle w:val="PreformattedText"/>
        <w:bidi w:val="0"/>
        <w:spacing w:before="0" w:after="0"/>
        <w:jc w:val="left"/>
        <w:rPr/>
      </w:pPr>
      <w:r>
        <w:rPr/>
        <w:t>All 168 proposals (100%) were classified as inside the 3D convex hull of training-modality</w:t>
      </w:r>
    </w:p>
    <w:p>
      <w:pPr>
        <w:pStyle w:val="PreformattedText"/>
        <w:bidi w:val="0"/>
        <w:spacing w:before="0" w:after="0"/>
        <w:jc w:val="left"/>
        <w:rPr/>
      </w:pPr>
      <w:r>
        <w:rPr/>
        <w:t>embeddings.  Proposal markers cluster in the interior region of the training manifold; no</w:t>
      </w:r>
    </w:p>
    <w:p>
      <w:pPr>
        <w:pStyle w:val="PreformattedText"/>
        <w:bidi w:val="0"/>
        <w:spacing w:before="0" w:after="0"/>
        <w:jc w:val="left"/>
        <w:rPr/>
      </w:pPr>
      <w:r>
        <w:rPr/>
        <w:t>proposal occupies a semantically isolated region that would suggest basis expansion beyond the</w:t>
      </w:r>
    </w:p>
    <w:p>
      <w:pPr>
        <w:pStyle w:val="PreformattedText"/>
        <w:bidi w:val="0"/>
        <w:spacing w:before="0" w:after="0"/>
        <w:jc w:val="left"/>
        <w:rPr/>
      </w:pPr>
      <w:r>
        <w:rPr/>
        <w:t>training ontology.</w:t>
      </w:r>
    </w:p>
    <w:p>
      <w:pPr>
        <w:pStyle w:val="PreformattedText"/>
        <w:bidi w:val="0"/>
        <w:spacing w:before="0" w:after="0"/>
        <w:jc w:val="left"/>
        <w:rPr/>
      </w:pPr>
      <w:r>
        <w:rPr/>
      </w:r>
    </w:p>
    <w:p>
      <w:pPr>
        <w:pStyle w:val="PreformattedText"/>
        <w:bidi w:val="0"/>
        <w:spacing w:before="0" w:after="0"/>
        <w:jc w:val="left"/>
        <w:rPr/>
      </w:pPr>
      <w:r>
        <w:rPr/>
        <w:t>The mean cosine similarity between each proposal and its closest training modality was</w:t>
      </w:r>
    </w:p>
    <w:p>
      <w:pPr>
        <w:pStyle w:val="PreformattedText"/>
        <w:bidi w:val="0"/>
        <w:spacing w:before="0" w:after="0"/>
        <w:jc w:val="left"/>
        <w:rPr/>
      </w:pPr>
      <w:r>
        <w:rPr/>
        <w:t xml:space="preserve"> </w:t>
      </w:r>
      <w:r>
        <w:rPr/>
        <w:t>(SD ), indicating substantial semantic overlap with training</w:t>
      </w:r>
    </w:p>
    <w:p>
      <w:pPr>
        <w:pStyle w:val="PreformattedText"/>
        <w:bidi w:val="0"/>
        <w:spacing w:before="0" w:after="0"/>
        <w:jc w:val="left"/>
        <w:rPr/>
      </w:pPr>
      <w:r>
        <w:rPr/>
        <w:t>concepts.  Figure  presents the embedding-space analysis with proposals</w:t>
      </w:r>
    </w:p>
    <w:p>
      <w:pPr>
        <w:pStyle w:val="PreformattedText"/>
        <w:bidi w:val="0"/>
        <w:spacing w:before="0" w:after="0"/>
        <w:jc w:val="left"/>
        <w:rPr/>
      </w:pPr>
      <w:r>
        <w:rPr/>
        <w:t>visualised in the first two principal components and the 3D hull boundary shown as a visual</w:t>
      </w:r>
    </w:p>
    <w:p>
      <w:pPr>
        <w:pStyle w:val="PreformattedText"/>
        <w:bidi w:val="0"/>
        <w:spacing w:before="0" w:after="0"/>
        <w:jc w:val="left"/>
        <w:rPr/>
      </w:pPr>
      <w:r>
        <w:rPr/>
        <w:t>aid.</w:t>
      </w:r>
    </w:p>
    <w:p>
      <w:pPr>
        <w:pStyle w:val="PreformattedText"/>
        <w:bidi w:val="0"/>
        <w:spacing w:before="0" w:after="0"/>
        <w:jc w:val="left"/>
        <w:rPr/>
      </w:pPr>
      <w:r>
        <w:rPr/>
      </w:r>
    </w:p>
    <w:p>
      <w:pPr>
        <w:pStyle w:val="PreformattedText"/>
        <w:bidi w:val="0"/>
        <w:spacing w:before="0" w:after="0"/>
        <w:jc w:val="left"/>
        <w:rPr/>
      </w:pPr>
      <w:r>
        <w:rPr/>
        <w:t>Embedding-space analysis for Test 1 proposals and training modalities.  Convex-hull</w:t>
      </w:r>
    </w:p>
    <w:p>
      <w:pPr>
        <w:pStyle w:val="PreformattedText"/>
        <w:bidi w:val="0"/>
        <w:spacing w:before="0" w:after="0"/>
        <w:jc w:val="left"/>
        <w:rPr/>
      </w:pPr>
      <w:r>
        <w:rPr/>
        <w:t>membership is computed in PCA-reduced 3D space; the 2D boundary shown is illustrative only.</w:t>
      </w:r>
    </w:p>
    <w:p>
      <w:pPr>
        <w:pStyle w:val="PreformattedText"/>
        <w:bidi w:val="0"/>
        <w:spacing w:before="0" w:after="0"/>
        <w:jc w:val="left"/>
        <w:rPr/>
      </w:pPr>
      <w:r>
        <w:rPr/>
        <w:t>All 168 proposal markers cluster near the interior of the training manifold-none escape to</w:t>
      </w:r>
    </w:p>
    <w:p>
      <w:pPr>
        <w:pStyle w:val="PreformattedText"/>
        <w:bidi w:val="0"/>
        <w:spacing w:before="0" w:after="0"/>
        <w:jc w:val="left"/>
        <w:rPr/>
      </w:pPr>
      <w:r>
        <w:rPr/>
        <w:t>a semantically isolated region.</w:t>
      </w:r>
    </w:p>
    <w:p>
      <w:pPr>
        <w:pStyle w:val="PreformattedText"/>
        <w:bidi w:val="0"/>
        <w:spacing w:before="0" w:after="0"/>
        <w:jc w:val="left"/>
        <w:rPr/>
      </w:pPr>
      <w:r>
        <w:rPr/>
      </w:r>
    </w:p>
    <w:p>
      <w:pPr>
        <w:pStyle w:val="PreformattedText"/>
        <w:bidi w:val="0"/>
        <w:spacing w:before="0" w:after="0"/>
        <w:jc w:val="left"/>
        <w:rPr/>
      </w:pPr>
      <w:r>
        <w:rPr/>
        <w:t>Figure  provides the aggregated cosine-similarity heatmap of</w:t>
      </w:r>
    </w:p>
    <w:p>
      <w:pPr>
        <w:pStyle w:val="PreformattedText"/>
        <w:bidi w:val="0"/>
        <w:spacing w:before="0" w:after="0"/>
        <w:jc w:val="left"/>
        <w:rPr/>
      </w:pPr>
      <w:r>
        <w:rPr/>
        <w:t>proposed modalities against the eight training modalities, reaching the same conclusion from a</w:t>
      </w:r>
    </w:p>
    <w:p>
      <w:pPr>
        <w:pStyle w:val="PreformattedText"/>
        <w:bidi w:val="0"/>
        <w:spacing w:before="0" w:after="0"/>
        <w:jc w:val="left"/>
        <w:rPr/>
      </w:pPr>
      <w:r>
        <w:rPr/>
        <w:t>complementary metric: every proposal records elevated similarity to one or more training</w:t>
      </w:r>
    </w:p>
    <w:p>
      <w:pPr>
        <w:pStyle w:val="PreformattedText"/>
        <w:bidi w:val="0"/>
        <w:spacing w:before="0" w:after="0"/>
        <w:jc w:val="left"/>
        <w:rPr/>
      </w:pPr>
      <w:r>
        <w:rPr/>
        <w:t>modalities, with no proposal showing uniformly low similarity across all eight.</w:t>
      </w:r>
    </w:p>
    <w:p>
      <w:pPr>
        <w:pStyle w:val="PreformattedText"/>
        <w:bidi w:val="0"/>
        <w:spacing w:before="0" w:after="0"/>
        <w:jc w:val="left"/>
        <w:rPr/>
      </w:pPr>
      <w:r>
        <w:rPr/>
      </w:r>
    </w:p>
    <w:p>
      <w:pPr>
        <w:pStyle w:val="PreformattedText"/>
        <w:bidi w:val="0"/>
        <w:spacing w:before="0" w:after="0"/>
        <w:jc w:val="left"/>
        <w:rPr/>
      </w:pPr>
      <w:r>
        <w:rPr/>
        <w:t>Aggregated cosine similarity of proposed modalities to the eight training modalities.</w:t>
      </w:r>
    </w:p>
    <w:p>
      <w:pPr>
        <w:pStyle w:val="PreformattedText"/>
        <w:bidi w:val="0"/>
        <w:spacing w:before="0" w:after="0"/>
        <w:jc w:val="left"/>
        <w:rPr/>
      </w:pPr>
      <w:r>
        <w:rPr/>
        <w:t>Concentration of similarity values confirms the traceability finding: no proposal is</w:t>
      </w:r>
    </w:p>
    <w:p>
      <w:pPr>
        <w:pStyle w:val="PreformattedText"/>
        <w:bidi w:val="0"/>
        <w:spacing w:before="0" w:after="0"/>
        <w:jc w:val="left"/>
        <w:rPr/>
      </w:pPr>
      <w:r>
        <w:rPr/>
        <w:t>simultaneously dissimilar from all eight training types.</w:t>
      </w:r>
    </w:p>
    <w:p>
      <w:pPr>
        <w:pStyle w:val="PreformattedText"/>
        <w:bidi w:val="0"/>
        <w:spacing w:before="0" w:after="0"/>
        <w:jc w:val="left"/>
        <w:rPr/>
      </w:pPr>
      <w:r>
        <w:rPr/>
      </w:r>
    </w:p>
    <w:p>
      <w:pPr>
        <w:pStyle w:val="PreformattedText"/>
        <w:bidi w:val="0"/>
        <w:spacing w:before="0" w:after="0"/>
        <w:jc w:val="left"/>
        <w:rPr/>
      </w:pPr>
      <w:r>
        <w:rPr/>
        <w:t>Cross-Model Comparison</w:t>
      </w:r>
    </w:p>
    <w:p>
      <w:pPr>
        <w:pStyle w:val="PreformattedText"/>
        <w:bidi w:val="0"/>
        <w:spacing w:before="0" w:after="0"/>
        <w:jc w:val="left"/>
        <w:rPr/>
      </w:pPr>
      <w:r>
        <w:rPr/>
      </w:r>
    </w:p>
    <w:p>
      <w:pPr>
        <w:pStyle w:val="PreformattedText"/>
        <w:bidi w:val="0"/>
        <w:spacing w:before="0" w:after="0"/>
        <w:jc w:val="left"/>
        <w:rPr/>
      </w:pPr>
      <w:r>
        <w:rPr/>
        <w:t>The model effect on the primary novelty metric was moderate: one-way ANOVA yielded</w:t>
      </w:r>
    </w:p>
    <w:p>
      <w:pPr>
        <w:pStyle w:val="PreformattedText"/>
        <w:bidi w:val="0"/>
        <w:spacing w:before="0" w:after="0"/>
        <w:jc w:val="left"/>
        <w:rPr/>
      </w:pPr>
      <w:r>
        <w:rPr/>
        <w:t>, indicating non-trivial between-model variance in raw scores.  Nonetheless,</w:t>
      </w:r>
    </w:p>
    <w:p>
      <w:pPr>
        <w:pStyle w:val="PreformattedText"/>
        <w:bidi w:val="0"/>
        <w:spacing w:before="0" w:after="0"/>
        <w:jc w:val="left"/>
        <w:rPr/>
      </w:pPr>
      <w:r>
        <w:rPr/>
        <w:t>all seven models remained within the same low-novelty/high-traceability regime; no model</w:t>
      </w:r>
    </w:p>
    <w:p>
      <w:pPr>
        <w:pStyle w:val="PreformattedText"/>
        <w:bidi w:val="0"/>
        <w:spacing w:before="0" w:after="0"/>
        <w:jc w:val="left"/>
        <w:rPr/>
      </w:pPr>
      <w:r>
        <w:rPr/>
        <w:t>produced proposals classified as strictly novel, and no model achieved a mean continuous</w:t>
      </w:r>
    </w:p>
    <w:p>
      <w:pPr>
        <w:pStyle w:val="PreformattedText"/>
        <w:bidi w:val="0"/>
        <w:spacing w:before="0" w:after="0"/>
        <w:jc w:val="left"/>
        <w:rPr/>
      </w:pPr>
      <w:r>
        <w:rPr/>
        <w:t>novelty score exceeding .</w:t>
      </w:r>
    </w:p>
    <w:p>
      <w:pPr>
        <w:pStyle w:val="PreformattedText"/>
        <w:bidi w:val="0"/>
        <w:spacing w:before="0" w:after="0"/>
        <w:jc w:val="left"/>
        <w:rPr/>
      </w:pPr>
      <w:r>
        <w:rPr/>
      </w:r>
    </w:p>
    <w:p>
      <w:pPr>
        <w:pStyle w:val="PreformattedText"/>
        <w:bidi w:val="0"/>
        <w:spacing w:before="0" w:after="0"/>
        <w:jc w:val="left"/>
        <w:rPr/>
      </w:pPr>
      <w:r>
        <w:rPr/>
        <w:t>Figure  shows that between-model variation takes the form of</w:t>
      </w:r>
    </w:p>
    <w:p>
      <w:pPr>
        <w:pStyle w:val="PreformattedText"/>
        <w:bidi w:val="0"/>
        <w:spacing w:before="0" w:after="0"/>
        <w:jc w:val="left"/>
        <w:rPr/>
      </w:pPr>
      <w:r>
        <w:rPr/>
        <w:t>different preferences among known canonical families rather than emergence of</w:t>
      </w:r>
    </w:p>
    <w:p>
      <w:pPr>
        <w:pStyle w:val="PreformattedText"/>
        <w:bidi w:val="0"/>
        <w:spacing w:before="0" w:after="0"/>
        <w:jc w:val="left"/>
        <w:rPr/>
      </w:pPr>
      <w:r>
        <w:rPr/>
        <w:t>structurally new families: some models more frequently produced range-extension proposals while</w:t>
      </w:r>
    </w:p>
    <w:p>
      <w:pPr>
        <w:pStyle w:val="PreformattedText"/>
        <w:bidi w:val="0"/>
        <w:spacing w:before="0" w:after="0"/>
        <w:jc w:val="left"/>
        <w:rPr/>
      </w:pPr>
      <w:r>
        <w:rPr/>
        <w:t>others favoured hybrid combinations, but neither pattern represents departure from the</w:t>
      </w:r>
    </w:p>
    <w:p>
      <w:pPr>
        <w:pStyle w:val="PreformattedText"/>
        <w:bidi w:val="0"/>
        <w:spacing w:before="0" w:after="0"/>
        <w:jc w:val="left"/>
        <w:rPr/>
      </w:pPr>
      <w:r>
        <w:rPr/>
        <w:t>training-derived manifold.</w:t>
      </w:r>
    </w:p>
    <w:p>
      <w:pPr>
        <w:pStyle w:val="PreformattedText"/>
        <w:bidi w:val="0"/>
        <w:spacing w:before="0" w:after="0"/>
        <w:jc w:val="left"/>
        <w:rPr/>
      </w:pPr>
      <w:r>
        <w:rPr/>
      </w:r>
    </w:p>
    <w:p>
      <w:pPr>
        <w:pStyle w:val="PreformattedText"/>
        <w:bidi w:val="0"/>
        <w:spacing w:before="0" w:after="0"/>
        <w:jc w:val="left"/>
        <w:rPr/>
      </w:pPr>
      <w:r>
        <w:rPr/>
        <w:t>*[tp]</w:t>
      </w:r>
    </w:p>
    <w:p>
      <w:pPr>
        <w:pStyle w:val="PreformattedText"/>
        <w:bidi w:val="0"/>
        <w:spacing w:before="0" w:after="0"/>
        <w:jc w:val="left"/>
        <w:rPr/>
      </w:pPr>
      <w:r>
        <w:rPr/>
        <w:t>Canonical proposal clusters by model.  Between-model variation manifests primarily as</w:t>
      </w:r>
    </w:p>
    <w:p>
      <w:pPr>
        <w:pStyle w:val="PreformattedText"/>
        <w:bidi w:val="0"/>
        <w:spacing w:before="0" w:after="0"/>
        <w:jc w:val="left"/>
        <w:rPr/>
      </w:pPr>
      <w:r>
        <w:rPr/>
        <w:t>preference differences among existing canonical families (range extension, hybrid combination,</w:t>
      </w:r>
    </w:p>
    <w:p>
      <w:pPr>
        <w:pStyle w:val="PreformattedText"/>
        <w:bidi w:val="0"/>
        <w:spacing w:before="0" w:after="0"/>
        <w:jc w:val="left"/>
        <w:rPr/>
      </w:pPr>
      <w:r>
        <w:rPr/>
        <w:t>functional recombination) rather than as emergence of qualitatively new ontological families.</w:t>
      </w:r>
    </w:p>
    <w:p>
      <w:pPr>
        <w:pStyle w:val="PreformattedText"/>
        <w:bidi w:val="0"/>
        <w:spacing w:before="0" w:after="0"/>
        <w:jc w:val="left"/>
        <w:rPr/>
      </w:pPr>
      <w:r>
        <w:rPr/>
      </w:r>
    </w:p>
    <w:p>
      <w:pPr>
        <w:pStyle w:val="PreformattedText"/>
        <w:bidi w:val="0"/>
        <w:spacing w:before="0" w:after="0"/>
        <w:jc w:val="left"/>
        <w:rPr/>
      </w:pPr>
      <w:r>
        <w:rPr/>
        <w:t>Figure  presents continuous novelty score distributions per model as a</w:t>
      </w:r>
    </w:p>
    <w:p>
      <w:pPr>
        <w:pStyle w:val="PreformattedText"/>
        <w:bidi w:val="0"/>
        <w:spacing w:before="0" w:after="0"/>
        <w:jc w:val="left"/>
        <w:rPr/>
      </w:pPr>
      <w:r>
        <w:rPr/>
        <w:t>ridgeline plot.  Distributional overlap is high across all seven models, and peaks consistently</w:t>
      </w:r>
    </w:p>
    <w:p>
      <w:pPr>
        <w:pStyle w:val="PreformattedText"/>
        <w:bidi w:val="0"/>
        <w:spacing w:before="0" w:after="0"/>
        <w:jc w:val="left"/>
        <w:rPr/>
      </w:pPr>
      <w:r>
        <w:rPr/>
        <w:t>remain in low-to-moderate ranges, indicating that model-specific differences in architecture</w:t>
      </w:r>
    </w:p>
    <w:p>
      <w:pPr>
        <w:pStyle w:val="PreformattedText"/>
        <w:bidi w:val="0"/>
        <w:spacing w:before="0" w:after="0"/>
        <w:jc w:val="left"/>
        <w:rPr/>
      </w:pPr>
      <w:r>
        <w:rPr/>
        <w:t>and scale do not qualitatively alter the constraint pattern.</w:t>
      </w:r>
    </w:p>
    <w:p>
      <w:pPr>
        <w:pStyle w:val="PreformattedText"/>
        <w:bidi w:val="0"/>
        <w:spacing w:before="0" w:after="0"/>
        <w:jc w:val="left"/>
        <w:rPr/>
      </w:pPr>
      <w:r>
        <w:rPr/>
      </w:r>
    </w:p>
    <w:p>
      <w:pPr>
        <w:pStyle w:val="PreformattedText"/>
        <w:bidi w:val="0"/>
        <w:spacing w:before="0" w:after="0"/>
        <w:jc w:val="left"/>
        <w:rPr/>
      </w:pPr>
      <w:r>
        <w:rPr/>
        <w:t>Continuous novelty score by model (ridgeline plot).  High distributional overlap and</w:t>
      </w:r>
    </w:p>
    <w:p>
      <w:pPr>
        <w:pStyle w:val="PreformattedText"/>
        <w:bidi w:val="0"/>
        <w:spacing w:before="0" w:after="0"/>
        <w:jc w:val="left"/>
        <w:rPr/>
      </w:pPr>
      <w:r>
        <w:rPr/>
        <w:t>consistently low-to-moderate peaks indicate that model scale and architecture do not</w:t>
      </w:r>
    </w:p>
    <w:p>
      <w:pPr>
        <w:pStyle w:val="PreformattedText"/>
        <w:bidi w:val="0"/>
        <w:spacing w:before="0" w:after="0"/>
        <w:jc w:val="left"/>
        <w:rPr/>
      </w:pPr>
      <w:r>
        <w:rPr/>
        <w:t>qualitatively alter the constrained-manifold pattern.</w:t>
      </w:r>
    </w:p>
    <w:p>
      <w:pPr>
        <w:pStyle w:val="PreformattedText"/>
        <w:bidi w:val="0"/>
        <w:spacing w:before="0" w:after="0"/>
        <w:jc w:val="left"/>
        <w:rPr/>
      </w:pPr>
      <w:r>
        <w:rPr/>
      </w:r>
    </w:p>
    <w:p>
      <w:pPr>
        <w:pStyle w:val="PreformattedText"/>
        <w:bidi w:val="0"/>
        <w:spacing w:before="0" w:after="0"/>
        <w:jc w:val="left"/>
        <w:rPr/>
      </w:pPr>
      <w:r>
        <w:rPr/>
        <w:t>Summary of Results</w:t>
      </w:r>
    </w:p>
    <w:p>
      <w:pPr>
        <w:pStyle w:val="PreformattedText"/>
        <w:bidi w:val="0"/>
        <w:spacing w:before="0" w:after="0"/>
        <w:jc w:val="left"/>
        <w:rPr/>
      </w:pPr>
      <w:r>
        <w:rPr/>
      </w:r>
    </w:p>
    <w:p>
      <w:pPr>
        <w:pStyle w:val="PreformattedText"/>
        <w:bidi w:val="0"/>
        <w:spacing w:before="0" w:after="0"/>
        <w:jc w:val="left"/>
        <w:rPr/>
      </w:pPr>
      <w:r>
        <w:rPr/>
        <w:t>The four evaluation methods converge on a coherent picture: across 168 proposals from seven</w:t>
      </w:r>
    </w:p>
    <w:p>
      <w:pPr>
        <w:pStyle w:val="PreformattedText"/>
        <w:bidi w:val="0"/>
        <w:spacing w:before="0" w:after="0"/>
        <w:jc w:val="left"/>
        <w:rPr/>
      </w:pPr>
      <w:r>
        <w:rPr/>
        <w:t>state-of-the-art LLMs, zero proposals satisfy the strict novelty criterion, 98.2% are traceable</w:t>
      </w:r>
    </w:p>
    <w:p>
      <w:pPr>
        <w:pStyle w:val="PreformattedText"/>
        <w:bidi w:val="0"/>
        <w:spacing w:before="0" w:after="0"/>
        <w:jc w:val="left"/>
        <w:rPr/>
      </w:pPr>
      <w:r>
        <w:rPr/>
        <w:t>to the training corpus under the calibrated threshold, and every proposal lies inside the</w:t>
      </w:r>
    </w:p>
    <w:p>
      <w:pPr>
        <w:pStyle w:val="PreformattedText"/>
        <w:bidi w:val="0"/>
        <w:spacing w:before="0" w:after="0"/>
        <w:jc w:val="left"/>
        <w:rPr/>
      </w:pPr>
      <w:r>
        <w:rPr/>
        <w:t>training-derived convex hull in embedding space.  The structural decomposition reveals that</w:t>
      </w:r>
    </w:p>
    <w:p>
      <w:pPr>
        <w:pStyle w:val="PreformattedText"/>
        <w:bidi w:val="0"/>
        <w:spacing w:before="0" w:after="0"/>
        <w:jc w:val="left"/>
        <w:rPr/>
      </w:pPr>
      <w:r>
        <w:rPr/>
        <w:t>the proposals explore recognisable combinatorial and extension patterns rather than introducing</w:t>
      </w:r>
    </w:p>
    <w:p>
      <w:pPr>
        <w:pStyle w:val="PreformattedText"/>
        <w:bidi w:val="0"/>
        <w:spacing w:before="0" w:after="0"/>
        <w:jc w:val="left"/>
        <w:rPr/>
      </w:pPr>
      <w:r>
        <w:rPr/>
        <w:t>new ontological primitives.  Cross-model effects influence degree of constraint rather</w:t>
      </w:r>
    </w:p>
    <w:p>
      <w:pPr>
        <w:pStyle w:val="PreformattedText"/>
        <w:bidi w:val="0"/>
        <w:spacing w:before="0" w:after="0"/>
        <w:jc w:val="left"/>
        <w:rPr/>
      </w:pPr>
      <w:r>
        <w:rPr/>
        <w:t>than its qualitative nature.</w:t>
      </w:r>
    </w:p>
    <w:p>
      <w:pPr>
        <w:pStyle w:val="PreformattedText"/>
        <w:bidi w:val="0"/>
        <w:spacing w:before="0" w:after="0"/>
        <w:jc w:val="left"/>
        <w:rPr/>
      </w:pPr>
      <w:r>
        <w:rPr/>
      </w:r>
    </w:p>
    <w:p>
      <w:pPr>
        <w:pStyle w:val="PreformattedText"/>
        <w:bidi w:val="0"/>
        <w:spacing w:before="0" w:after="0"/>
        <w:jc w:val="left"/>
        <w:rPr/>
      </w:pPr>
      <w:r>
        <w:rPr/>
        <w:t>Discussion</w:t>
      </w:r>
    </w:p>
    <w:p>
      <w:pPr>
        <w:pStyle w:val="PreformattedText"/>
        <w:bidi w:val="0"/>
        <w:spacing w:before="0" w:after="0"/>
        <w:jc w:val="left"/>
        <w:rPr/>
      </w:pPr>
      <w:r>
        <w:rPr/>
      </w:r>
    </w:p>
    <w:p>
      <w:pPr>
        <w:pStyle w:val="PreformattedText"/>
        <w:bidi w:val="0"/>
        <w:spacing w:before="0" w:after="0"/>
        <w:jc w:val="left"/>
        <w:rPr/>
      </w:pPr>
      <w:r>
        <w:rPr/>
        <w:t>Constrained Manifold Interpretation</w:t>
      </w:r>
    </w:p>
    <w:p>
      <w:pPr>
        <w:pStyle w:val="PreformattedText"/>
        <w:bidi w:val="0"/>
        <w:spacing w:before="0" w:after="0"/>
        <w:jc w:val="left"/>
        <w:rPr/>
      </w:pPr>
      <w:r>
        <w:rPr/>
      </w:r>
    </w:p>
    <w:p>
      <w:pPr>
        <w:pStyle w:val="PreformattedText"/>
        <w:bidi w:val="0"/>
        <w:spacing w:before="0" w:after="0"/>
        <w:jc w:val="left"/>
        <w:rPr/>
      </w:pPr>
      <w:r>
        <w:rPr/>
        <w:t>The consistent null result across models, evaluation methods, and threshold sensitivity checks</w:t>
      </w:r>
    </w:p>
    <w:p>
      <w:pPr>
        <w:pStyle w:val="PreformattedText"/>
        <w:bidi w:val="0"/>
        <w:spacing w:before="0" w:after="0"/>
        <w:jc w:val="left"/>
        <w:rPr/>
      </w:pPr>
      <w:r>
        <w:rPr/>
        <w:t>supports a constrained-manifold interpretation: LLMs generate outputs within a</w:t>
      </w:r>
    </w:p>
    <w:p>
      <w:pPr>
        <w:pStyle w:val="PreformattedText"/>
        <w:bidi w:val="0"/>
        <w:spacing w:before="0" w:after="0"/>
        <w:jc w:val="left"/>
        <w:rPr/>
      </w:pPr>
      <w:r>
        <w:rPr/>
        <w:t>representational manifold shaped by training data, and this manifold does not expand during</w:t>
      </w:r>
    </w:p>
    <w:p>
      <w:pPr>
        <w:pStyle w:val="PreformattedText"/>
        <w:bidi w:val="0"/>
        <w:spacing w:before="0" w:after="0"/>
        <w:jc w:val="left"/>
        <w:rPr/>
      </w:pPr>
      <w:r>
        <w:rPr/>
        <w:t>inference regardless of prompt framing, model scale, or generation temperature.</w:t>
      </w:r>
    </w:p>
    <w:p>
      <w:pPr>
        <w:pStyle w:val="PreformattedText"/>
        <w:bidi w:val="0"/>
        <w:spacing w:before="0" w:after="0"/>
        <w:jc w:val="left"/>
        <w:rPr/>
      </w:pPr>
      <w:r>
        <w:rPr/>
      </w:r>
    </w:p>
    <w:p>
      <w:pPr>
        <w:pStyle w:val="PreformattedText"/>
        <w:bidi w:val="0"/>
        <w:spacing w:before="0" w:after="0"/>
        <w:jc w:val="left"/>
        <w:rPr/>
      </w:pPr>
      <w:r>
        <w:rPr/>
        <w:t>This interpretation aligns with the No New Basis Theorem stated in Section .</w:t>
      </w:r>
    </w:p>
    <w:p>
      <w:pPr>
        <w:pStyle w:val="PreformattedText"/>
        <w:bidi w:val="0"/>
        <w:spacing w:before="0" w:after="0"/>
        <w:jc w:val="left"/>
        <w:rPr/>
      </w:pPr>
      <w:r>
        <w:rPr/>
        <w:t>The theorem establishes that generative processes learned via gradient descent on continuous loss</w:t>
      </w:r>
    </w:p>
    <w:p>
      <w:pPr>
        <w:pStyle w:val="PreformattedText"/>
        <w:bidi w:val="0"/>
        <w:spacing w:before="0" w:after="0"/>
        <w:jc w:val="left"/>
        <w:rPr/>
      </w:pPr>
      <w:r>
        <w:rPr/>
        <w:t>functions cannot increase the intrinsic dimensionality of the output manifold beyond the span of</w:t>
      </w:r>
    </w:p>
    <w:p>
      <w:pPr>
        <w:pStyle w:val="PreformattedText"/>
        <w:bidi w:val="0"/>
        <w:spacing w:before="0" w:after="0"/>
        <w:jc w:val="left"/>
        <w:rPr/>
      </w:pPr>
      <w:r>
        <w:rPr/>
        <w:t>training data.  Our empirical results are consistent with this prediction: even the continuous</w:t>
      </w:r>
    </w:p>
    <w:p>
      <w:pPr>
        <w:pStyle w:val="PreformattedText"/>
        <w:bidi w:val="0"/>
        <w:spacing w:before="0" w:after="0"/>
        <w:jc w:val="left"/>
        <w:rPr/>
      </w:pPr>
      <w:r>
        <w:rPr/>
        <w:t>novelty scores, designed to reward partial innovation, show no threshold-level events and a mean</w:t>
      </w:r>
    </w:p>
    <w:p>
      <w:pPr>
        <w:pStyle w:val="PreformattedText"/>
        <w:bidi w:val="0"/>
        <w:spacing w:before="0" w:after="0"/>
        <w:jc w:val="left"/>
        <w:rPr/>
      </w:pPr>
      <w:r>
        <w:rPr/>
        <w:t>value close to zero.</w:t>
      </w:r>
    </w:p>
    <w:p>
      <w:pPr>
        <w:pStyle w:val="PreformattedText"/>
        <w:bidi w:val="0"/>
        <w:spacing w:before="0" w:after="0"/>
        <w:jc w:val="left"/>
        <w:rPr/>
      </w:pPr>
      <w:r>
        <w:rPr/>
      </w:r>
    </w:p>
    <w:p>
      <w:pPr>
        <w:pStyle w:val="PreformattedText"/>
        <w:bidi w:val="0"/>
        <w:spacing w:before="0" w:after="0"/>
        <w:jc w:val="left"/>
        <w:rPr/>
      </w:pPr>
      <w:r>
        <w:rPr/>
        <w:t>Godel's incompleteness results and Turing's halting-problem proof</w:t>
      </w:r>
    </w:p>
    <w:p>
      <w:pPr>
        <w:pStyle w:val="PreformattedText"/>
        <w:bidi w:val="0"/>
        <w:spacing w:before="0" w:after="0"/>
        <w:jc w:val="left"/>
        <w:rPr/>
      </w:pPr>
      <w:r>
        <w:rPr/>
        <w:t xml:space="preserve"> </w:t>
      </w:r>
      <w:r>
        <w:rPr/>
        <w:t>provide deeper formal context.  If recognising the inadequacy of</w:t>
      </w:r>
    </w:p>
    <w:p>
      <w:pPr>
        <w:pStyle w:val="PreformattedText"/>
        <w:bidi w:val="0"/>
        <w:spacing w:before="0" w:after="0"/>
        <w:jc w:val="left"/>
        <w:rPr/>
      </w:pPr>
      <w:r>
        <w:rPr/>
        <w:t>one's own conceptual framework requires a form of self-reference analogous to constructing</w:t>
      </w:r>
    </w:p>
    <w:p>
      <w:pPr>
        <w:pStyle w:val="PreformattedText"/>
        <w:bidi w:val="0"/>
        <w:spacing w:before="0" w:after="0"/>
        <w:jc w:val="left"/>
        <w:rPr/>
      </w:pPr>
      <w:r>
        <w:rPr/>
        <w:t>a Godel sentence, then this capacity may be unavailable to computational systems operating</w:t>
      </w:r>
    </w:p>
    <w:p>
      <w:pPr>
        <w:pStyle w:val="PreformattedText"/>
        <w:bidi w:val="0"/>
        <w:spacing w:before="0" w:after="0"/>
        <w:jc w:val="left"/>
        <w:rPr/>
      </w:pPr>
      <w:r>
        <w:rPr/>
        <w:t>within fixed formal specifications.  Our empirical evidence is consistent with this theoretical</w:t>
      </w:r>
    </w:p>
    <w:p>
      <w:pPr>
        <w:pStyle w:val="PreformattedText"/>
        <w:bidi w:val="0"/>
        <w:spacing w:before="0" w:after="0"/>
        <w:jc w:val="left"/>
        <w:rPr/>
      </w:pPr>
      <w:r>
        <w:rPr/>
        <w:t>prediction, though it does not constitute a formal proof that such incapacity is necessary rather</w:t>
      </w:r>
    </w:p>
    <w:p>
      <w:pPr>
        <w:pStyle w:val="PreformattedText"/>
        <w:bidi w:val="0"/>
        <w:spacing w:before="0" w:after="0"/>
        <w:jc w:val="left"/>
        <w:rPr/>
      </w:pPr>
      <w:r>
        <w:rPr/>
        <w:t>than contingent.</w:t>
      </w:r>
    </w:p>
    <w:p>
      <w:pPr>
        <w:pStyle w:val="PreformattedText"/>
        <w:bidi w:val="0"/>
        <w:spacing w:before="0" w:after="0"/>
        <w:jc w:val="left"/>
        <w:rPr/>
      </w:pPr>
      <w:r>
        <w:rPr/>
      </w:r>
    </w:p>
    <w:p>
      <w:pPr>
        <w:pStyle w:val="PreformattedText"/>
        <w:bidi w:val="0"/>
        <w:spacing w:before="0" w:after="0"/>
        <w:jc w:val="left"/>
        <w:rPr/>
      </w:pPr>
      <w:r>
        <w:rPr/>
        <w:t>Relationship to the Creativity Taxonomy</w:t>
      </w:r>
    </w:p>
    <w:p>
      <w:pPr>
        <w:pStyle w:val="PreformattedText"/>
        <w:bidi w:val="0"/>
        <w:spacing w:before="0" w:after="0"/>
        <w:jc w:val="left"/>
        <w:rPr/>
      </w:pPr>
      <w:r>
        <w:rPr/>
      </w:r>
    </w:p>
    <w:p>
      <w:pPr>
        <w:pStyle w:val="PreformattedText"/>
        <w:bidi w:val="0"/>
        <w:spacing w:before="0" w:after="0"/>
        <w:jc w:val="left"/>
        <w:rPr/>
      </w:pPr>
      <w:r>
        <w:rPr/>
        <w:t>Within Boden's taxonomy, the structural decomposition results place</w:t>
      </w:r>
    </w:p>
    <w:p>
      <w:pPr>
        <w:pStyle w:val="PreformattedText"/>
        <w:bidi w:val="0"/>
        <w:spacing w:before="0" w:after="0"/>
        <w:jc w:val="left"/>
        <w:rPr/>
      </w:pPr>
      <w:r>
        <w:rPr/>
        <w:t>nearly all proposals firmly in the combinational and exploratory categories: proposals are either</w:t>
      </w:r>
    </w:p>
    <w:p>
      <w:pPr>
        <w:pStyle w:val="PreformattedText"/>
        <w:bidi w:val="0"/>
        <w:spacing w:before="0" w:after="0"/>
        <w:jc w:val="left"/>
        <w:rPr/>
      </w:pPr>
      <w:r>
        <w:rPr/>
        <w:t>novel combinations of existing primitives (hybrid combinations) or new regions of existing</w:t>
      </w:r>
    </w:p>
    <w:p>
      <w:pPr>
        <w:pStyle w:val="PreformattedText"/>
        <w:bidi w:val="0"/>
        <w:spacing w:before="0" w:after="0"/>
        <w:jc w:val="left"/>
        <w:rPr/>
      </w:pPr>
      <w:r>
        <w:rPr/>
        <w:t>modality spaces (range extensions).  A small fraction involve functional recombination, which</w:t>
      </w:r>
    </w:p>
    <w:p>
      <w:pPr>
        <w:pStyle w:val="PreformattedText"/>
        <w:bidi w:val="0"/>
        <w:spacing w:before="0" w:after="0"/>
        <w:jc w:val="left"/>
        <w:rPr/>
      </w:pPr>
      <w:r>
        <w:rPr/>
        <w:t>could be viewed as approaching transformational creativity, but the transformations remain within</w:t>
      </w:r>
    </w:p>
    <w:p>
      <w:pPr>
        <w:pStyle w:val="PreformattedText"/>
        <w:bidi w:val="0"/>
        <w:spacing w:before="0" w:after="0"/>
        <w:jc w:val="left"/>
        <w:rPr/>
      </w:pPr>
      <w:r>
        <w:rPr/>
        <w:t>the ontological type system defined by the training modalities rather than introducing new types.</w:t>
      </w:r>
    </w:p>
    <w:p>
      <w:pPr>
        <w:pStyle w:val="PreformattedText"/>
        <w:bidi w:val="0"/>
        <w:spacing w:before="0" w:after="0"/>
        <w:jc w:val="left"/>
        <w:rPr/>
      </w:pPr>
      <w:r>
        <w:rPr/>
      </w:r>
    </w:p>
    <w:p>
      <w:pPr>
        <w:pStyle w:val="PreformattedText"/>
        <w:bidi w:val="0"/>
        <w:spacing w:before="0" w:after="0"/>
        <w:jc w:val="left"/>
        <w:rPr/>
      </w:pPr>
      <w:r>
        <w:rPr/>
        <w:t>The absence of any proposal in the ontological creativity category supports Wiggins's</w:t>
      </w:r>
    </w:p>
    <w:p>
      <w:pPr>
        <w:pStyle w:val="PreformattedText"/>
        <w:bidi w:val="0"/>
        <w:spacing w:before="0" w:after="0"/>
        <w:jc w:val="left"/>
        <w:rPr/>
      </w:pPr>
      <w:r>
        <w:rPr/>
        <w:t xml:space="preserve"> </w:t>
      </w:r>
      <w:r>
        <w:rPr/>
        <w:t>observation that apparent transformational creativity in AI systems</w:t>
      </w:r>
    </w:p>
    <w:p>
      <w:pPr>
        <w:pStyle w:val="PreformattedText"/>
        <w:bidi w:val="0"/>
        <w:spacing w:before="0" w:after="0"/>
        <w:jc w:val="left"/>
        <w:rPr/>
      </w:pPr>
      <w:r>
        <w:rPr/>
        <w:t>frequently reflects an implicitly broader framing space defined by human designers.  In our</w:t>
      </w:r>
    </w:p>
    <w:p>
      <w:pPr>
        <w:pStyle w:val="PreformattedText"/>
        <w:bidi w:val="0"/>
        <w:spacing w:before="0" w:after="0"/>
        <w:jc w:val="left"/>
        <w:rPr/>
      </w:pPr>
      <w:r>
        <w:rPr/>
        <w:t>setup the framing space is made explicit through the eight-modality ontology, enabling a precise</w:t>
      </w:r>
    </w:p>
    <w:p>
      <w:pPr>
        <w:pStyle w:val="PreformattedText"/>
        <w:bidi w:val="0"/>
        <w:spacing w:before="0" w:after="0"/>
        <w:jc w:val="left"/>
        <w:rPr/>
      </w:pPr>
      <w:r>
        <w:rPr/>
        <w:t>test: proposals must introduce a sensing type genuinely outside this space.  None do.</w:t>
      </w:r>
    </w:p>
    <w:p>
      <w:pPr>
        <w:pStyle w:val="PreformattedText"/>
        <w:bidi w:val="0"/>
        <w:spacing w:before="0" w:after="0"/>
        <w:jc w:val="left"/>
        <w:rPr/>
      </w:pPr>
      <w:r>
        <w:rPr/>
      </w:r>
    </w:p>
    <w:p>
      <w:pPr>
        <w:pStyle w:val="PreformattedText"/>
        <w:bidi w:val="0"/>
        <w:spacing w:before="0" w:after="0"/>
        <w:jc w:val="left"/>
        <w:rPr/>
      </w:pPr>
      <w:r>
        <w:rPr/>
        <w:t>Alternative Explanations</w:t>
      </w:r>
    </w:p>
    <w:p>
      <w:pPr>
        <w:pStyle w:val="PreformattedText"/>
        <w:bidi w:val="0"/>
        <w:spacing w:before="0" w:after="0"/>
        <w:jc w:val="left"/>
        <w:rPr/>
      </w:pPr>
      <w:r>
        <w:rPr/>
      </w:r>
    </w:p>
    <w:p>
      <w:pPr>
        <w:pStyle w:val="PreformattedText"/>
        <w:bidi w:val="0"/>
        <w:spacing w:before="0" w:after="0"/>
        <w:jc w:val="left"/>
        <w:rPr/>
      </w:pPr>
      <w:r>
        <w:rPr/>
        <w:t>Several alternative explanations deserve consideration:</w:t>
      </w:r>
    </w:p>
    <w:p>
      <w:pPr>
        <w:pStyle w:val="PreformattedText"/>
        <w:bidi w:val="0"/>
        <w:spacing w:before="0" w:after="0"/>
        <w:jc w:val="left"/>
        <w:rPr/>
      </w:pPr>
      <w:r>
        <w:rPr/>
      </w:r>
    </w:p>
    <w:p>
      <w:pPr>
        <w:pStyle w:val="PreformattedText"/>
        <w:bidi w:val="0"/>
        <w:spacing w:before="0" w:after="0"/>
        <w:jc w:val="left"/>
        <w:rPr/>
      </w:pPr>
      <w:r>
        <w:rPr/>
        <w:t>Scale.  All seven models span a wide range of scales, from the 70B-parameter</w:t>
      </w:r>
    </w:p>
    <w:p>
      <w:pPr>
        <w:pStyle w:val="PreformattedText"/>
        <w:bidi w:val="0"/>
        <w:spacing w:before="0" w:after="0"/>
        <w:jc w:val="left"/>
        <w:rPr/>
      </w:pPr>
      <w:r>
        <w:rPr/>
        <w:t>LLaMA-3.3-70B to large-scale commercial systems such as GPT-5.2 and Claude-3.7-Sonnet.  The</w:t>
      </w:r>
    </w:p>
    <w:p>
      <w:pPr>
        <w:pStyle w:val="PreformattedText"/>
        <w:bidi w:val="0"/>
        <w:spacing w:before="0" w:after="0"/>
        <w:jc w:val="left"/>
        <w:rPr/>
      </w:pPr>
      <w:r>
        <w:rPr/>
        <w:t xml:space="preserve"> </w:t>
      </w:r>
      <w:r>
        <w:rPr/>
        <w:t>model effect indicates that scale influences raw novelty scores, but no model</w:t>
      </w:r>
    </w:p>
    <w:p>
      <w:pPr>
        <w:pStyle w:val="PreformattedText"/>
        <w:bidi w:val="0"/>
        <w:spacing w:before="0" w:after="0"/>
        <w:jc w:val="left"/>
        <w:rPr/>
      </w:pPr>
      <w:r>
        <w:rPr/>
        <w:t>achieves strict novelty.  This suggests the constraint is not a contingent result of insufficient</w:t>
      </w:r>
    </w:p>
    <w:p>
      <w:pPr>
        <w:pStyle w:val="PreformattedText"/>
        <w:bidi w:val="0"/>
        <w:spacing w:before="0" w:after="0"/>
        <w:jc w:val="left"/>
        <w:rPr/>
      </w:pPr>
      <w:r>
        <w:rPr/>
        <w:t>scale within the tested range.</w:t>
      </w:r>
    </w:p>
    <w:p>
      <w:pPr>
        <w:pStyle w:val="PreformattedText"/>
        <w:bidi w:val="0"/>
        <w:spacing w:before="0" w:after="0"/>
        <w:jc w:val="left"/>
        <w:rPr/>
      </w:pPr>
      <w:r>
        <w:rPr/>
      </w:r>
    </w:p>
    <w:p>
      <w:pPr>
        <w:pStyle w:val="PreformattedText"/>
        <w:bidi w:val="0"/>
        <w:spacing w:before="0" w:after="0"/>
        <w:jc w:val="left"/>
        <w:rPr/>
      </w:pPr>
      <w:r>
        <w:rPr/>
        <w:t>Prompt sensitivity.  The present study used a fixed prompt design with</w:t>
      </w:r>
    </w:p>
    <w:p>
      <w:pPr>
        <w:pStyle w:val="PreformattedText"/>
        <w:bidi w:val="0"/>
        <w:spacing w:before="0" w:after="0"/>
        <w:jc w:val="left"/>
        <w:rPr/>
      </w:pPr>
      <w:r>
        <w:rPr/>
        <w:t>temperature ablation limited to .  We cannot rule out that alternative prompt formulations</w:t>
      </w:r>
    </w:p>
    <w:p>
      <w:pPr>
        <w:pStyle w:val="PreformattedText"/>
        <w:bidi w:val="0"/>
        <w:spacing w:before="0" w:after="0"/>
        <w:jc w:val="left"/>
        <w:rPr/>
      </w:pPr>
      <w:r>
        <w:rPr/>
        <w:t>might yield marginally higher novelty scores, though they would need to change not just lexical</w:t>
      </w:r>
    </w:p>
    <w:p>
      <w:pPr>
        <w:pStyle w:val="PreformattedText"/>
        <w:bidi w:val="0"/>
        <w:spacing w:before="0" w:after="0"/>
        <w:jc w:val="left"/>
        <w:rPr/>
      </w:pPr>
      <w:r>
        <w:rPr/>
        <w:t>generation patterns but the geometric structure of the output manifold.  Future work should</w:t>
      </w:r>
    </w:p>
    <w:p>
      <w:pPr>
        <w:pStyle w:val="PreformattedText"/>
        <w:bidi w:val="0"/>
        <w:spacing w:before="0" w:after="0"/>
        <w:jc w:val="left"/>
        <w:rPr/>
      </w:pPr>
      <w:r>
        <w:rPr/>
        <w:t>include systematic prompt-paraphrase grids to test robustness.</w:t>
      </w:r>
    </w:p>
    <w:p>
      <w:pPr>
        <w:pStyle w:val="PreformattedText"/>
        <w:bidi w:val="0"/>
        <w:spacing w:before="0" w:after="0"/>
        <w:jc w:val="left"/>
        <w:rPr/>
      </w:pPr>
      <w:r>
        <w:rPr/>
      </w:r>
    </w:p>
    <w:p>
      <w:pPr>
        <w:pStyle w:val="PreformattedText"/>
        <w:bidi w:val="0"/>
        <w:spacing w:before="0" w:after="0"/>
        <w:jc w:val="left"/>
        <w:rPr/>
      </w:pPr>
      <w:r>
        <w:rPr/>
        <w:t>Evaluation sensitivity.  Conservative thresholds mean we may underestimate AI</w:t>
      </w:r>
    </w:p>
    <w:p>
      <w:pPr>
        <w:pStyle w:val="PreformattedText"/>
        <w:bidi w:val="0"/>
        <w:spacing w:before="0" w:after="0"/>
        <w:jc w:val="left"/>
        <w:rPr/>
      </w:pPr>
      <w:r>
        <w:rPr/>
        <w:t>creativity by classifying some proposals as traceable that an expert would consider novel.</w:t>
      </w:r>
    </w:p>
    <w:p>
      <w:pPr>
        <w:pStyle w:val="PreformattedText"/>
        <w:bidi w:val="0"/>
        <w:spacing w:before="0" w:after="0"/>
        <w:jc w:val="left"/>
        <w:rPr/>
      </w:pPr>
      <w:r>
        <w:rPr/>
        <w:t>However, the embedding-space analysis is threshold-free, and 100% hull membership provides</w:t>
      </w:r>
    </w:p>
    <w:p>
      <w:pPr>
        <w:pStyle w:val="PreformattedText"/>
        <w:bidi w:val="0"/>
        <w:spacing w:before="0" w:after="0"/>
        <w:jc w:val="left"/>
        <w:rPr/>
      </w:pPr>
      <w:r>
        <w:rPr/>
        <w:t>threshold-independent evidence of constrained generation.</w:t>
      </w:r>
    </w:p>
    <w:p>
      <w:pPr>
        <w:pStyle w:val="PreformattedText"/>
        <w:bidi w:val="0"/>
        <w:spacing w:before="0" w:after="0"/>
        <w:jc w:val="left"/>
        <w:rPr/>
      </w:pPr>
      <w:r>
        <w:rPr/>
      </w:r>
    </w:p>
    <w:p>
      <w:pPr>
        <w:pStyle w:val="PreformattedText"/>
        <w:bidi w:val="0"/>
        <w:spacing w:before="0" w:after="0"/>
        <w:jc w:val="left"/>
        <w:rPr/>
      </w:pPr>
      <w:r>
        <w:rPr/>
        <w:t>Recombination as the norm.  One counterargument holds that human ontological</w:t>
      </w:r>
    </w:p>
    <w:p>
      <w:pPr>
        <w:pStyle w:val="PreformattedText"/>
        <w:bidi w:val="0"/>
        <w:spacing w:before="0" w:after="0"/>
        <w:jc w:val="left"/>
        <w:rPr/>
      </w:pPr>
      <w:r>
        <w:rPr/>
        <w:t>creativity may also, on careful analysis, involve recombination of prior concepts in ways we</w:t>
      </w:r>
    </w:p>
    <w:p>
      <w:pPr>
        <w:pStyle w:val="PreformattedText"/>
        <w:bidi w:val="0"/>
        <w:spacing w:before="0" w:after="0"/>
        <w:jc w:val="left"/>
        <w:rPr/>
      </w:pPr>
      <w:r>
        <w:rPr/>
        <w:t>fail to recognise due to incomplete historical knowledge of our own cognitive processes.  We</w:t>
      </w:r>
    </w:p>
    <w:p>
      <w:pPr>
        <w:pStyle w:val="PreformattedText"/>
        <w:bidi w:val="0"/>
        <w:spacing w:before="0" w:after="0"/>
        <w:jc w:val="left"/>
        <w:rPr/>
      </w:pPr>
      <w:r>
        <w:rPr/>
        <w:t>cannot definitively rule this out, but the structural patterns here-range extension, hybrid</w:t>
      </w:r>
    </w:p>
    <w:p>
      <w:pPr>
        <w:pStyle w:val="PreformattedText"/>
        <w:bidi w:val="0"/>
        <w:spacing w:before="0" w:after="0"/>
        <w:jc w:val="left"/>
        <w:rPr/>
      </w:pPr>
      <w:r>
        <w:rPr/>
        <w:t>combination, functional recombination-are qualitatively different from the kind of</w:t>
      </w:r>
    </w:p>
    <w:p>
      <w:pPr>
        <w:pStyle w:val="PreformattedText"/>
        <w:bidi w:val="0"/>
        <w:spacing w:before="0" w:after="0"/>
        <w:jc w:val="left"/>
        <w:rPr/>
      </w:pPr>
      <w:r>
        <w:rPr/>
        <w:t>reconceptualisation exemplified by the introduction of non-Euclidean geometry or special</w:t>
      </w:r>
    </w:p>
    <w:p>
      <w:pPr>
        <w:pStyle w:val="PreformattedText"/>
        <w:bidi w:val="0"/>
        <w:spacing w:before="0" w:after="0"/>
        <w:jc w:val="left"/>
        <w:rPr/>
      </w:pPr>
      <w:r>
        <w:rPr/>
        <w:t>relativity, even granting that such innovations drew on prior materials.</w:t>
      </w:r>
    </w:p>
    <w:p>
      <w:pPr>
        <w:pStyle w:val="PreformattedText"/>
        <w:bidi w:val="0"/>
        <w:spacing w:before="0" w:after="0"/>
        <w:jc w:val="left"/>
        <w:rPr/>
      </w:pPr>
      <w:r>
        <w:rPr/>
      </w:r>
    </w:p>
    <w:p>
      <w:pPr>
        <w:pStyle w:val="PreformattedText"/>
        <w:bidi w:val="0"/>
        <w:spacing w:before="0" w:after="0"/>
        <w:jc w:val="left"/>
        <w:rPr/>
      </w:pPr>
      <w:r>
        <w:rPr/>
        <w:t>Implications</w:t>
      </w:r>
    </w:p>
    <w:p>
      <w:pPr>
        <w:pStyle w:val="PreformattedText"/>
        <w:bidi w:val="0"/>
        <w:spacing w:before="0" w:after="0"/>
        <w:jc w:val="left"/>
        <w:rPr/>
      </w:pPr>
      <w:r>
        <w:rPr/>
      </w:r>
    </w:p>
    <w:p>
      <w:pPr>
        <w:pStyle w:val="PreformattedText"/>
        <w:bidi w:val="0"/>
        <w:spacing w:before="0" w:after="0"/>
        <w:jc w:val="left"/>
        <w:rPr/>
      </w:pPr>
      <w:r>
        <w:rPr/>
        <w:t>The results have direct implications for deploying LLMs in discovery-oriented tasks.  Within</w:t>
      </w:r>
    </w:p>
    <w:p>
      <w:pPr>
        <w:pStyle w:val="PreformattedText"/>
        <w:bidi w:val="0"/>
        <w:spacing w:before="0" w:after="0"/>
        <w:jc w:val="left"/>
        <w:rPr/>
      </w:pPr>
      <w:r>
        <w:rPr/>
        <w:t>Kuhnian normal science-systematic exploration of hypothesis space</w:t>
      </w:r>
    </w:p>
    <w:p>
      <w:pPr>
        <w:pStyle w:val="PreformattedText"/>
        <w:bidi w:val="0"/>
        <w:spacing w:before="0" w:after="0"/>
        <w:jc w:val="left"/>
        <w:rPr/>
      </w:pPr>
      <w:r>
        <w:rPr/>
        <w:t>within an established paradigm-LLMs offer substantial value through exhaustive combinatorial</w:t>
      </w:r>
    </w:p>
    <w:p>
      <w:pPr>
        <w:pStyle w:val="PreformattedText"/>
        <w:bidi w:val="0"/>
        <w:spacing w:before="0" w:after="0"/>
        <w:jc w:val="left"/>
        <w:rPr/>
      </w:pPr>
      <w:r>
        <w:rPr/>
        <w:t>coverage and perfect recall.  The success of AlphaFold in predicting protein structures</w:t>
      </w:r>
    </w:p>
    <w:p>
      <w:pPr>
        <w:pStyle w:val="PreformattedText"/>
        <w:bidi w:val="0"/>
        <w:spacing w:before="0" w:after="0"/>
        <w:jc w:val="left"/>
        <w:rPr/>
      </w:pPr>
      <w:r>
        <w:rPr/>
        <w:t xml:space="preserve"> </w:t>
      </w:r>
      <w:r>
        <w:rPr/>
        <w:t>illustrates how AI can achieve transformative impact within a</w:t>
      </w:r>
    </w:p>
    <w:p>
      <w:pPr>
        <w:pStyle w:val="PreformattedText"/>
        <w:bidi w:val="0"/>
        <w:spacing w:before="0" w:after="0"/>
        <w:jc w:val="left"/>
        <w:rPr/>
      </w:pPr>
      <w:r>
        <w:rPr/>
        <w:t>well-defined problem space, yet that system still required the conceptual primitives of</w:t>
      </w:r>
    </w:p>
    <w:p>
      <w:pPr>
        <w:pStyle w:val="PreformattedText"/>
        <w:bidi w:val="0"/>
        <w:spacing w:before="0" w:after="0"/>
        <w:jc w:val="left"/>
        <w:rPr/>
      </w:pPr>
      <w:r>
        <w:rPr/>
        <w:t>physical chemistry and evolutionary co-evolutionary constraints that were established by prior</w:t>
      </w:r>
    </w:p>
    <w:p>
      <w:pPr>
        <w:pStyle w:val="PreformattedText"/>
        <w:bidi w:val="0"/>
        <w:spacing w:before="0" w:after="0"/>
        <w:jc w:val="left"/>
        <w:rPr/>
      </w:pPr>
      <w:r>
        <w:rPr/>
        <w:t>human science.  For paradigm-shifting innovation, however, the constrained-manifold</w:t>
      </w:r>
    </w:p>
    <w:p>
      <w:pPr>
        <w:pStyle w:val="PreformattedText"/>
        <w:bidi w:val="0"/>
        <w:spacing w:before="0" w:after="0"/>
        <w:jc w:val="left"/>
        <w:rPr/>
      </w:pPr>
      <w:r>
        <w:rPr/>
        <w:t>pattern suggests that the required conceptual moves-recognising framework inadequacy, proposing</w:t>
      </w:r>
    </w:p>
    <w:p>
      <w:pPr>
        <w:pStyle w:val="PreformattedText"/>
        <w:bidi w:val="0"/>
        <w:spacing w:before="0" w:after="0"/>
        <w:jc w:val="left"/>
        <w:rPr/>
      </w:pPr>
      <w:r>
        <w:rPr/>
        <w:t>new primitives, evaluating whether new frameworks are coherent-are not achievable by current</w:t>
      </w:r>
    </w:p>
    <w:p>
      <w:pPr>
        <w:pStyle w:val="PreformattedText"/>
        <w:bidi w:val="0"/>
        <w:spacing w:before="0" w:after="0"/>
        <w:jc w:val="left"/>
        <w:rPr/>
      </w:pPr>
      <w:r>
        <w:rPr/>
        <w:t>architectures without external conceptual input.</w:t>
      </w:r>
    </w:p>
    <w:p>
      <w:pPr>
        <w:pStyle w:val="PreformattedText"/>
        <w:bidi w:val="0"/>
        <w:spacing w:before="0" w:after="0"/>
        <w:jc w:val="left"/>
        <w:rPr/>
      </w:pPr>
      <w:r>
        <w:rPr/>
      </w:r>
    </w:p>
    <w:p>
      <w:pPr>
        <w:pStyle w:val="PreformattedText"/>
        <w:bidi w:val="0"/>
        <w:spacing w:before="0" w:after="0"/>
        <w:jc w:val="left"/>
        <w:rPr/>
      </w:pPr>
      <w:r>
        <w:rPr/>
        <w:t>Faggin's framework provides one theoretical lens: if genuine</w:t>
      </w:r>
    </w:p>
    <w:p>
      <w:pPr>
        <w:pStyle w:val="PreformattedText"/>
        <w:bidi w:val="0"/>
        <w:spacing w:before="0" w:after="0"/>
        <w:jc w:val="left"/>
        <w:rPr/>
      </w:pPr>
      <w:r>
        <w:rPr/>
        <w:t>ontological creativity requires phenomenological access to the semantic realm-awareness of</w:t>
      </w:r>
    </w:p>
    <w:p>
      <w:pPr>
        <w:pStyle w:val="PreformattedText"/>
        <w:bidi w:val="0"/>
        <w:spacing w:before="0" w:after="0"/>
        <w:jc w:val="left"/>
        <w:rPr/>
      </w:pPr>
      <w:r>
        <w:rPr/>
        <w:t>what concepts mean rather than merely how they co-occur-then classical computational</w:t>
      </w:r>
    </w:p>
    <w:p>
      <w:pPr>
        <w:pStyle w:val="PreformattedText"/>
        <w:bidi w:val="0"/>
        <w:spacing w:before="0" w:after="0"/>
        <w:jc w:val="left"/>
        <w:rPr/>
      </w:pPr>
      <w:r>
        <w:rPr/>
        <w:t>systems operating on distributional statistics may face a principled barrier.  Whether this</w:t>
      </w:r>
    </w:p>
    <w:p>
      <w:pPr>
        <w:pStyle w:val="PreformattedText"/>
        <w:bidi w:val="0"/>
        <w:spacing w:before="0" w:after="0"/>
        <w:jc w:val="left"/>
        <w:rPr/>
      </w:pPr>
      <w:r>
        <w:rPr/>
        <w:t>reflects the absence of consciousness in current LLMs or some more specific architectural</w:t>
      </w:r>
    </w:p>
    <w:p>
      <w:pPr>
        <w:pStyle w:val="PreformattedText"/>
        <w:bidi w:val="0"/>
        <w:spacing w:before="0" w:after="0"/>
        <w:jc w:val="left"/>
        <w:rPr/>
      </w:pPr>
      <w:r>
        <w:rPr/>
        <w:t>deficiency remains an open empirical question, one that the operationalisation introduced here</w:t>
      </w:r>
    </w:p>
    <w:p>
      <w:pPr>
        <w:pStyle w:val="PreformattedText"/>
        <w:bidi w:val="0"/>
        <w:spacing w:before="0" w:after="0"/>
        <w:jc w:val="left"/>
        <w:rPr/>
      </w:pPr>
      <w:r>
        <w:rPr/>
        <w:t>can in principle be applied to test.</w:t>
      </w:r>
    </w:p>
    <w:p>
      <w:pPr>
        <w:pStyle w:val="PreformattedText"/>
        <w:bidi w:val="0"/>
        <w:spacing w:before="0" w:after="0"/>
        <w:jc w:val="left"/>
        <w:rPr/>
      </w:pPr>
      <w:r>
        <w:rPr/>
      </w:r>
    </w:p>
    <w:p>
      <w:pPr>
        <w:pStyle w:val="PreformattedText"/>
        <w:bidi w:val="0"/>
        <w:spacing w:before="0" w:after="0"/>
        <w:jc w:val="left"/>
        <w:rPr/>
      </w:pPr>
      <w:r>
        <w:rPr/>
        <w:t>Limitations</w:t>
      </w:r>
    </w:p>
    <w:p>
      <w:pPr>
        <w:pStyle w:val="PreformattedText"/>
        <w:bidi w:val="0"/>
        <w:spacing w:before="0" w:after="0"/>
        <w:jc w:val="left"/>
        <w:rPr/>
      </w:pPr>
      <w:r>
        <w:rPr/>
      </w:r>
    </w:p>
    <w:p>
      <w:pPr>
        <w:pStyle w:val="PreformattedText"/>
        <w:bidi w:val="0"/>
        <w:spacing w:before="0" w:after="0"/>
        <w:jc w:val="left"/>
        <w:rPr/>
      </w:pPr>
      <w:r>
        <w:rPr/>
        <w:t>Several methodological limitations constrain the conclusions.</w:t>
      </w:r>
    </w:p>
    <w:p>
      <w:pPr>
        <w:pStyle w:val="PreformattedText"/>
        <w:bidi w:val="0"/>
        <w:spacing w:before="0" w:after="0"/>
        <w:jc w:val="left"/>
        <w:rPr/>
      </w:pPr>
      <w:r>
        <w:rPr/>
      </w:r>
    </w:p>
    <w:p>
      <w:pPr>
        <w:pStyle w:val="PreformattedText"/>
        <w:bidi w:val="0"/>
        <w:spacing w:before="0" w:after="0"/>
        <w:jc w:val="left"/>
        <w:rPr/>
      </w:pPr>
      <w:r>
        <w:rPr/>
        <w:t>Single domain.  The study uses one conceptual domain (sensory modalities).  Findings</w:t>
      </w:r>
    </w:p>
    <w:p>
      <w:pPr>
        <w:pStyle w:val="PreformattedText"/>
        <w:bidi w:val="0"/>
        <w:spacing w:before="0" w:after="0"/>
        <w:jc w:val="left"/>
        <w:rPr/>
      </w:pPr>
      <w:r>
        <w:rPr/>
        <w:t>may not generalise to conceptual domains with different structural properties, such as</w:t>
      </w:r>
    </w:p>
    <w:p>
      <w:pPr>
        <w:pStyle w:val="PreformattedText"/>
        <w:bidi w:val="0"/>
        <w:spacing w:before="0" w:after="0"/>
        <w:jc w:val="left"/>
        <w:rPr/>
      </w:pPr>
      <w:r>
        <w:rPr/>
        <w:t>mathematical objects, physical theories, or social organisational forms.</w:t>
      </w:r>
    </w:p>
    <w:p>
      <w:pPr>
        <w:pStyle w:val="PreformattedText"/>
        <w:bidi w:val="0"/>
        <w:spacing w:before="0" w:after="0"/>
        <w:jc w:val="left"/>
        <w:rPr/>
      </w:pPr>
      <w:r>
        <w:rPr/>
      </w:r>
    </w:p>
    <w:p>
      <w:pPr>
        <w:pStyle w:val="PreformattedText"/>
        <w:bidi w:val="0"/>
        <w:spacing w:before="0" w:after="0"/>
        <w:jc w:val="left"/>
        <w:rPr/>
      </w:pPr>
      <w:r>
        <w:rPr/>
        <w:t>Automated evaluation.  All evaluation methods are automated.  Conservative thresholds</w:t>
      </w:r>
    </w:p>
    <w:p>
      <w:pPr>
        <w:pStyle w:val="PreformattedText"/>
        <w:bidi w:val="0"/>
        <w:spacing w:before="0" w:after="0"/>
        <w:jc w:val="left"/>
        <w:rPr/>
      </w:pPr>
      <w:r>
        <w:rPr/>
        <w:t>mean we likely underestimate AI creativity, but the methods cannot capture all nuances an expert</w:t>
      </w:r>
    </w:p>
    <w:p>
      <w:pPr>
        <w:pStyle w:val="PreformattedText"/>
        <w:bidi w:val="0"/>
        <w:spacing w:before="0" w:after="0"/>
        <w:jc w:val="left"/>
        <w:rPr/>
      </w:pPr>
      <w:r>
        <w:rPr/>
        <w:t>might perceive.  Future work should include expert validation of a subset of proposals to</w:t>
      </w:r>
    </w:p>
    <w:p>
      <w:pPr>
        <w:pStyle w:val="PreformattedText"/>
        <w:bidi w:val="0"/>
        <w:spacing w:before="0" w:after="0"/>
        <w:jc w:val="left"/>
        <w:rPr/>
      </w:pPr>
      <w:r>
        <w:rPr/>
        <w:t>calibrate and improve automated methods.</w:t>
      </w:r>
    </w:p>
    <w:p>
      <w:pPr>
        <w:pStyle w:val="PreformattedText"/>
        <w:bidi w:val="0"/>
        <w:spacing w:before="0" w:after="0"/>
        <w:jc w:val="left"/>
        <w:rPr/>
      </w:pPr>
      <w:r>
        <w:rPr/>
      </w:r>
    </w:p>
    <w:p>
      <w:pPr>
        <w:pStyle w:val="PreformattedText"/>
        <w:bidi w:val="0"/>
        <w:spacing w:before="0" w:after="0"/>
        <w:jc w:val="left"/>
        <w:rPr/>
      </w:pPr>
      <w:r>
        <w:rPr/>
        <w:t>Prompt robustness.  Full prompt-paraphrase grids were not included in the canonical</w:t>
      </w:r>
    </w:p>
    <w:p>
      <w:pPr>
        <w:pStyle w:val="PreformattedText"/>
        <w:bidi w:val="0"/>
        <w:spacing w:before="0" w:after="0"/>
        <w:jc w:val="left"/>
        <w:rPr/>
      </w:pPr>
      <w:r>
        <w:rPr/>
        <w:t>experimental block.  Conclusions should be read as structural tendencies under the present</w:t>
      </w:r>
    </w:p>
    <w:p>
      <w:pPr>
        <w:pStyle w:val="PreformattedText"/>
        <w:bidi w:val="0"/>
        <w:spacing w:before="0" w:after="0"/>
        <w:jc w:val="left"/>
        <w:rPr/>
      </w:pPr>
      <w:r>
        <w:rPr/>
        <w:t>protocol, not as invariances proven over every prompting regime.</w:t>
      </w:r>
    </w:p>
    <w:p>
      <w:pPr>
        <w:pStyle w:val="PreformattedText"/>
        <w:bidi w:val="0"/>
        <w:spacing w:before="0" w:after="0"/>
        <w:jc w:val="left"/>
        <w:rPr/>
      </w:pPr>
      <w:r>
        <w:rPr/>
      </w:r>
    </w:p>
    <w:p>
      <w:pPr>
        <w:pStyle w:val="PreformattedText"/>
        <w:bidi w:val="0"/>
        <w:spacing w:before="0" w:after="0"/>
        <w:jc w:val="left"/>
        <w:rPr/>
      </w:pPr>
      <w:r>
        <w:rPr/>
        <w:t>Temperature range.  Temperature ablations were not systematically applied to Test 1;</w:t>
      </w:r>
    </w:p>
    <w:p>
      <w:pPr>
        <w:pStyle w:val="PreformattedText"/>
        <w:bidi w:val="0"/>
        <w:spacing w:before="0" w:after="0"/>
        <w:jc w:val="left"/>
        <w:rPr/>
      </w:pPr>
      <w:r>
        <w:rPr/>
        <w:t>runs were conducted at .  Extending to broader temperature ranges and verifying that the</w:t>
      </w:r>
    </w:p>
    <w:p>
      <w:pPr>
        <w:pStyle w:val="PreformattedText"/>
        <w:bidi w:val="0"/>
        <w:spacing w:before="0" w:after="0"/>
        <w:jc w:val="left"/>
        <w:rPr/>
      </w:pPr>
      <w:r>
        <w:rPr/>
        <w:t>null result persists would strengthen confidence.</w:t>
      </w:r>
    </w:p>
    <w:p>
      <w:pPr>
        <w:pStyle w:val="PreformattedText"/>
        <w:bidi w:val="0"/>
        <w:spacing w:before="0" w:after="0"/>
        <w:jc w:val="left"/>
        <w:rPr/>
      </w:pPr>
      <w:r>
        <w:rPr/>
      </w:r>
    </w:p>
    <w:p>
      <w:pPr>
        <w:pStyle w:val="PreformattedText"/>
        <w:bidi w:val="0"/>
        <w:spacing w:before="0" w:after="0"/>
        <w:jc w:val="left"/>
        <w:rPr/>
      </w:pPr>
      <w:r>
        <w:rPr/>
        <w:t>Generative architecture coverage.  All tested models are transformer-based</w:t>
      </w:r>
    </w:p>
    <w:p>
      <w:pPr>
        <w:pStyle w:val="PreformattedText"/>
        <w:bidi w:val="0"/>
        <w:spacing w:before="0" w:after="0"/>
        <w:jc w:val="left"/>
        <w:rPr/>
      </w:pPr>
      <w:r>
        <w:rPr/>
        <w:t>autoregressive LLMs.  The No New Basis Theorem applies to a wider class of gradient-descent</w:t>
      </w:r>
    </w:p>
    <w:p>
      <w:pPr>
        <w:pStyle w:val="PreformattedText"/>
        <w:bidi w:val="0"/>
        <w:spacing w:before="0" w:after="0"/>
        <w:jc w:val="left"/>
        <w:rPr/>
      </w:pPr>
      <w:r>
        <w:rPr/>
        <w:t>learners, but empirical coverage of non-autoregressive or hybrid architectures is absent.</w:t>
      </w:r>
    </w:p>
    <w:p>
      <w:pPr>
        <w:pStyle w:val="PreformattedText"/>
        <w:bidi w:val="0"/>
        <w:spacing w:before="0" w:after="0"/>
        <w:jc w:val="left"/>
        <w:rPr/>
      </w:pPr>
      <w:r>
        <w:rPr/>
      </w:r>
    </w:p>
    <w:p>
      <w:pPr>
        <w:pStyle w:val="PreformattedText"/>
        <w:bidi w:val="0"/>
        <w:spacing w:before="0" w:after="0"/>
        <w:jc w:val="left"/>
        <w:rPr/>
      </w:pPr>
      <w:r>
        <w:rPr/>
        <w:t>Interpretation of the No New Basis Theorem.  The theorem provides formal motivation</w:t>
      </w:r>
    </w:p>
    <w:p>
      <w:pPr>
        <w:pStyle w:val="PreformattedText"/>
        <w:bidi w:val="0"/>
        <w:spacing w:before="0" w:after="0"/>
        <w:jc w:val="left"/>
        <w:rPr/>
      </w:pPr>
      <w:r>
        <w:rPr/>
        <w:t>for the constrained-manifold interpretation but rests on assumptions (fixed vocabulary,</w:t>
      </w:r>
    </w:p>
    <w:p>
      <w:pPr>
        <w:pStyle w:val="PreformattedText"/>
        <w:bidi w:val="0"/>
        <w:spacing w:before="0" w:after="0"/>
        <w:jc w:val="left"/>
        <w:rPr/>
      </w:pPr>
      <w:r>
        <w:rPr/>
        <w:t>continuous gradient-based learning) that may not hold for future architectures incorporating</w:t>
      </w:r>
    </w:p>
    <w:p>
      <w:pPr>
        <w:pStyle w:val="PreformattedText"/>
        <w:bidi w:val="0"/>
        <w:spacing w:before="0" w:after="0"/>
        <w:jc w:val="left"/>
        <w:rPr/>
      </w:pPr>
      <w:r>
        <w:rPr/>
        <w:t>discrete search, external memory, or online learning components.</w:t>
      </w:r>
    </w:p>
    <w:p>
      <w:pPr>
        <w:pStyle w:val="PreformattedText"/>
        <w:bidi w:val="0"/>
        <w:spacing w:before="0" w:after="0"/>
        <w:jc w:val="left"/>
        <w:rPr/>
      </w:pPr>
      <w:r>
        <w:rPr/>
      </w:r>
    </w:p>
    <w:p>
      <w:pPr>
        <w:pStyle w:val="PreformattedText"/>
        <w:bidi w:val="0"/>
        <w:spacing w:before="0" w:after="0"/>
        <w:jc w:val="left"/>
        <w:rPr/>
      </w:pPr>
      <w:r>
        <w:rPr/>
        <w:t>Data and Code Availability</w:t>
      </w:r>
    </w:p>
    <w:p>
      <w:pPr>
        <w:pStyle w:val="PreformattedText"/>
        <w:bidi w:val="0"/>
        <w:spacing w:before="0" w:after="0"/>
        <w:jc w:val="left"/>
        <w:rPr/>
      </w:pPr>
      <w:r>
        <w:rPr/>
      </w:r>
    </w:p>
    <w:p>
      <w:pPr>
        <w:pStyle w:val="PreformattedText"/>
        <w:bidi w:val="0"/>
        <w:spacing w:before="0" w:after="0"/>
        <w:jc w:val="left"/>
        <w:rPr/>
      </w:pPr>
      <w:r>
        <w:rPr/>
        <w:t>Data, prompts, model responses, and analysis code are publicly available at</w:t>
      </w:r>
    </w:p>
    <w:p>
      <w:pPr>
        <w:pStyle w:val="PreformattedText"/>
        <w:bidi w:val="0"/>
        <w:spacing w:before="0" w:after="0"/>
        <w:jc w:val="left"/>
        <w:rPr/>
      </w:pPr>
      <w:r>
        <w:rPr/>
        <w:t>https://github.com/JABE22/PhD/Research/ontological-innovation.</w:t>
      </w:r>
    </w:p>
    <w:p>
      <w:pPr>
        <w:pStyle w:val="PreformattedText"/>
        <w:bidi w:val="0"/>
        <w:spacing w:before="0" w:after="0"/>
        <w:jc w:val="left"/>
        <w:rPr/>
      </w:pPr>
      <w:r>
        <w:rPr/>
        <w:t>The repository includes the following artefacts:</w:t>
      </w:r>
    </w:p>
    <w:p>
      <w:pPr>
        <w:pStyle w:val="PreformattedText"/>
        <w:bidi w:val="0"/>
        <w:spacing w:before="0" w:after="0"/>
        <w:jc w:val="left"/>
        <w:rPr/>
      </w:pPr>
      <w:r>
        <w:rPr/>
      </w:r>
    </w:p>
    <w:p>
      <w:pPr>
        <w:pStyle w:val="PreformattedText"/>
        <w:bidi w:val="0"/>
        <w:spacing w:before="0" w:after="0"/>
        <w:jc w:val="left"/>
        <w:rPr/>
      </w:pPr>
      <w:r>
        <w:rPr/>
        <w:t xml:space="preserve">  </w:t>
      </w:r>
      <w:r>
        <w:rPr/>
        <w:t>results/test1ontologicalinnovation/ - processed results and summary tables</w:t>
      </w:r>
    </w:p>
    <w:p>
      <w:pPr>
        <w:pStyle w:val="PreformattedText"/>
        <w:bidi w:val="0"/>
        <w:spacing w:before="0" w:after="0"/>
        <w:jc w:val="left"/>
        <w:rPr/>
      </w:pPr>
      <w:r>
        <w:rPr/>
        <w:t xml:space="preserve">  </w:t>
      </w:r>
      <w:r>
        <w:rPr/>
        <w:t>airesponses/test1ontologicalinnovation/ - raw model outputs</w:t>
      </w:r>
    </w:p>
    <w:p>
      <w:pPr>
        <w:pStyle w:val="PreformattedText"/>
        <w:bidi w:val="0"/>
        <w:spacing w:before="0" w:after="0"/>
        <w:jc w:val="left"/>
        <w:rPr/>
      </w:pPr>
      <w:r>
        <w:rPr/>
        <w:t xml:space="preserve">  </w:t>
      </w:r>
      <w:r>
        <w:rPr/>
        <w:t>2-test1-ontological-innovation.ipynb - canonical analysis notebook</w:t>
      </w:r>
    </w:p>
    <w:p>
      <w:pPr>
        <w:pStyle w:val="PreformattedText"/>
        <w:bidi w:val="0"/>
        <w:spacing w:before="0" w:after="0"/>
        <w:jc w:val="left"/>
        <w:rPr/>
      </w:pPr>
      <w:r>
        <w:rPr/>
        <w:t xml:space="preserve">  </w:t>
      </w:r>
      <w:r>
        <w:rPr/>
        <w:t>data/ontology.json - machine-readable eight-modality ontology definition</w:t>
      </w:r>
    </w:p>
    <w:p>
      <w:pPr>
        <w:pStyle w:val="PreformattedText"/>
        <w:bidi w:val="0"/>
        <w:spacing w:before="0" w:after="0"/>
        <w:jc w:val="left"/>
        <w:rPr/>
      </w:pPr>
      <w:r>
        <w:rPr/>
        <w:t xml:space="preserve">  </w:t>
      </w:r>
      <w:r>
        <w:rPr/>
        <w:t>setups/thresholds.py - all threshold values used in evaluation</w:t>
      </w:r>
    </w:p>
    <w:p>
      <w:pPr>
        <w:pStyle w:val="PreformattedText"/>
        <w:bidi w:val="0"/>
        <w:spacing w:before="0" w:after="0"/>
        <w:jc w:val="left"/>
        <w:rPr/>
      </w:pPr>
      <w:r>
        <w:rPr/>
      </w:r>
    </w:p>
    <w:p>
      <w:pPr>
        <w:pStyle w:val="PreformattedText"/>
        <w:bidi w:val="0"/>
        <w:spacing w:before="0" w:after="0"/>
        <w:jc w:val="left"/>
        <w:rPr/>
      </w:pPr>
      <w:r>
        <w:rPr/>
        <w:t>Declarations</w:t>
      </w:r>
    </w:p>
    <w:p>
      <w:pPr>
        <w:pStyle w:val="PreformattedText"/>
        <w:bidi w:val="0"/>
        <w:spacing w:before="0" w:after="0"/>
        <w:jc w:val="left"/>
        <w:rPr/>
      </w:pPr>
      <w:r>
        <w:rPr/>
      </w:r>
    </w:p>
    <w:p>
      <w:pPr>
        <w:pStyle w:val="PreformattedText"/>
        <w:bidi w:val="0"/>
        <w:spacing w:before="0" w:after="0"/>
        <w:jc w:val="left"/>
        <w:rPr/>
      </w:pPr>
      <w:r>
        <w:rPr/>
        <w:t>Funding</w:t>
      </w:r>
    </w:p>
    <w:p>
      <w:pPr>
        <w:pStyle w:val="PreformattedText"/>
        <w:bidi w:val="0"/>
        <w:spacing w:before="0" w:after="0"/>
        <w:jc w:val="left"/>
        <w:rPr/>
      </w:pPr>
      <w:r>
        <w:rPr/>
        <w:t>No external funding was used for this study.</w:t>
      </w:r>
    </w:p>
    <w:p>
      <w:pPr>
        <w:pStyle w:val="PreformattedText"/>
        <w:bidi w:val="0"/>
        <w:spacing w:before="0" w:after="0"/>
        <w:jc w:val="left"/>
        <w:rPr/>
      </w:pPr>
      <w:r>
        <w:rPr/>
      </w:r>
    </w:p>
    <w:p>
      <w:pPr>
        <w:pStyle w:val="PreformattedText"/>
        <w:bidi w:val="0"/>
        <w:spacing w:before="0" w:after="0"/>
        <w:jc w:val="left"/>
        <w:rPr/>
      </w:pPr>
      <w:r>
        <w:rPr/>
        <w:t>Competing Interests</w:t>
      </w:r>
    </w:p>
    <w:p>
      <w:pPr>
        <w:pStyle w:val="PreformattedText"/>
        <w:bidi w:val="0"/>
        <w:spacing w:before="0" w:after="0"/>
        <w:jc w:val="left"/>
        <w:rPr/>
      </w:pPr>
      <w:r>
        <w:rPr/>
        <w:t>The authors declare no competing interests.</w:t>
      </w:r>
    </w:p>
    <w:p>
      <w:pPr>
        <w:pStyle w:val="PreformattedText"/>
        <w:bidi w:val="0"/>
        <w:spacing w:before="0" w:after="0"/>
        <w:jc w:val="left"/>
        <w:rPr/>
      </w:pPr>
      <w:r>
        <w:rPr/>
      </w:r>
    </w:p>
    <w:p>
      <w:pPr>
        <w:pStyle w:val="PreformattedText"/>
        <w:bidi w:val="0"/>
        <w:spacing w:before="0" w:after="0"/>
        <w:jc w:val="left"/>
        <w:rPr/>
      </w:pPr>
      <w:r>
        <w:rPr/>
        <w:t>Ethics Approval</w:t>
      </w:r>
    </w:p>
    <w:p>
      <w:pPr>
        <w:pStyle w:val="PreformattedText"/>
        <w:bidi w:val="0"/>
        <w:spacing w:before="0" w:after="0"/>
        <w:jc w:val="left"/>
        <w:rPr/>
      </w:pPr>
      <w:r>
        <w:rPr/>
        <w:t>Not applicable.</w:t>
      </w:r>
    </w:p>
    <w:p>
      <w:pPr>
        <w:pStyle w:val="PreformattedText"/>
        <w:bidi w:val="0"/>
        <w:spacing w:before="0" w:after="0"/>
        <w:jc w:val="left"/>
        <w:rPr/>
      </w:pPr>
      <w:r>
        <w:rPr/>
      </w:r>
    </w:p>
    <w:p>
      <w:pPr>
        <w:pStyle w:val="PreformattedText"/>
        <w:bidi w:val="0"/>
        <w:spacing w:before="0" w:after="0"/>
        <w:jc w:val="left"/>
        <w:rPr/>
      </w:pPr>
      <w:r>
        <w:rPr/>
        <w:t>Author Contributions</w:t>
      </w:r>
    </w:p>
    <w:p>
      <w:pPr>
        <w:pStyle w:val="PreformattedText"/>
        <w:bidi w:val="0"/>
        <w:spacing w:before="0" w:after="0"/>
        <w:jc w:val="left"/>
        <w:rPr/>
      </w:pPr>
      <w:r>
        <w:rPr/>
        <w:t>All authors contributed to design, analysis, and writing.</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РАЗВЕРНУТОЕ РЕЗЮМЕ (EN)</w:t>
      </w:r>
    </w:p>
    <w:p>
      <w:pPr>
        <w:pStyle w:val="PreformattedText"/>
        <w:bidi w:val="0"/>
        <w:spacing w:before="0" w:after="0"/>
        <w:jc w:val="left"/>
        <w:rPr/>
      </w:pPr>
      <w:r>
        <w:rPr/>
        <w:t>Author: Jarno Matarmaa</w:t>
      </w:r>
    </w:p>
    <w:p>
      <w:pPr>
        <w:pStyle w:val="PreformattedText"/>
        <w:bidi w:val="0"/>
        <w:spacing w:before="0" w:after="0"/>
        <w:jc w:val="left"/>
        <w:rPr/>
      </w:pPr>
      <w:r>
        <w:rPr/>
        <w:t>Title: Operational Limits of Ontological Innovation in Large Language Models: Evidence from Controlled Sensory-Modality Generation</w:t>
      </w:r>
    </w:p>
    <w:p>
      <w:pPr>
        <w:pStyle w:val="PreformattedText"/>
        <w:bidi w:val="0"/>
        <w:spacing w:before="0" w:after="0"/>
        <w:jc w:val="left"/>
        <w:rPr/>
      </w:pPr>
      <w:r>
        <w:rPr/>
      </w:r>
    </w:p>
    <w:p>
      <w:pPr>
        <w:pStyle w:val="PreformattedText"/>
        <w:bidi w:val="0"/>
        <w:spacing w:before="0" w:after="0"/>
        <w:jc w:val="left"/>
        <w:rPr/>
      </w:pPr>
      <w:r>
        <w:rPr/>
        <w:t>Background. The study addresses whether state-of-the-art language models can introduce genuinely new ontological primitives, rather than recombine known conceptual elements. This problem is central to assessing machine creativity in scientific and engineering knowledge production.</w:t>
      </w:r>
    </w:p>
    <w:p>
      <w:pPr>
        <w:pStyle w:val="PreformattedText"/>
        <w:bidi w:val="0"/>
        <w:spacing w:before="0" w:after="0"/>
        <w:jc w:val="left"/>
        <w:rPr/>
      </w:pPr>
      <w:r>
        <w:rPr/>
        <w:t>Materials and methods. A controlled multimodal ontology with eight predefined sensory modalities was used as the experimental universe. Seven LLMs produced 168 proposals for a hypothetical ninth modality. Four convergent evaluation methods were applied: literature traceability with calibrated threshold, structural decomposition into known primitives, embedding-space convex-hull membership, and continuous novelty scoring.</w:t>
      </w:r>
    </w:p>
    <w:p>
      <w:pPr>
        <w:pStyle w:val="PreformattedText"/>
        <w:bidi w:val="0"/>
        <w:spacing w:before="0" w:after="0"/>
        <w:jc w:val="left"/>
        <w:rPr/>
      </w:pPr>
      <w:r>
        <w:rPr/>
        <w:t>Results. No proposal met the strict novelty threshold. Most outputs were highly traceable to known conceptual material, and all proposals remained inside the embedding-space convex hull induced by the training ontology descriptions. Structural analysis showed dominant patterns of range extension, hybridization, and functional recombination.</w:t>
      </w:r>
    </w:p>
    <w:p>
      <w:pPr>
        <w:pStyle w:val="PreformattedText"/>
        <w:bidi w:val="0"/>
        <w:spacing w:before="0" w:after="0"/>
        <w:jc w:val="left"/>
        <w:rPr/>
      </w:pPr>
      <w:r>
        <w:rPr/>
        <w:t>Conclusion. The findings support a constrained-manifold interpretation of LLM generative behavior: models explore and recombine training-derived conceptual regions but do not demonstrate ontological basis expansion under the tested conditions. The proposed evaluation protocol can be reused for other domains to benchmark stronger claims about AI creativity.</w:t>
      </w:r>
    </w:p>
    <w:p>
      <w:pPr>
        <w:pStyle w:val="PreformattedText"/>
        <w:bidi w:val="0"/>
        <w:spacing w:before="0" w:after="0"/>
        <w:jc w:val="left"/>
        <w:rPr/>
      </w:pPr>
      <w:r>
        <w:rPr/>
      </w:r>
    </w:p>
    <w:p>
      <w:pPr>
        <w:pStyle w:val="PreformattedText"/>
        <w:bidi w:val="0"/>
        <w:spacing w:before="0" w:after="0"/>
        <w:jc w:val="left"/>
        <w:rPr/>
      </w:pPr>
      <w:r>
        <w:rPr/>
        <w:t>РАЗВЕРНУТОЕ РЕЗЮМЕ (RU)</w:t>
      </w:r>
    </w:p>
    <w:p>
      <w:pPr>
        <w:pStyle w:val="PreformattedText"/>
        <w:bidi w:val="0"/>
        <w:spacing w:before="0" w:after="0"/>
        <w:jc w:val="left"/>
        <w:rPr/>
      </w:pPr>
      <w:r>
        <w:rPr/>
        <w:t>Автор: Матармаа Ярно</w:t>
      </w:r>
    </w:p>
    <w:p>
      <w:pPr>
        <w:pStyle w:val="PreformattedText"/>
        <w:bidi w:val="0"/>
        <w:spacing w:before="0" w:after="0"/>
        <w:jc w:val="left"/>
        <w:rPr/>
      </w:pPr>
      <w:r>
        <w:rPr/>
        <w:t>Название: Операциональные ограничения онтологической инновации в больших языковых моделях: данные контролируемой генерации сенсорной модальности</w:t>
      </w:r>
    </w:p>
    <w:p>
      <w:pPr>
        <w:pStyle w:val="PreformattedText"/>
        <w:bidi w:val="0"/>
        <w:spacing w:before="0" w:after="0"/>
        <w:jc w:val="left"/>
        <w:rPr/>
      </w:pPr>
      <w:r>
        <w:rPr/>
      </w:r>
    </w:p>
    <w:p>
      <w:pPr>
        <w:pStyle w:val="PreformattedText"/>
        <w:bidi w:val="0"/>
        <w:spacing w:before="0" w:after="0"/>
        <w:jc w:val="left"/>
        <w:rPr/>
      </w:pPr>
      <w:r>
        <w:rPr/>
        <w:t>Актуальность. Вопрос о том, способны ли современные языковые модели к подлинной онтологической инновации, имеет ключевое значение для оценки их применимости в задачах научного поиска и инженерного проектирования.</w:t>
      </w:r>
    </w:p>
    <w:p>
      <w:pPr>
        <w:pStyle w:val="PreformattedText"/>
        <w:bidi w:val="0"/>
        <w:spacing w:before="0" w:after="0"/>
        <w:jc w:val="left"/>
        <w:rPr/>
      </w:pPr>
      <w:r>
        <w:rPr/>
        <w:t>Материалы и методы. В качестве контролируемой экспериментальной среды использована онтология из восьми сенсорных модальностей. Семь LLM сформировали 168 предложений «девятой» модальности. Для оценки применены четыре взаимодополняющих подхода: трассируемость по научной литературе с калиброванным порогом, структурная декомпозиция, проверка принадлежности выпуклой оболочке в пространстве эмбеддингов и непрерывная оценка новизны.</w:t>
      </w:r>
    </w:p>
    <w:p>
      <w:pPr>
        <w:pStyle w:val="PreformattedText"/>
        <w:bidi w:val="0"/>
        <w:spacing w:before="0" w:after="0"/>
        <w:jc w:val="left"/>
        <w:rPr/>
      </w:pPr>
      <w:r>
        <w:rPr/>
        <w:t>Результаты. Ни одно предложение не достигло порога строгой новизны. Большинство ответов имеют высокую трассируемость к известным концептам, а все предложения расположены внутри выпуклой оболочки обучающей онтологии. Основные типы ответов: расширение диапазона, гибридизация и функциональная рекомбинация.</w:t>
      </w:r>
    </w:p>
    <w:p>
      <w:pPr>
        <w:pStyle w:val="PreformattedText"/>
        <w:bidi w:val="0"/>
        <w:spacing w:before="0" w:after="0"/>
        <w:jc w:val="left"/>
        <w:rPr/>
      </w:pPr>
      <w:r>
        <w:rPr/>
        <w:t>Выводы. Полученные результаты подтверждают интерпретацию ограниченного репрезентационного многообразия: в рассматриваемых условиях LLM реконфигурируют известные концептуальные элементы, но не демонстрируют расширение онтологического базиса. Предложенный протокол оценки может быть применен в других предметных областях для сопоставимой проверки заявлений о «новизне» ИИ.</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