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EA394E">
        <w:rPr>
          <w:rFonts w:cs="Arial"/>
          <w:sz w:val="32"/>
          <w:szCs w:val="32"/>
        </w:rPr>
        <w:t xml:space="preserve"> </w:t>
      </w:r>
      <w:r w:rsidRPr="00EA394E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5736BD" w:rsidRDefault="00F624D2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>&lt;1</w:t>
      </w:r>
      <w:r w:rsidR="006C691B">
        <w:rPr>
          <w:rFonts w:ascii="Verdana" w:hAnsi="Verdana"/>
          <w:b/>
          <w:sz w:val="16"/>
          <w:szCs w:val="20"/>
        </w:rPr>
        <w:t>8</w:t>
      </w:r>
      <w:r>
        <w:rPr>
          <w:rFonts w:ascii="Verdana" w:hAnsi="Verdana"/>
          <w:b/>
          <w:sz w:val="16"/>
          <w:szCs w:val="20"/>
        </w:rPr>
        <w:t>/04</w:t>
      </w:r>
      <w:r w:rsidR="005979C6">
        <w:rPr>
          <w:rFonts w:ascii="Verdana" w:hAnsi="Verdana"/>
          <w:b/>
          <w:sz w:val="16"/>
          <w:szCs w:val="20"/>
        </w:rPr>
        <w:t>/2017&gt;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EQUIPO DE TRABAJO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Jhon Alejandro Betancourth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José Luis Tangarife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Rubén Darío Acuña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Camilo Agudelo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Desarrollo aplicación web para manejo de inventario.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DESCRIPCIÓN DETALLADA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szCs w:val="20"/>
        </w:rPr>
        <w:t>El Sistema de inventario de producto terminado registra usuarios, crea productos, registra egreso e ingresos y realizar notificaciones o reportes como lo muestra el siguiente gráfico.</w:t>
      </w:r>
    </w:p>
    <w:p w:rsidR="005736BD" w:rsidRDefault="005736BD">
      <w:pPr>
        <w:pStyle w:val="Normalindentado2"/>
        <w:jc w:val="both"/>
        <w:rPr>
          <w:rFonts w:ascii="Verdana" w:hAnsi="Verdana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noProof/>
          <w:szCs w:val="20"/>
          <w:lang w:val="es-CO" w:eastAsia="es-CO"/>
        </w:rPr>
        <w:drawing>
          <wp:inline distT="0" distB="0" distL="0" distR="0">
            <wp:extent cx="5611495" cy="2167255"/>
            <wp:effectExtent l="0" t="0" r="0" b="0"/>
            <wp:docPr id="1" name="Imagen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PILA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40" w:type="dxa"/>
        <w:tblInd w:w="-101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76"/>
        <w:gridCol w:w="2481"/>
        <w:gridCol w:w="1471"/>
        <w:gridCol w:w="1344"/>
        <w:gridCol w:w="1001"/>
        <w:gridCol w:w="1121"/>
        <w:gridCol w:w="1346"/>
      </w:tblGrid>
      <w:tr w:rsidR="005736BD" w:rsidTr="00EA394E">
        <w:trPr>
          <w:trHeight w:val="630"/>
        </w:trPr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544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5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  <w:tc>
          <w:tcPr>
            <w:tcW w:w="1002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12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MÓDULO</w:t>
            </w:r>
          </w:p>
        </w:tc>
        <w:tc>
          <w:tcPr>
            <w:tcW w:w="1266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ESTADO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1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Crear nuevos Productos 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864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2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Actualización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/Listar productos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 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864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  <w:r w:rsidR="005979C6"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 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3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Validación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 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  <w:r w:rsidR="005979C6"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 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4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Entradas y Salidas del producto en el inventario 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5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Averías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y devoluciones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Media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EA394E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6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Generar reportes  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Media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Pr="00EA394E" w:rsidRDefault="00EA394E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7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Administración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PROGRAMACIÓN DE SPRINTS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5736BD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5736BD">
        <w:trPr>
          <w:trHeight w:hRule="exact" w:val="210"/>
          <w:jc w:val="center"/>
        </w:trPr>
        <w:tc>
          <w:tcPr>
            <w:tcW w:w="100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6C691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ENTREGABLES POR ETAPAS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5333"/>
      </w:tblGrid>
      <w:tr w:rsidR="005736BD">
        <w:trPr>
          <w:trHeight w:val="405"/>
          <w:jc w:val="center"/>
        </w:trPr>
        <w:tc>
          <w:tcPr>
            <w:tcW w:w="287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287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Aseguramiento de la Calidad del SW</w:t>
            </w:r>
          </w:p>
        </w:tc>
      </w:tr>
      <w:tr w:rsidR="005736BD">
        <w:trPr>
          <w:trHeight w:val="57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Mitigación, Monitoreo y Manejo del Riesgo (MMMR)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 de Interfaces (Mockups)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Modelo Arquitectónico (MVC - Web)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Entidad/Relación (BD)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Descripción de la Base de Datos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5736BD">
        <w:trPr>
          <w:trHeight w:val="42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CRONOGRAMA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000"/>
        <w:gridCol w:w="1500"/>
        <w:gridCol w:w="3140"/>
        <w:gridCol w:w="2565"/>
      </w:tblGrid>
      <w:tr w:rsidR="005736BD">
        <w:trPr>
          <w:trHeight w:val="360"/>
          <w:jc w:val="center"/>
        </w:trPr>
        <w:tc>
          <w:tcPr>
            <w:tcW w:w="99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5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99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5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Alejandro Betancourth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Juan Pablo Campos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(9)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61D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José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Tangarife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 santa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(10)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313E78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Producto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313E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Rubén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  <w:r w:rsidR="00313E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Darío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Acuña</w:t>
            </w:r>
          </w:p>
        </w:tc>
      </w:tr>
      <w:tr w:rsidR="005736BD" w:rsidTr="008B6078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center"/>
          </w:tcPr>
          <w:p w:rsidR="005736BD" w:rsidRPr="008B6078" w:rsidRDefault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21</w:t>
            </w:r>
            <w:r w:rsidR="005979C6"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FFFFFF" w:themeFill="background1"/>
            <w:vAlign w:val="center"/>
          </w:tcPr>
          <w:p w:rsidR="005736BD" w:rsidRPr="008B6078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Revisión/Retrospectiva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25-Abril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, Scrum Semanal 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Juan Pablo Campos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bookmarkStart w:id="0" w:name="_GoBack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09-May</w:t>
            </w:r>
            <w:bookmarkEnd w:id="0"/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F01C77" w:rsidRDefault="0047256D" w:rsidP="00F01C77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Producto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47256D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José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Tangarife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Pr="008B6078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Revisión/Retrospectiva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(15)</w:t>
            </w:r>
          </w:p>
        </w:tc>
        <w:tc>
          <w:tcPr>
            <w:tcW w:w="15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16-May</w:t>
            </w:r>
          </w:p>
        </w:tc>
        <w:tc>
          <w:tcPr>
            <w:tcW w:w="314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16A13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, Scrum Semanal</w:t>
            </w:r>
          </w:p>
        </w:tc>
        <w:tc>
          <w:tcPr>
            <w:tcW w:w="2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Rubén Darío Acuña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16A1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MUERTA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</w:pPr>
            <w:r w:rsidRPr="00F01C77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José Luis Tangarife</w:t>
            </w: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</w:pPr>
            <w:r w:rsidRPr="00F01C77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Grupal </w:t>
            </w:r>
          </w:p>
        </w:tc>
      </w:tr>
      <w:tr w:rsidR="00416A13" w:rsidT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416A1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  <w:tr w:rsid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8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15-jun</w:t>
            </w:r>
          </w:p>
        </w:tc>
        <w:tc>
          <w:tcPr>
            <w:tcW w:w="3140" w:type="dxa"/>
            <w:tcBorders>
              <w:bottom w:val="single" w:sz="8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Pr="00EA394E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Listado de posibles actividades: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8" w:space="0" w:color="00000A"/>
          <w:insideH w:val="double" w:sz="6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5736BD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352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34998" w:rsidRDefault="005349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34998" w:rsidRDefault="005349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Equipos: Computador</w:t>
      </w:r>
    </w:p>
    <w:p w:rsidR="005736BD" w:rsidRDefault="005979C6">
      <w:pPr>
        <w:spacing w:after="0" w:line="240" w:lineRule="auto"/>
        <w:jc w:val="both"/>
      </w:pPr>
      <w:r>
        <w:rPr>
          <w:rFonts w:ascii="Verdana" w:hAnsi="Verdana"/>
          <w:sz w:val="18"/>
          <w:szCs w:val="20"/>
        </w:rPr>
        <w:t>Herramientas de desarrollo: Php, JavaScript, Html5, BootStrap, CSS,  MySql, Wamp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ASEGURAMIENTO DE LA CALIDAD DEL PRODUCTO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0030" w:type="dxa"/>
        <w:tblInd w:w="-10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1271"/>
        <w:gridCol w:w="704"/>
        <w:gridCol w:w="1413"/>
        <w:gridCol w:w="703"/>
        <w:gridCol w:w="1413"/>
        <w:gridCol w:w="845"/>
        <w:gridCol w:w="1271"/>
        <w:gridCol w:w="704"/>
      </w:tblGrid>
      <w:tr w:rsidR="00B019F2" w:rsidRPr="00847F50" w:rsidTr="006E2593">
        <w:trPr>
          <w:trHeight w:val="3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F2" w:rsidRPr="00847F50" w:rsidRDefault="00B019F2" w:rsidP="005979C6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8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INDICADORES/METAS POR ETAPA DEL CICLO DE VIDA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CRITERIO DE CALIDAD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ANÁLISIS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DISEÑO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IMPLEMENTACIÓN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PRUEBAS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</w:tr>
      <w:tr w:rsidR="00B019F2" w:rsidRPr="00847F50" w:rsidTr="006E2593">
        <w:trPr>
          <w:trHeight w:val="70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1. Fiabilidad: Completitud y Consistencia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Numero de requerimientos contemplados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(Cheklist)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modelo del sistema contempla los requerimientos funcionales y no funcionales (Cheklist)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Los componentes desarrollados del sistema son los planteados en el modelo realizado en la etapa de diseño. (Cheklist)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usuario califica el cumplimiento de necesidades según requerimientos siendo 0 (No cumple), 5 (Incompleto), 10 (Cumple)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10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2. Eficiencia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No aplica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Tiempo de demora para procesar solicitudes (entradas) y obtener salidas. (Bajo-Medio-Alto)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Bajo</w:t>
            </w: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3. Mantenibilidad: Modularidad y Simplicidad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código de los módulos es claro y entendible para localiza posibles errores en el sistema.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(Malo-Medio-Bueno)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dispone de documentación, para realizar operaciones de mantenimiento y corrección. (Mala-Media-Buena)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Buena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4. Usabilidad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Mockups del sistema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testeados por el usuario cumplen con lo esperado. (Malo-Medio-Bueno)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Bueno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El diseño del software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 xml:space="preserve">encaja perfectamente con los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mockups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evaluados por el usuario. (No cumple—Incompleto-Cumple)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Testeo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de facilidad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de uso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por parte de usuarios finales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(Complejo-Medio-Fácil)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Fácil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5. Portabilidad: Independencia de los navegadores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lenguaje utilizado para desarrollo permite independencia de navegadores y hardware.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funciona en los diferentes navegadores Crhome, Mozilla, Edge. 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6. Testabilidad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Existen diagramas que faciliten el testeo del sistema. (No cumple-Incompleto-Cumple)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está diseñado 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egún los diagramas y módulos existentes</w:t>
            </w: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(No Cumple-Incompleto-Cumple)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posee documentación y manuales.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7. Seguridad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Acceso restringido al sistema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y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información según tipos de usuarios. (No cumple- 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La seguridad en bases de datos, acceso al sistema y backups está en funcionamiento.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</w:tbl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  <w:sectPr w:rsidR="005736BD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GESTIÓN DE RIESGOS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&lt;Se referencia el Plan MMMR&gt;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3962" w:type="dxa"/>
        <w:tblInd w:w="-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81"/>
        <w:gridCol w:w="997"/>
        <w:gridCol w:w="1139"/>
        <w:gridCol w:w="856"/>
        <w:gridCol w:w="1564"/>
        <w:gridCol w:w="1281"/>
        <w:gridCol w:w="733"/>
        <w:gridCol w:w="1706"/>
        <w:gridCol w:w="1706"/>
        <w:gridCol w:w="1990"/>
      </w:tblGrid>
      <w:tr w:rsidR="005979C6" w:rsidRPr="005979C6" w:rsidTr="00761F89">
        <w:trPr>
          <w:trHeight w:val="37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RANKING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FACTOR</w:t>
            </w:r>
          </w:p>
        </w:tc>
        <w:tc>
          <w:tcPr>
            <w:tcW w:w="997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% PROBABILIDAD</w:t>
            </w:r>
          </w:p>
        </w:tc>
        <w:tc>
          <w:tcPr>
            <w:tcW w:w="1139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IMPACTO (1 BAJO - 5 ALTO)</w:t>
            </w:r>
          </w:p>
        </w:tc>
        <w:tc>
          <w:tcPr>
            <w:tcW w:w="85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ER</w:t>
            </w:r>
          </w:p>
        </w:tc>
        <w:tc>
          <w:tcPr>
            <w:tcW w:w="528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ESTRATEGIA DE MITIGACIÓN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PLAN DE CONTINGENCIA</w:t>
            </w:r>
          </w:p>
        </w:tc>
      </w:tr>
      <w:tr w:rsidR="005979C6" w:rsidRPr="005979C6" w:rsidTr="00761F89">
        <w:trPr>
          <w:trHeight w:val="42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39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RESPONSABLE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DURACIÓN (días)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CRITERIOS DE ÉXITO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DISPARADOR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</w:tr>
      <w:tr w:rsidR="005979C6" w:rsidRPr="005979C6" w:rsidTr="00761F89">
        <w:trPr>
          <w:trHeight w:val="11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Inconformidad del usuario final con el producto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 sem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Hacer Actas de aceptación de entregables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Aceptación de Entregables por parte de los Usuarios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Pruebas de Usuario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Verificación de firmas de aceptación de actas de entregables</w:t>
            </w:r>
          </w:p>
        </w:tc>
      </w:tr>
      <w:tr w:rsidR="005979C6" w:rsidRPr="005979C6" w:rsidTr="00761F89">
        <w:trPr>
          <w:trHeight w:val="13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Mal diseño, o defectuoso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Restructurar el diseño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Grupo de Trabajo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Diseños acordes con la solución del problema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Detectar problemas de diseño en la Implementación, y funcionalidad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Adaptar el diseño acorde con la funcionalidad y requisitos</w:t>
            </w:r>
          </w:p>
        </w:tc>
      </w:tr>
      <w:tr w:rsidR="005979C6" w:rsidRPr="005979C6" w:rsidTr="00761F89">
        <w:trPr>
          <w:trHeight w:val="27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ciclos de revisión y decisión para los planes, prototipos y especificaciones son más lentos de lo esperado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faltar a las reuniones de seguimiento y de scrum semanal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prototipos son acordes y aceptados en el momento en que se entregan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reuniones se retrasan de horario, ò la docente e integrantes del grupo de trabajo incumplen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Asignar personas idóneas y con el tiempo disponible en el grupo de trabajo, proponer otros medios de comunicación</w:t>
            </w:r>
          </w:p>
        </w:tc>
      </w:tr>
      <w:tr w:rsidR="005979C6" w:rsidRPr="005979C6" w:rsidTr="00761F89">
        <w:trPr>
          <w:trHeight w:val="20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trabajan bien juntos.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Reuniones cortas para verificar el correcto acoplamiento del grupo de trabajo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En cada reunión se ven mejoras y buen acoplamiento del grupo de trabajo y desarrollo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Discusiones, malos entendidos y retrasos en el desarrollo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Llamados de atención y en caso drástico reemplazar uno o más miembros del equipo de trabajo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no acepta el software entregado, incluso aunque cumpla todas sus especificaciones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curva de aprendizaje para la nueva herramienta de desarrollo es más larga de lo esperado.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Cancelación de asignatura de uno de los miembros del equipo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se implican en el proyecto, y por lo tanto no alcanzan el nivel   de rendimiento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979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Los miembros del grupo de no </w:t>
            </w:r>
            <w:r w:rsidRPr="005979C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t>suministra los componentes en el período establecido.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producto depende de estándares técnicos provisionales, que pueden cambiar de forma inesperada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hay suficiente personal disponible para el proyecto.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herramientas de desarrollo no están disponibles en el momento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La docente no participa en los ciclos de revisión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exceso de rigor (aferramiento burocrático a las políticas y estándares de software) lleva a gastar más tiempo en gestión del necesario.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piensa en una velocidad de desarrollo que el personal de desarrollo no puede alcanzar.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5736BD" w:rsidRPr="00B019F2" w:rsidSect="005979C6">
      <w:headerReference w:type="default" r:id="rId10"/>
      <w:footerReference w:type="default" r:id="rId11"/>
      <w:pgSz w:w="15840" w:h="12240" w:orient="landscape" w:code="1"/>
      <w:pgMar w:top="1701" w:right="1418" w:bottom="1701" w:left="1418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AF6" w:rsidRDefault="00304AF6">
      <w:pPr>
        <w:spacing w:after="0" w:line="240" w:lineRule="auto"/>
      </w:pPr>
      <w:r>
        <w:separator/>
      </w:r>
    </w:p>
  </w:endnote>
  <w:endnote w:type="continuationSeparator" w:id="0">
    <w:p w:rsidR="00304AF6" w:rsidRDefault="0030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92690"/>
      <w:docPartObj>
        <w:docPartGallery w:val="Page Numbers (Bottom of Page)"/>
        <w:docPartUnique/>
      </w:docPartObj>
    </w:sdtPr>
    <w:sdtContent>
      <w:p w:rsidR="00F01C77" w:rsidRDefault="00F01C77">
        <w:pPr>
          <w:pStyle w:val="Piedepgina"/>
          <w:tabs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3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4" name="Forma libre 4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01C77" w:rsidRDefault="00F01C77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F4475DB" id="Grupo 1" o:spid="_x0000_s1026" style="position:absolute;left:0;text-align:left;margin-left:-16.75pt;margin-top:0;width:34.45pt;height:56.5pt;rotation:180;z-index:-50331647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">
                  <v:polyline id="Forma libre 4" o:spid="_x0000_s1027" style="position:absolute;flip:y;visibility:visible;mso-wrap-style:square;v-text-anchor:top" points="234360,437400,255960,459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" filled="f" strokecolor="#c00000" strokeweight=".26mm">
                    <v:path arrowok="t"/>
                  </v:polyline>
                  <v:rect id="Rectángulo 5" o:spid="_x0000_s1028" style="position:absolute;width:437040;height:43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" filled="f" strokecolor="#c00000" strokeweight=".26mm">
                    <v:textbox>
                      <w:txbxContent>
                        <w:p w:rsidR="00F01C77" w:rsidRDefault="00F01C77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F01C77" w:rsidRDefault="00F01C77">
        <w:pPr>
          <w:pStyle w:val="Piedepgina"/>
          <w:tabs>
            <w:tab w:val="right" w:pos="8080"/>
            <w:tab w:val="left" w:pos="8789"/>
          </w:tabs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68087"/>
      <w:docPartObj>
        <w:docPartGallery w:val="Page Numbers (Bottom of Page)"/>
        <w:docPartUnique/>
      </w:docPartObj>
    </w:sdtPr>
    <w:sdtContent>
      <w:p w:rsidR="00F01C77" w:rsidRDefault="00F01C77">
        <w:pPr>
          <w:pStyle w:val="Piedepgina"/>
          <w:tabs>
            <w:tab w:val="right" w:pos="8080"/>
            <w:tab w:val="left" w:pos="8789"/>
          </w:tabs>
          <w:jc w:val="center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1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5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7" name="Forma libre 7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01C77" w:rsidRDefault="00F01C77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F4475DB" id="_x0000_s1029" style="position:absolute;left:0;text-align:left;margin-left:-16.75pt;margin-top:0;width:34.45pt;height:56.5pt;rotation:180;z-index:-50331646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">
                  <v:polyline id="Forma libre 7" o:spid="_x0000_s1030" style="position:absolute;flip:y;visibility:visible;mso-wrap-style:square;v-text-anchor:top" points="234360,437400,255960,459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H+MIA&#10;AADaAAAADwAAAGRycy9kb3ducmV2LnhtbESPS4sCMRCE74L/IbTgRdaMHlRmjSK+8LTg47DH3kk7&#10;MzrpDEnU8d9vBMFjUVVfUdN5YypxJ+dLywoG/QQEcWZ1ybmC03HzNQHhA7LGyjIpeJKH+azdmmKq&#10;7YP3dD+EXEQI+xQVFCHUqZQ+K8ig79uaOHpn6wyGKF0utcNHhJtKDpNkJA2WHBcKrGlZUHY93IyC&#10;nh3r1c96u/2t9sdLsOc/s7o4pbqdZvENIlATPuF3e6cVjOF1Jd4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Uf4wgAAANoAAAAPAAAAAAAAAAAAAAAAAJgCAABkcnMvZG93&#10;bnJldi54bWxQSwUGAAAAAAQABAD1AAAAhwMAAAAA&#10;" filled="f" strokecolor="#c00000" strokeweight=".26mm">
                    <v:path arrowok="t"/>
                  </v:polyline>
                  <v:rect id="Rectángulo 8" o:spid="_x0000_s1031" style="position:absolute;width:437040;height:43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bxsAA&#10;AADaAAAADwAAAGRycy9kb3ducmV2LnhtbERPTYvCMBC9L/gfwgheFk3Xg1uqaRFhQWRRVkU8js3Y&#10;FptJaaJ2/fXmIHh8vO9Z1pla3Kh1lWUFX6MIBHFudcWFgv3uZxiDcB5ZY22ZFPyTgyztfcww0fbO&#10;f3Tb+kKEEHYJKii9bxIpXV6SQTeyDXHgzrY16ANsC6lbvIdwU8txFE2kwYpDQ4kNLUrKL9urUfD7&#10;jfGp+zxcN7h2x/VjsqpdhUoN+t18CsJT59/il3upFYSt4U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UbxsAAAADaAAAADwAAAAAAAAAAAAAAAACYAgAAZHJzL2Rvd25y&#10;ZXYueG1sUEsFBgAAAAAEAAQA9QAAAIUDAAAAAA==&#10;" filled="f" strokecolor="#c00000" strokeweight=".26mm">
                    <v:textbox>
                      <w:txbxContent>
                        <w:p w:rsidR="005979C6" w:rsidRDefault="005979C6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F01C77" w:rsidRDefault="00F01C77">
        <w:pPr>
          <w:pStyle w:val="Piedepgina"/>
          <w:tabs>
            <w:tab w:val="right" w:pos="8080"/>
            <w:tab w:val="left" w:pos="8789"/>
          </w:tabs>
          <w:jc w:val="right"/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AF6" w:rsidRDefault="00304AF6">
      <w:pPr>
        <w:spacing w:after="0" w:line="240" w:lineRule="auto"/>
      </w:pPr>
      <w:r>
        <w:separator/>
      </w:r>
    </w:p>
  </w:footnote>
  <w:footnote w:type="continuationSeparator" w:id="0">
    <w:p w:rsidR="00304AF6" w:rsidRDefault="0030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13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2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F01C77" w:rsidRDefault="00F01C7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77" w:rsidRDefault="00F01C77">
    <w:pPr>
      <w:pStyle w:val="Encabezado"/>
      <w:jc w:val="right"/>
    </w:pPr>
    <w:r>
      <w:rPr>
        <w:noProof/>
        <w:lang w:eastAsia="es-CO"/>
      </w:rPr>
      <w:drawing>
        <wp:anchor distT="0" distB="0" distL="0" distR="114300" simplePos="0" relativeHeight="21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4" name="Imagen 4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F01C77" w:rsidRDefault="00F01C7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13B"/>
    <w:multiLevelType w:val="multilevel"/>
    <w:tmpl w:val="8E1AE4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310D4B"/>
    <w:multiLevelType w:val="multilevel"/>
    <w:tmpl w:val="3468E956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D"/>
    <w:rsid w:val="000B3D5D"/>
    <w:rsid w:val="002B7332"/>
    <w:rsid w:val="00304AF6"/>
    <w:rsid w:val="00313E78"/>
    <w:rsid w:val="00416A13"/>
    <w:rsid w:val="0047256D"/>
    <w:rsid w:val="00485BCD"/>
    <w:rsid w:val="00534998"/>
    <w:rsid w:val="00561D6D"/>
    <w:rsid w:val="005736BD"/>
    <w:rsid w:val="005979C6"/>
    <w:rsid w:val="0068104E"/>
    <w:rsid w:val="006C691B"/>
    <w:rsid w:val="006E2593"/>
    <w:rsid w:val="00761F89"/>
    <w:rsid w:val="008B6078"/>
    <w:rsid w:val="0098649A"/>
    <w:rsid w:val="009A6A82"/>
    <w:rsid w:val="00A16A5B"/>
    <w:rsid w:val="00B019F2"/>
    <w:rsid w:val="00CB343B"/>
    <w:rsid w:val="00E22631"/>
    <w:rsid w:val="00E43DB6"/>
    <w:rsid w:val="00EA394E"/>
    <w:rsid w:val="00F01136"/>
    <w:rsid w:val="00F01C77"/>
    <w:rsid w:val="00F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09907"/>
  <w15:docId w15:val="{3A804821-B8C2-49E9-AED0-CF0857C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BB1C94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qFormat/>
    <w:rsid w:val="006C6332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1309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Alejandro</cp:lastModifiedBy>
  <cp:revision>38</cp:revision>
  <dcterms:created xsi:type="dcterms:W3CDTF">2017-03-09T20:48:00Z</dcterms:created>
  <dcterms:modified xsi:type="dcterms:W3CDTF">2017-04-25T04:55:00Z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