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Notes by JACPro</w:t>
      </w:r>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Pr="007C77C9" w:rsidRDefault="005B1510" w:rsidP="00877C27">
      <w:pPr>
        <w:spacing w:after="0"/>
        <w:rPr>
          <w:rFonts w:asciiTheme="majorHAnsi" w:hAnsiTheme="majorHAnsi" w:cstheme="majorHAnsi"/>
        </w:rPr>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asciiTheme="majorHAnsi" w:hAnsiTheme="majorHAnsi" w:cstheme="majorHAnsi"/>
          <w:sz w:val="24"/>
          <w:szCs w:val="24"/>
        </w:rPr>
        <w:t>),</w:t>
      </w:r>
      <w:r w:rsidR="00334E33" w:rsidRPr="007C77C9">
        <w:rPr>
          <w:rFonts w:asciiTheme="majorHAnsi" w:hAnsiTheme="majorHAnsi" w:cstheme="majorHAnsi"/>
          <w:sz w:val="24"/>
          <w:szCs w:val="24"/>
        </w:rPr>
        <w:t xml:space="preserve"> the accessors </w:t>
      </w:r>
      <w:r w:rsidR="00334E33" w:rsidRPr="007C77C9">
        <w:rPr>
          <w:rFonts w:asciiTheme="majorHAnsi" w:hAnsiTheme="majorHAnsi" w:cstheme="majorHAnsi"/>
          <w:b/>
          <w:bCs/>
          <w:sz w:val="24"/>
          <w:szCs w:val="24"/>
        </w:rPr>
        <w:t>must</w:t>
      </w:r>
      <w:r w:rsidR="00334E33" w:rsidRPr="007C77C9">
        <w:rPr>
          <w:rFonts w:asciiTheme="majorHAnsi" w:hAnsiTheme="majorHAnsi" w:cstheme="majorHAnsi"/>
        </w:rPr>
        <w:t xml:space="preserve"> match.</w:t>
      </w:r>
    </w:p>
    <w:p w:rsidR="008631A7" w:rsidRPr="007C77C9" w:rsidRDefault="008631A7" w:rsidP="00877C27">
      <w:pPr>
        <w:spacing w:after="0"/>
        <w:rPr>
          <w:rFonts w:asciiTheme="majorHAnsi" w:hAnsiTheme="majorHAnsi" w:cstheme="majorHAnsi"/>
        </w:rPr>
      </w:pPr>
    </w:p>
    <w:p w:rsidR="003E48AC" w:rsidRPr="007C77C9" w:rsidRDefault="008631A7" w:rsidP="00877C27">
      <w:pPr>
        <w:spacing w:after="0"/>
        <w:rPr>
          <w:rFonts w:asciiTheme="majorHAnsi" w:hAnsiTheme="majorHAnsi" w:cstheme="majorHAnsi"/>
        </w:rPr>
      </w:pPr>
      <w:r w:rsidRPr="007C77C9">
        <w:rPr>
          <w:rFonts w:asciiTheme="majorHAnsi" w:hAnsiTheme="majorHAnsi" w:cstheme="majorHAnsi"/>
        </w:rPr>
        <w:t xml:space="preserve">Interfaces </w:t>
      </w:r>
      <w:r w:rsidR="005F4241" w:rsidRPr="007C77C9">
        <w:rPr>
          <w:rFonts w:asciiTheme="majorHAnsi" w:hAnsiTheme="majorHAnsi" w:cstheme="majorHAnsi"/>
        </w:rPr>
        <w:t>may also inherit from an unrestricted number of interfaces; derived interfaces will inherit all members from the base inte</w:t>
      </w:r>
      <w:r w:rsidR="00B7597B" w:rsidRPr="007C77C9">
        <w:rPr>
          <w:rFonts w:asciiTheme="majorHAnsi" w:hAnsiTheme="majorHAnsi" w:cstheme="majorHAnsi"/>
        </w:rPr>
        <w:t>r</w:t>
      </w:r>
      <w:r w:rsidR="005F4241" w:rsidRPr="007C77C9">
        <w:rPr>
          <w:rFonts w:asciiTheme="majorHAnsi" w:hAnsiTheme="majorHAnsi" w:cstheme="majorHAnsi"/>
        </w:rPr>
        <w:t>faces</w:t>
      </w:r>
      <w:r w:rsidR="00B7597B" w:rsidRPr="007C77C9">
        <w:rPr>
          <w:rFonts w:asciiTheme="majorHAnsi" w:hAnsiTheme="majorHAnsi" w:cstheme="majorHAnsi"/>
        </w:rPr>
        <w:t>, including members inherited by those base interfaces. A class inheriting a derived interface can be implicitly converted to any of its base interfaces.</w:t>
      </w:r>
      <w:r w:rsidR="003E48AC" w:rsidRPr="007C77C9">
        <w:rPr>
          <w:rFonts w:asciiTheme="majorHAnsi" w:hAnsiTheme="majorHAnsi" w:cstheme="majorHAnsi"/>
        </w:rPr>
        <w:t xml:space="preserve"> </w:t>
      </w:r>
    </w:p>
    <w:p w:rsidR="003E48AC" w:rsidRPr="007C77C9" w:rsidRDefault="003E48AC" w:rsidP="00877C27">
      <w:pPr>
        <w:spacing w:after="0"/>
        <w:rPr>
          <w:rFonts w:asciiTheme="majorHAnsi" w:hAnsiTheme="majorHAnsi" w:cstheme="majorHAnsi"/>
        </w:rPr>
      </w:pPr>
    </w:p>
    <w:p w:rsidR="008631A7" w:rsidRPr="007C77C9" w:rsidRDefault="003E48AC" w:rsidP="00877C27">
      <w:pPr>
        <w:spacing w:after="0"/>
        <w:rPr>
          <w:rFonts w:asciiTheme="majorHAnsi" w:hAnsiTheme="majorHAnsi" w:cstheme="majorHAnsi"/>
        </w:rPr>
      </w:pPr>
      <w:r w:rsidRPr="007C77C9">
        <w:rPr>
          <w:rFonts w:asciiTheme="majorHAnsi" w:hAnsiTheme="majorHAnsi" w:cstheme="majorHAnsi"/>
        </w:rPr>
        <w:t xml:space="preserve">A class may implement an interface multiple times by implementing a base interface and an interface derived from it; however, a class may </w:t>
      </w:r>
      <w:r w:rsidRPr="007C77C9">
        <w:rPr>
          <w:rFonts w:asciiTheme="majorHAnsi" w:hAnsiTheme="majorHAnsi" w:cstheme="majorHAnsi"/>
          <w:b/>
          <w:bCs/>
        </w:rPr>
        <w:t>only provide one</w:t>
      </w:r>
      <w:r w:rsidRPr="007C77C9">
        <w:rPr>
          <w:rFonts w:asciiTheme="majorHAnsi" w:hAnsiTheme="majorHAnsi" w:cstheme="majorHAnsi"/>
        </w:rPr>
        <w:t xml:space="preserve"> implementation of any given interface.</w:t>
      </w:r>
    </w:p>
    <w:p w:rsidR="003E48AC" w:rsidRPr="007C77C9" w:rsidRDefault="003E48AC" w:rsidP="00877C27">
      <w:pPr>
        <w:spacing w:after="0"/>
        <w:rPr>
          <w:rFonts w:asciiTheme="majorHAnsi" w:hAnsiTheme="majorHAnsi" w:cstheme="majorHAnsi"/>
        </w:rPr>
      </w:pPr>
    </w:p>
    <w:p w:rsidR="003E48AC" w:rsidRPr="007C77C9" w:rsidRDefault="003E48AC" w:rsidP="00877C27">
      <w:pPr>
        <w:spacing w:after="0"/>
        <w:rPr>
          <w:rFonts w:asciiTheme="majorHAnsi" w:hAnsiTheme="majorHAnsi" w:cstheme="majorHAnsi"/>
        </w:rPr>
      </w:pPr>
      <w:r w:rsidRPr="007C77C9">
        <w:rPr>
          <w:rFonts w:asciiTheme="majorHAnsi" w:hAnsiTheme="majorHAnsi" w:cstheme="majorHAnsi"/>
        </w:rPr>
        <w:t>If an interface is inherited because the base class implements it, the implementation of the interface from the base class will be provided.</w:t>
      </w:r>
      <w:r w:rsidR="004400F1" w:rsidRPr="007C77C9">
        <w:rPr>
          <w:rFonts w:asciiTheme="majorHAnsi" w:hAnsiTheme="majorHAnsi" w:cstheme="majorHAnsi"/>
        </w:rPr>
        <w:t xml:space="preserve"> However, any virtual interface members can be overwritten with new implementations if required.</w:t>
      </w:r>
    </w:p>
    <w:p w:rsidR="005F6C26" w:rsidRPr="007C77C9" w:rsidRDefault="005F6C26" w:rsidP="00877C27">
      <w:pPr>
        <w:spacing w:after="0"/>
        <w:rPr>
          <w:rFonts w:asciiTheme="majorHAnsi" w:hAnsiTheme="majorHAnsi" w:cstheme="majorHAnsi"/>
        </w:rPr>
      </w:pPr>
    </w:p>
    <w:p w:rsidR="008455A4" w:rsidRPr="007C77C9" w:rsidRDefault="005F6C26" w:rsidP="00877C27">
      <w:pPr>
        <w:spacing w:after="0"/>
        <w:rPr>
          <w:rFonts w:asciiTheme="majorHAnsi" w:hAnsiTheme="majorHAnsi" w:cstheme="majorHAnsi"/>
        </w:rPr>
      </w:pPr>
      <w:r w:rsidRPr="007C77C9">
        <w:rPr>
          <w:rFonts w:asciiTheme="majorHAnsi" w:hAnsiTheme="majorHAnsi" w:cstheme="majorHAnsi"/>
        </w:rPr>
        <w:t xml:space="preserve">When interfaces declare default implementations for methods, classes implementing those interfaces will inherit those implementations; implementations defined in interfaces are </w:t>
      </w:r>
      <w:r w:rsidRPr="007C77C9">
        <w:rPr>
          <w:rFonts w:asciiTheme="majorHAnsi" w:hAnsiTheme="majorHAnsi" w:cstheme="majorHAnsi"/>
          <w:b/>
          <w:bCs/>
        </w:rPr>
        <w:t>virtual</w:t>
      </w:r>
      <w:r w:rsidRPr="007C77C9">
        <w:rPr>
          <w:rFonts w:asciiTheme="majorHAnsi" w:hAnsiTheme="majorHAnsi" w:cstheme="majorHAnsi"/>
        </w:rPr>
        <w:t>, so they implementing class can override them with a new implementation.</w:t>
      </w:r>
    </w:p>
    <w:p w:rsidR="008455A4" w:rsidRPr="007C77C9" w:rsidRDefault="008455A4" w:rsidP="00877C27">
      <w:pPr>
        <w:spacing w:after="0"/>
        <w:rPr>
          <w:rFonts w:asciiTheme="majorHAnsi" w:hAnsiTheme="majorHAnsi" w:cstheme="majorHAnsi"/>
        </w:rPr>
      </w:pPr>
    </w:p>
    <w:p w:rsidR="005F6C26" w:rsidRPr="007C77C9" w:rsidRDefault="005F6C26" w:rsidP="00877C27">
      <w:pPr>
        <w:spacing w:after="0"/>
        <w:rPr>
          <w:rFonts w:asciiTheme="majorHAnsi" w:hAnsiTheme="majorHAnsi" w:cstheme="majorHAnsi"/>
          <w:sz w:val="24"/>
          <w:szCs w:val="24"/>
        </w:rPr>
      </w:pPr>
      <w:r w:rsidRPr="007C77C9">
        <w:rPr>
          <w:rFonts w:asciiTheme="majorHAnsi" w:hAnsiTheme="majorHAnsi" w:cstheme="majorHAnsi"/>
          <w:sz w:val="24"/>
          <w:szCs w:val="24"/>
        </w:rPr>
        <w:t xml:space="preserve"> </w:t>
      </w:r>
      <w:r w:rsidR="00FE7B90" w:rsidRPr="007C77C9">
        <w:rPr>
          <w:rFonts w:asciiTheme="majorHAnsi" w:hAnsiTheme="majorHAnsi" w:cstheme="majorHAnsi"/>
          <w:sz w:val="32"/>
          <w:szCs w:val="32"/>
        </w:rPr>
        <w:t>Interface Properties</w:t>
      </w:r>
    </w:p>
    <w:p w:rsidR="00FE7B90" w:rsidRPr="007C77C9" w:rsidRDefault="00FE7B90" w:rsidP="00877C27">
      <w:pPr>
        <w:spacing w:after="0"/>
        <w:rPr>
          <w:rFonts w:asciiTheme="majorHAnsi" w:hAnsiTheme="majorHAnsi" w:cstheme="majorHAnsi"/>
        </w:rPr>
      </w:pP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t>Unlike fields, properties can be declared in an interface.</w:t>
      </w:r>
    </w:p>
    <w:p w:rsidR="00FE7B90" w:rsidRPr="007C77C9" w:rsidRDefault="00FE7B90" w:rsidP="00877C27">
      <w:pPr>
        <w:spacing w:after="0"/>
        <w:rPr>
          <w:rFonts w:asciiTheme="majorHAnsi" w:hAnsiTheme="majorHAnsi" w:cstheme="majorHAnsi"/>
        </w:rPr>
      </w:pPr>
    </w:p>
    <w:p w:rsidR="00FE7B90" w:rsidRPr="000972D2" w:rsidRDefault="00FE7B90" w:rsidP="00877C27">
      <w:pPr>
        <w:spacing w:after="0"/>
        <w:rPr>
          <w:rFonts w:ascii="Consolas" w:hAnsi="Consolas" w:cstheme="majorHAnsi"/>
        </w:rPr>
      </w:pPr>
      <w:r w:rsidRPr="000972D2">
        <w:rPr>
          <w:rFonts w:ascii="Consolas" w:hAnsi="Consolas" w:cstheme="majorHAnsi"/>
        </w:rPr>
        <w:t>public interface ISampleInterface</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0972D2" w:rsidRDefault="00FE7B90" w:rsidP="00877C27">
      <w:pPr>
        <w:spacing w:after="0"/>
        <w:rPr>
          <w:rFonts w:ascii="Consolas" w:hAnsi="Consolas" w:cstheme="majorHAnsi"/>
        </w:rPr>
      </w:pPr>
      <w:r w:rsidRPr="000972D2">
        <w:rPr>
          <w:rFonts w:ascii="Consolas" w:hAnsi="Consolas" w:cstheme="majorHAnsi"/>
        </w:rPr>
        <w:tab/>
        <w:t>string Name</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lastRenderedPageBreak/>
        <w:t xml:space="preserve">Interface properties don’t usually have a body; unlike in classes and structs, declaring property accessors without a body </w:t>
      </w:r>
      <w:r w:rsidRPr="007C77C9">
        <w:rPr>
          <w:rFonts w:asciiTheme="majorHAnsi" w:hAnsiTheme="majorHAnsi" w:cstheme="majorHAnsi"/>
          <w:b/>
          <w:bCs/>
          <w:sz w:val="24"/>
          <w:szCs w:val="24"/>
        </w:rPr>
        <w:t>won’t</w:t>
      </w:r>
      <w:r w:rsidRPr="007C77C9">
        <w:rPr>
          <w:rFonts w:asciiTheme="majorHAnsi" w:hAnsiTheme="majorHAnsi" w:cstheme="majorHAnsi"/>
          <w:sz w:val="24"/>
          <w:szCs w:val="24"/>
        </w:rPr>
        <w:t xml:space="preserve"> auto-implement the property.</w:t>
      </w:r>
    </w:p>
    <w:p w:rsidR="007C77C9" w:rsidRP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sidRPr="007C77C9">
        <w:rPr>
          <w:rFonts w:asciiTheme="majorHAnsi" w:hAnsiTheme="majorHAnsi" w:cstheme="majorHAnsi"/>
          <w:sz w:val="32"/>
          <w:szCs w:val="32"/>
        </w:rPr>
        <w:t>Delegates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spacing w:after="0"/>
        <w:rPr>
          <w:rFonts w:asciiTheme="majorHAnsi" w:hAnsiTheme="majorHAnsi" w:cstheme="majorHAnsi"/>
          <w:sz w:val="24"/>
          <w:szCs w:val="24"/>
        </w:rPr>
      </w:pPr>
    </w:p>
    <w:p w:rsidR="007C77C9" w:rsidRPr="00D45400" w:rsidRDefault="007C77C9" w:rsidP="00877C27">
      <w:pPr>
        <w:spacing w:after="0"/>
        <w:rPr>
          <w:rFonts w:ascii="Consolas" w:hAnsi="Consolas" w:cstheme="majorHAnsi"/>
        </w:rPr>
      </w:pPr>
      <w:r w:rsidRPr="00D45400">
        <w:rPr>
          <w:rFonts w:ascii="Consolas" w:hAnsi="Consolas" w:cstheme="majorHAnsi"/>
        </w:rPr>
        <w:t>public delegate int PerformCalculation (int x, int y);</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Any accessible class or struct with a method matching the delegate type can be assigned to the delegate. Both static and instance methods can be used.</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make it possible to programmatically change method calls and plug new code into existing classes.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 xml:space="preserve">Delegates are ideal for callback methods; for example, a method that compares two objects could be passed </w:t>
      </w:r>
      <w:r>
        <w:rPr>
          <w:rFonts w:asciiTheme="majorHAnsi" w:hAnsiTheme="majorHAnsi" w:cstheme="majorHAnsi"/>
          <w:b/>
          <w:bCs/>
          <w:sz w:val="24"/>
          <w:szCs w:val="24"/>
        </w:rPr>
        <w:t>by reference</w:t>
      </w:r>
      <w:r>
        <w:rPr>
          <w:rFonts w:asciiTheme="majorHAnsi" w:hAnsiTheme="majorHAnsi" w:cstheme="majorHAnsi"/>
          <w:sz w:val="24"/>
          <w:szCs w:val="24"/>
        </w:rPr>
        <w:t xml:space="preserve"> as an argument to a sorting algorithm. Since the comparison code is in a separate procedure, the sorting algorithm could be written in a more general way</w:t>
      </w:r>
      <w:r w:rsidR="00D45400">
        <w:rPr>
          <w:rFonts w:asciiTheme="majorHAnsi" w:hAnsiTheme="majorHAnsi" w:cstheme="majorHAnsi"/>
          <w:sz w:val="24"/>
          <w:szCs w:val="24"/>
        </w:rPr>
        <w:t xml:space="preserve"> (i.e. pass different comparison methods to the sorting algorithm so that the same algorithm can be used for sorting various different types of data).</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32"/>
          <w:szCs w:val="32"/>
        </w:rPr>
        <w:t>Events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 xml:space="preserve">Events are a </w:t>
      </w:r>
      <w:r>
        <w:rPr>
          <w:rFonts w:asciiTheme="majorHAnsi" w:hAnsiTheme="majorHAnsi" w:cstheme="majorHAnsi"/>
          <w:b/>
          <w:bCs/>
          <w:sz w:val="24"/>
          <w:szCs w:val="24"/>
        </w:rPr>
        <w:t>late binding mechanism</w:t>
      </w:r>
      <w:r>
        <w:rPr>
          <w:rFonts w:asciiTheme="majorHAnsi" w:hAnsiTheme="majorHAnsi" w:cstheme="majorHAnsi"/>
          <w:sz w:val="24"/>
          <w:szCs w:val="24"/>
        </w:rPr>
        <w:t xml:space="preserve"> (i.e. the method/function being called is looked up at runtime so the method itself can be passed as an argument) built upon the language support for delegates.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Events are used by objects to broadcast to components listening for this event that something has happened.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Many graphical systems use events to report user interaction such as mouse movements or key presses, though events are also used in other scenarios.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Also note that subscribing to events creates a coupling between the object of the event and the subscribed object that’s listening (</w:t>
      </w:r>
      <w:r>
        <w:rPr>
          <w:rFonts w:asciiTheme="majorHAnsi" w:hAnsiTheme="majorHAnsi" w:cstheme="majorHAnsi"/>
          <w:b/>
          <w:bCs/>
          <w:sz w:val="24"/>
          <w:szCs w:val="24"/>
        </w:rPr>
        <w:t>event source</w:t>
      </w:r>
      <w:r>
        <w:rPr>
          <w:rFonts w:asciiTheme="majorHAnsi" w:hAnsiTheme="majorHAnsi" w:cstheme="majorHAnsi"/>
          <w:sz w:val="24"/>
          <w:szCs w:val="24"/>
        </w:rPr>
        <w:t xml:space="preserve"> and </w:t>
      </w:r>
      <w:r>
        <w:rPr>
          <w:rFonts w:asciiTheme="majorHAnsi" w:hAnsiTheme="majorHAnsi" w:cstheme="majorHAnsi"/>
          <w:b/>
          <w:bCs/>
          <w:sz w:val="24"/>
          <w:szCs w:val="24"/>
        </w:rPr>
        <w:t>event sink</w:t>
      </w:r>
      <w:r>
        <w:rPr>
          <w:rFonts w:asciiTheme="majorHAnsi" w:hAnsiTheme="majorHAnsi" w:cstheme="majorHAnsi"/>
          <w:sz w:val="24"/>
          <w:szCs w:val="24"/>
        </w:rPr>
        <w:t xml:space="preserve">). You </w:t>
      </w:r>
      <w:r>
        <w:rPr>
          <w:rFonts w:asciiTheme="majorHAnsi" w:hAnsiTheme="majorHAnsi" w:cstheme="majorHAnsi"/>
          <w:b/>
          <w:bCs/>
          <w:sz w:val="24"/>
          <w:szCs w:val="24"/>
        </w:rPr>
        <w:t>must</w:t>
      </w:r>
      <w:r>
        <w:rPr>
          <w:rFonts w:asciiTheme="majorHAnsi" w:hAnsiTheme="majorHAnsi" w:cstheme="majorHAnsi"/>
          <w:sz w:val="24"/>
          <w:szCs w:val="24"/>
        </w:rPr>
        <w:t xml:space="preserve"> ensure that event sinks unsubscribe from the event source when no longer interested in events from that source.</w:t>
      </w:r>
    </w:p>
    <w:p w:rsidR="00D207DF" w:rsidRDefault="00D207DF" w:rsidP="00877C27">
      <w:pPr>
        <w:spacing w:after="0"/>
        <w:rPr>
          <w:rFonts w:asciiTheme="majorHAnsi" w:hAnsiTheme="majorHAnsi" w:cstheme="majorHAnsi"/>
          <w:sz w:val="24"/>
          <w:szCs w:val="24"/>
        </w:rPr>
      </w:pPr>
    </w:p>
    <w:p w:rsidR="00D207DF"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To define an event, use the </w:t>
      </w:r>
      <w:r w:rsidRPr="000972D2">
        <w:rPr>
          <w:rFonts w:ascii="Consolas" w:hAnsi="Consolas" w:cstheme="majorHAnsi"/>
        </w:rPr>
        <w:t>event</w:t>
      </w:r>
      <w:r w:rsidRPr="000972D2">
        <w:rPr>
          <w:rFonts w:asciiTheme="majorHAnsi" w:hAnsiTheme="majorHAnsi" w:cstheme="majorHAnsi"/>
        </w:rPr>
        <w:t xml:space="preserve"> </w:t>
      </w:r>
      <w:r>
        <w:rPr>
          <w:rFonts w:asciiTheme="majorHAnsi" w:hAnsiTheme="majorHAnsi" w:cstheme="majorHAnsi"/>
          <w:sz w:val="24"/>
          <w:szCs w:val="24"/>
        </w:rPr>
        <w:t>keyword:</w:t>
      </w:r>
    </w:p>
    <w:p w:rsidR="000972D2" w:rsidRDefault="000972D2" w:rsidP="00877C27">
      <w:pPr>
        <w:spacing w:after="0"/>
        <w:rPr>
          <w:rFonts w:asciiTheme="majorHAnsi" w:hAnsiTheme="majorHAnsi" w:cstheme="majorHAnsi"/>
          <w:sz w:val="24"/>
          <w:szCs w:val="24"/>
        </w:rPr>
      </w:pPr>
    </w:p>
    <w:p w:rsidR="000972D2" w:rsidRPr="000972D2" w:rsidRDefault="000972D2" w:rsidP="00877C27">
      <w:pPr>
        <w:spacing w:after="0"/>
        <w:rPr>
          <w:rFonts w:ascii="Consolas" w:hAnsi="Consolas" w:cstheme="majorHAnsi"/>
        </w:rPr>
      </w:pPr>
      <w:r w:rsidRPr="000972D2">
        <w:rPr>
          <w:rFonts w:ascii="Consolas" w:hAnsi="Consolas" w:cstheme="majorHAnsi"/>
        </w:rPr>
        <w:t>public event EventHandler&lt;FileListArgs&gt; Progress;</w:t>
      </w:r>
    </w:p>
    <w:p w:rsidR="000972D2" w:rsidRDefault="000972D2" w:rsidP="00877C27">
      <w:pPr>
        <w:spacing w:after="0"/>
        <w:rPr>
          <w:rFonts w:asciiTheme="majorHAnsi" w:hAnsiTheme="majorHAnsi" w:cstheme="majorHAnsi"/>
          <w:sz w:val="24"/>
          <w:szCs w:val="24"/>
        </w:rPr>
      </w:pPr>
    </w:p>
    <w:p w:rsidR="000972D2"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The type of the event must be a </w:t>
      </w:r>
      <w:r>
        <w:rPr>
          <w:rFonts w:asciiTheme="majorHAnsi" w:hAnsiTheme="majorHAnsi" w:cstheme="majorHAnsi"/>
          <w:b/>
          <w:bCs/>
          <w:sz w:val="24"/>
          <w:szCs w:val="24"/>
        </w:rPr>
        <w:t>delegate type</w:t>
      </w:r>
      <w:r>
        <w:rPr>
          <w:rFonts w:asciiTheme="majorHAnsi" w:hAnsiTheme="majorHAnsi" w:cstheme="majorHAnsi"/>
          <w:sz w:val="24"/>
          <w:szCs w:val="24"/>
        </w:rPr>
        <w:t xml:space="preserve">. There are certain </w:t>
      </w:r>
      <w:r w:rsidRPr="000972D2">
        <w:rPr>
          <w:rFonts w:asciiTheme="majorHAnsi" w:hAnsiTheme="majorHAnsi" w:cstheme="majorHAnsi"/>
          <w:b/>
          <w:bCs/>
          <w:sz w:val="24"/>
          <w:szCs w:val="24"/>
        </w:rPr>
        <w:t>conventions</w:t>
      </w:r>
      <w:r>
        <w:rPr>
          <w:rFonts w:asciiTheme="majorHAnsi" w:hAnsiTheme="majorHAnsi" w:cstheme="majorHAnsi"/>
          <w:sz w:val="24"/>
          <w:szCs w:val="24"/>
        </w:rPr>
        <w:t xml:space="preserve"> to follow when declaring an event:</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Event delegate type should have a void return</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 xml:space="preserve">Event declarations should be a </w:t>
      </w:r>
      <w:r>
        <w:rPr>
          <w:rFonts w:asciiTheme="majorHAnsi" w:hAnsiTheme="majorHAnsi" w:cstheme="majorHAnsi"/>
          <w:b/>
          <w:bCs/>
          <w:sz w:val="24"/>
          <w:szCs w:val="24"/>
        </w:rPr>
        <w:t>verb</w:t>
      </w:r>
      <w:r>
        <w:rPr>
          <w:rFonts w:asciiTheme="majorHAnsi" w:hAnsiTheme="majorHAnsi" w:cstheme="majorHAnsi"/>
          <w:sz w:val="24"/>
          <w:szCs w:val="24"/>
        </w:rPr>
        <w:t xml:space="preserve"> or verb phrase</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Use past tense verbs to report something that has happened</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 xml:space="preserve">Use present tense verbs to report something that is about to happen. </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sidRPr="000972D2">
        <w:rPr>
          <w:rFonts w:asciiTheme="majorHAnsi" w:hAnsiTheme="majorHAnsi" w:cstheme="majorHAnsi"/>
          <w:sz w:val="24"/>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asciiTheme="majorHAnsi" w:hAnsiTheme="majorHAnsi" w:cstheme="majorHAnsi"/>
        </w:rPr>
        <w:t xml:space="preserve"> </w:t>
      </w:r>
      <w:r w:rsidRPr="000972D2">
        <w:rPr>
          <w:rFonts w:asciiTheme="majorHAnsi" w:hAnsiTheme="majorHAnsi" w:cstheme="majorHAnsi"/>
          <w:sz w:val="24"/>
          <w:szCs w:val="24"/>
        </w:rPr>
        <w:t xml:space="preserve">event may include an argument that would indicate whether the close operation should continue. Another reason </w:t>
      </w:r>
      <w:r>
        <w:rPr>
          <w:rFonts w:asciiTheme="majorHAnsi" w:hAnsiTheme="majorHAnsi" w:cstheme="majorHAnsi"/>
          <w:sz w:val="24"/>
          <w:szCs w:val="24"/>
        </w:rPr>
        <w:t>is to enable callers to an event to modify the object’s behaviour by updating the properties of the event argument. You could raise an event to indicate the next action an algorithm proposes to take; the event handler may then mandate a different action by modifying the properties of the event argument.</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Pr>
          <w:rFonts w:asciiTheme="majorHAnsi" w:hAnsiTheme="majorHAnsi" w:cstheme="majorHAnsi"/>
          <w:sz w:val="24"/>
          <w:szCs w:val="24"/>
        </w:rPr>
        <w:t>To raise an event, call the event handlers using the delegate invocation syntax:</w:t>
      </w:r>
    </w:p>
    <w:p w:rsidR="00BD467C" w:rsidRDefault="00BD467C" w:rsidP="000972D2">
      <w:pPr>
        <w:spacing w:after="0"/>
        <w:rPr>
          <w:rFonts w:asciiTheme="majorHAnsi" w:hAnsiTheme="majorHAnsi" w:cstheme="majorHAnsi"/>
          <w:sz w:val="24"/>
          <w:szCs w:val="24"/>
        </w:rPr>
      </w:pPr>
    </w:p>
    <w:p w:rsidR="000972D2" w:rsidRPr="00BD467C" w:rsidRDefault="00BD467C" w:rsidP="000972D2">
      <w:pPr>
        <w:spacing w:after="0"/>
        <w:rPr>
          <w:rFonts w:ascii="Consolas" w:hAnsi="Consolas" w:cstheme="majorHAnsi"/>
        </w:rPr>
      </w:pPr>
      <w:r w:rsidRPr="00BD467C">
        <w:rPr>
          <w:rFonts w:ascii="Consolas" w:hAnsi="Consolas" w:cstheme="majorHAnsi"/>
        </w:rPr>
        <w:t>Progress?.Invoke(this, new FileListArgs(file));</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The </w:t>
      </w:r>
      <w:r w:rsidRPr="00BD467C">
        <w:rPr>
          <w:rFonts w:ascii="Consolas" w:hAnsi="Consolas" w:cstheme="majorHAnsi"/>
        </w:rPr>
        <w:t>?.</w:t>
      </w:r>
      <w:r>
        <w:rPr>
          <w:rFonts w:asciiTheme="majorHAnsi" w:hAnsiTheme="majorHAnsi" w:cstheme="majorHAnsi"/>
          <w:sz w:val="24"/>
          <w:szCs w:val="24"/>
        </w:rPr>
        <w:t xml:space="preserve"> operator makes it easy to ensure that you do not attempt to raise the event when there are no subscribers to that event.</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subscribe to an event using the </w:t>
      </w:r>
      <w:r w:rsidRPr="00B62665">
        <w:rPr>
          <w:rFonts w:ascii="Consolas" w:hAnsi="Consolas" w:cstheme="majorHAnsi"/>
        </w:rPr>
        <w:t>+=</w:t>
      </w:r>
      <w:r>
        <w:rPr>
          <w:rFonts w:asciiTheme="majorHAnsi" w:hAnsiTheme="majorHAnsi" w:cstheme="majorHAnsi"/>
          <w:sz w:val="24"/>
          <w:szCs w:val="24"/>
        </w:rPr>
        <w:t xml:space="preserve"> operator:</w:t>
      </w:r>
    </w:p>
    <w:p w:rsidR="00BD467C" w:rsidRDefault="00BD467C" w:rsidP="000972D2">
      <w:pPr>
        <w:spacing w:after="0"/>
        <w:rPr>
          <w:rFonts w:asciiTheme="majorHAnsi" w:hAnsiTheme="majorHAnsi" w:cstheme="majorHAnsi"/>
          <w:sz w:val="24"/>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EventHandler&lt;FileListArgs&gt; onProgress = (sender, eventArgs)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Console.WriteLine(eventArgs.FoundFile);</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fileLister.Progress += onProgress;</w:t>
      </w:r>
    </w:p>
    <w:p w:rsidR="00BD467C" w:rsidRDefault="00BD467C" w:rsidP="000972D2">
      <w:pPr>
        <w:spacing w:after="0"/>
        <w:rPr>
          <w:rFonts w:asciiTheme="majorHAnsi" w:hAnsiTheme="majorHAnsi" w:cstheme="majorHAnsi"/>
          <w:sz w:val="24"/>
          <w:szCs w:val="24"/>
        </w:rPr>
      </w:pPr>
    </w:p>
    <w:p w:rsidR="00BD467C" w:rsidRDefault="00B62665"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unsubscribe using the </w:t>
      </w:r>
      <w:r w:rsidRPr="00B62665">
        <w:rPr>
          <w:rFonts w:ascii="Consolas" w:hAnsi="Consolas" w:cstheme="majorHAnsi"/>
        </w:rPr>
        <w:t>-=</w:t>
      </w:r>
      <w:r>
        <w:rPr>
          <w:rFonts w:asciiTheme="majorHAnsi" w:hAnsiTheme="majorHAnsi" w:cstheme="majorHAnsi"/>
          <w:sz w:val="24"/>
          <w:szCs w:val="24"/>
        </w:rPr>
        <w:t xml:space="preserve"> operator:</w:t>
      </w:r>
    </w:p>
    <w:p w:rsidR="00B62665" w:rsidRDefault="00B62665" w:rsidP="000972D2">
      <w:pPr>
        <w:spacing w:after="0"/>
        <w:rPr>
          <w:rFonts w:asciiTheme="majorHAnsi" w:hAnsiTheme="majorHAnsi" w:cstheme="majorHAnsi"/>
          <w:sz w:val="24"/>
          <w:szCs w:val="24"/>
        </w:rPr>
      </w:pPr>
    </w:p>
    <w:p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rsidR="00B62665" w:rsidRDefault="00B62665" w:rsidP="000972D2">
      <w:pPr>
        <w:spacing w:after="0"/>
        <w:rPr>
          <w:rFonts w:asciiTheme="majorHAnsi" w:hAnsiTheme="majorHAnsi" w:cstheme="majorHAnsi"/>
          <w:sz w:val="24"/>
          <w:szCs w:val="24"/>
        </w:rPr>
      </w:pPr>
    </w:p>
    <w:p w:rsidR="00964BEF" w:rsidRDefault="00964BEF" w:rsidP="000972D2">
      <w:pPr>
        <w:spacing w:after="0"/>
        <w:rPr>
          <w:rFonts w:asciiTheme="majorHAnsi" w:hAnsiTheme="majorHAnsi" w:cstheme="majorHAnsi"/>
          <w:sz w:val="24"/>
          <w:szCs w:val="24"/>
        </w:rPr>
      </w:pPr>
      <w:r>
        <w:rPr>
          <w:rFonts w:asciiTheme="majorHAnsi" w:hAnsiTheme="majorHAnsi" w:cstheme="majorHAnsi"/>
          <w:sz w:val="24"/>
          <w:szCs w:val="24"/>
        </w:rPr>
        <w:t xml:space="preserve">It’s important to declare a local variable for the expression that represents the event handlers; this ensures that the unsubscribe action removes the event handler. </w:t>
      </w:r>
    </w:p>
    <w:p w:rsidR="00187E4D" w:rsidRDefault="00187E4D" w:rsidP="00187E4D">
      <w:pPr>
        <w:spacing w:after="0"/>
        <w:rPr>
          <w:rFonts w:asciiTheme="majorHAnsi" w:hAnsiTheme="majorHAnsi" w:cstheme="majorHAnsi"/>
          <w:sz w:val="24"/>
          <w:szCs w:val="24"/>
        </w:rPr>
      </w:pPr>
      <w:r w:rsidRPr="007C77C9">
        <w:rPr>
          <w:rFonts w:asciiTheme="majorHAnsi" w:hAnsiTheme="majorHAnsi" w:cstheme="majorHAnsi"/>
          <w:sz w:val="32"/>
          <w:szCs w:val="32"/>
        </w:rPr>
        <w:lastRenderedPageBreak/>
        <w:t>Properties</w:t>
      </w:r>
    </w:p>
    <w:p w:rsidR="00187E4D" w:rsidRDefault="00187E4D" w:rsidP="00187E4D">
      <w:pPr>
        <w:spacing w:after="0"/>
        <w:rPr>
          <w:rFonts w:asciiTheme="majorHAnsi" w:hAnsiTheme="majorHAnsi" w:cstheme="majorHAnsi"/>
          <w:sz w:val="24"/>
          <w:szCs w:val="24"/>
        </w:rPr>
      </w:pPr>
    </w:p>
    <w:p w:rsidR="00056BD2" w:rsidRDefault="00056BD2" w:rsidP="00187E4D">
      <w:pPr>
        <w:spacing w:after="0"/>
        <w:rPr>
          <w:rFonts w:asciiTheme="majorHAnsi" w:hAnsiTheme="majorHAnsi" w:cstheme="majorHAnsi"/>
          <w:sz w:val="24"/>
          <w:szCs w:val="24"/>
        </w:rPr>
      </w:pPr>
      <w:r>
        <w:rPr>
          <w:rFonts w:asciiTheme="majorHAnsi" w:hAnsiTheme="majorHAnsi" w:cstheme="majorHAnsi"/>
          <w:sz w:val="24"/>
          <w:szCs w:val="24"/>
        </w:rPr>
        <w:t>Properties behave like fields when accessed; however properties are implemented with accessors that allow additional statements to be executed when they are accessed or assigned.</w:t>
      </w:r>
      <w:bookmarkStart w:id="0" w:name="_GoBack"/>
      <w:bookmarkEnd w:id="0"/>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Operators and Expressions</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 xml:space="preserve">Statements </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Attributes</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Pr="00187E4D" w:rsidRDefault="00187E4D" w:rsidP="00187E4D">
      <w:pPr>
        <w:spacing w:after="0"/>
        <w:rPr>
          <w:rFonts w:asciiTheme="majorHAnsi" w:hAnsiTheme="majorHAnsi" w:cstheme="majorHAnsi"/>
          <w:sz w:val="32"/>
          <w:szCs w:val="32"/>
        </w:rPr>
      </w:pPr>
      <w:r>
        <w:rPr>
          <w:rFonts w:asciiTheme="majorHAnsi" w:hAnsiTheme="majorHAnsi" w:cstheme="majorHAnsi"/>
          <w:sz w:val="32"/>
          <w:szCs w:val="32"/>
        </w:rPr>
        <w:t>Expression-Bodied Members</w:t>
      </w:r>
    </w:p>
    <w:p w:rsidR="00187E4D" w:rsidRPr="00187E4D" w:rsidRDefault="00187E4D" w:rsidP="00187E4D">
      <w:pPr>
        <w:spacing w:after="0"/>
        <w:rPr>
          <w:rFonts w:asciiTheme="majorHAnsi" w:hAnsiTheme="majorHAnsi" w:cstheme="majorHAnsi"/>
          <w:sz w:val="32"/>
          <w:szCs w:val="32"/>
        </w:rPr>
      </w:pPr>
    </w:p>
    <w:sectPr w:rsidR="00187E4D" w:rsidRPr="0018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187E4D"/>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7C77C9"/>
    <w:rsid w:val="008311FE"/>
    <w:rsid w:val="008455A4"/>
    <w:rsid w:val="00850C00"/>
    <w:rsid w:val="00854758"/>
    <w:rsid w:val="008576C0"/>
    <w:rsid w:val="008631A7"/>
    <w:rsid w:val="00877C27"/>
    <w:rsid w:val="008C53E8"/>
    <w:rsid w:val="0093374C"/>
    <w:rsid w:val="00964BEF"/>
    <w:rsid w:val="009859E5"/>
    <w:rsid w:val="00995975"/>
    <w:rsid w:val="00A24858"/>
    <w:rsid w:val="00A418C5"/>
    <w:rsid w:val="00A46D87"/>
    <w:rsid w:val="00A92422"/>
    <w:rsid w:val="00AF036C"/>
    <w:rsid w:val="00AF47BC"/>
    <w:rsid w:val="00B62665"/>
    <w:rsid w:val="00B7597B"/>
    <w:rsid w:val="00BD467C"/>
    <w:rsid w:val="00C06A3A"/>
    <w:rsid w:val="00C24B59"/>
    <w:rsid w:val="00CA1B84"/>
    <w:rsid w:val="00CD1932"/>
    <w:rsid w:val="00CF45E7"/>
    <w:rsid w:val="00D207DF"/>
    <w:rsid w:val="00D45400"/>
    <w:rsid w:val="00D47BB8"/>
    <w:rsid w:val="00D65322"/>
    <w:rsid w:val="00DC7089"/>
    <w:rsid w:val="00DF315B"/>
    <w:rsid w:val="00E05653"/>
    <w:rsid w:val="00E14F79"/>
    <w:rsid w:val="00F36AAC"/>
    <w:rsid w:val="00F4353E"/>
    <w:rsid w:val="00F9481A"/>
    <w:rsid w:val="00FA03B1"/>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1052"/>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47</cp:revision>
  <dcterms:created xsi:type="dcterms:W3CDTF">2020-11-22T22:42:00Z</dcterms:created>
  <dcterms:modified xsi:type="dcterms:W3CDTF">2020-12-09T23:19:00Z</dcterms:modified>
</cp:coreProperties>
</file>