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90406259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B02A87" w:rsidRDefault="00B02A8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tâ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â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2A87" w:rsidRDefault="00B02A87">
                                  <w:pPr>
                                    <w:pStyle w:val="SemEspaament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ixa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02A87" w:rsidRDefault="00B02A87">
                                      <w:pPr>
                                        <w:pStyle w:val="SemEspaament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Arial" w:eastAsiaTheme="majorEastAsia" w:hAnsi="Arial" w:cs="Arial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Constituição da moTherbord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">
                    <v:rect id="Retâ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tâ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B02A87" w:rsidRDefault="00B02A87">
                            <w:pPr>
                              <w:pStyle w:val="SemEspaament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rial" w:eastAsiaTheme="majorEastAsia" w:hAnsi="Arial" w:cs="Arial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02A87" w:rsidRDefault="00B02A87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Arial" w:eastAsiaTheme="majorEastAsia" w:hAnsi="Arial" w:cs="Arial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Constituição da moTherbord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02A87" w:rsidRDefault="00B02A87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61"/>
        <w:gridCol w:w="2573"/>
        <w:gridCol w:w="3460"/>
      </w:tblGrid>
      <w:tr w:rsidR="00B02A87" w:rsidTr="002D1DFA">
        <w:tc>
          <w:tcPr>
            <w:tcW w:w="3774" w:type="dxa"/>
          </w:tcPr>
          <w:p w:rsidR="00B02A87" w:rsidRPr="002D1DFA" w:rsidRDefault="005972A6">
            <w:pPr>
              <w:rPr>
                <w:rFonts w:ascii="Arial" w:hAnsi="Arial" w:cs="Arial"/>
                <w:sz w:val="30"/>
                <w:szCs w:val="30"/>
              </w:rPr>
            </w:pPr>
            <w:proofErr w:type="gramStart"/>
            <w:r w:rsidRPr="002D1DFA">
              <w:rPr>
                <w:rFonts w:ascii="Arial" w:hAnsi="Arial" w:cs="Arial"/>
                <w:color w:val="191B1D"/>
                <w:sz w:val="30"/>
                <w:szCs w:val="30"/>
                <w:shd w:val="clear" w:color="auto" w:fill="FFFFFF"/>
              </w:rPr>
              <w:lastRenderedPageBreak/>
              <w:t>Socket</w:t>
            </w:r>
            <w:proofErr w:type="gramEnd"/>
            <w:r w:rsidRPr="002D1DFA">
              <w:rPr>
                <w:rFonts w:ascii="Arial" w:hAnsi="Arial" w:cs="Arial"/>
                <w:color w:val="191B1D"/>
                <w:sz w:val="30"/>
                <w:szCs w:val="30"/>
                <w:shd w:val="clear" w:color="auto" w:fill="FFFFFF"/>
              </w:rPr>
              <w:t xml:space="preserve"> do processador: é ​o local onde o processador é encaixado</w:t>
            </w:r>
          </w:p>
        </w:tc>
        <w:tc>
          <w:tcPr>
            <w:tcW w:w="2307" w:type="dxa"/>
          </w:tcPr>
          <w:p w:rsidR="00B02A87" w:rsidRPr="002D1DFA" w:rsidRDefault="005972A6">
            <w:pPr>
              <w:rPr>
                <w:rFonts w:ascii="Arial" w:hAnsi="Arial" w:cs="Arial"/>
                <w:sz w:val="30"/>
                <w:szCs w:val="30"/>
              </w:rPr>
            </w:pPr>
            <w:r w:rsidRPr="002D1DFA">
              <w:rPr>
                <w:rFonts w:ascii="Arial" w:hAnsi="Arial" w:cs="Arial"/>
                <w:color w:val="191B1D"/>
                <w:sz w:val="30"/>
                <w:szCs w:val="30"/>
                <w:shd w:val="clear" w:color="auto" w:fill="FFFFFF"/>
              </w:rPr>
              <w:t>Slots de memória RAM: são os encaixes onde as memórias​ RAM são instaladas.</w:t>
            </w:r>
          </w:p>
        </w:tc>
        <w:tc>
          <w:tcPr>
            <w:tcW w:w="2413" w:type="dxa"/>
          </w:tcPr>
          <w:p w:rsidR="00B02A87" w:rsidRPr="002D1DFA" w:rsidRDefault="005972A6" w:rsidP="005972A6">
            <w:pPr>
              <w:rPr>
                <w:rFonts w:ascii="Arial" w:hAnsi="Arial" w:cs="Arial"/>
                <w:sz w:val="30"/>
                <w:szCs w:val="30"/>
              </w:rPr>
            </w:pPr>
            <w:r w:rsidRPr="002D1DFA">
              <w:rPr>
                <w:rFonts w:ascii="Arial" w:hAnsi="Arial" w:cs="Arial"/>
                <w:color w:val="191B1D"/>
                <w:sz w:val="30"/>
                <w:szCs w:val="30"/>
                <w:shd w:val="clear" w:color="auto" w:fill="FFFFFF"/>
              </w:rPr>
              <w:t>Slots de expansão: são os espaços disponíveis para conectar placas de expansão</w:t>
            </w:r>
          </w:p>
        </w:tc>
      </w:tr>
      <w:tr w:rsidR="00B02A87" w:rsidTr="002D1DFA">
        <w:tc>
          <w:tcPr>
            <w:tcW w:w="3774" w:type="dxa"/>
          </w:tcPr>
          <w:p w:rsidR="00B02A87" w:rsidRPr="002D1DFA" w:rsidRDefault="005972A6">
            <w:pPr>
              <w:rPr>
                <w:rFonts w:ascii="Arial" w:hAnsi="Arial" w:cs="Arial"/>
                <w:sz w:val="30"/>
                <w:szCs w:val="30"/>
              </w:rPr>
            </w:pPr>
            <w:r w:rsidRPr="002D1DFA">
              <w:rPr>
                <w:rFonts w:ascii="Arial" w:hAnsi="Arial" w:cs="Arial"/>
                <w:color w:val="191B1D"/>
                <w:sz w:val="30"/>
                <w:szCs w:val="30"/>
                <w:shd w:val="clear" w:color="auto" w:fill="FFFFFF"/>
              </w:rPr>
              <w:t>Conectores SATA e M.2: permitem a</w:t>
            </w:r>
            <w:r w:rsidRPr="002D1DFA">
              <w:rPr>
                <w:rFonts w:ascii="Cambria Math" w:hAnsi="Cambria Math" w:cs="Cambria Math"/>
                <w:color w:val="191B1D"/>
                <w:sz w:val="30"/>
                <w:szCs w:val="30"/>
                <w:shd w:val="clear" w:color="auto" w:fill="FFFFFF"/>
              </w:rPr>
              <w:t xml:space="preserve"> </w:t>
            </w:r>
            <w:r w:rsidRPr="002D1DFA">
              <w:rPr>
                <w:rFonts w:ascii="Arial" w:hAnsi="Arial" w:cs="Arial"/>
                <w:color w:val="191B1D"/>
                <w:sz w:val="30"/>
                <w:szCs w:val="30"/>
                <w:shd w:val="clear" w:color="auto" w:fill="FFFFFF"/>
              </w:rPr>
              <w:t>conexão de dispositivos de‍ armazenamento, como discos rígidos e SSDs</w:t>
            </w:r>
          </w:p>
        </w:tc>
        <w:tc>
          <w:tcPr>
            <w:tcW w:w="2307" w:type="dxa"/>
          </w:tcPr>
          <w:p w:rsidR="00B02A87" w:rsidRPr="002D1DFA" w:rsidRDefault="002D1DFA">
            <w:pPr>
              <w:rPr>
                <w:rFonts w:ascii="Arial" w:hAnsi="Arial" w:cs="Arial"/>
                <w:sz w:val="30"/>
                <w:szCs w:val="30"/>
              </w:rPr>
            </w:pPr>
            <w:r w:rsidRPr="002D1DFA">
              <w:rPr>
                <w:rFonts w:ascii="Arial" w:hAnsi="Arial" w:cs="Arial"/>
                <w:color w:val="222222"/>
                <w:sz w:val="30"/>
                <w:szCs w:val="30"/>
                <w:shd w:val="clear" w:color="auto" w:fill="FFFFFF"/>
              </w:rPr>
              <w:t>É o módulo principal e maior, onde </w:t>
            </w:r>
            <w:r w:rsidRPr="002D1DFA">
              <w:rPr>
                <w:rStyle w:val="Forte"/>
                <w:rFonts w:ascii="Arial" w:hAnsi="Arial" w:cs="Arial"/>
                <w:b w:val="0"/>
                <w:color w:val="222222"/>
                <w:sz w:val="30"/>
                <w:szCs w:val="30"/>
                <w:shd w:val="clear" w:color="auto" w:fill="FFFFFF"/>
              </w:rPr>
              <w:t>os</w:t>
            </w:r>
            <w:r w:rsidRPr="002D1DFA">
              <w:rPr>
                <w:rStyle w:val="Forte"/>
                <w:rFonts w:ascii="Arial" w:hAnsi="Arial" w:cs="Arial"/>
                <w:color w:val="222222"/>
                <w:sz w:val="30"/>
                <w:szCs w:val="30"/>
                <w:shd w:val="clear" w:color="auto" w:fill="FFFFFF"/>
              </w:rPr>
              <w:t xml:space="preserve"> </w:t>
            </w:r>
            <w:r w:rsidRPr="002D1DFA">
              <w:rPr>
                <w:rStyle w:val="Forte"/>
                <w:rFonts w:ascii="Arial" w:hAnsi="Arial" w:cs="Arial"/>
                <w:b w:val="0"/>
                <w:color w:val="222222"/>
                <w:sz w:val="30"/>
                <w:szCs w:val="30"/>
                <w:shd w:val="clear" w:color="auto" w:fill="FFFFFF"/>
              </w:rPr>
              <w:t>dados</w:t>
            </w:r>
            <w:r w:rsidRPr="002D1DFA">
              <w:rPr>
                <w:rStyle w:val="Forte"/>
                <w:rFonts w:ascii="Arial" w:hAnsi="Arial" w:cs="Arial"/>
                <w:color w:val="222222"/>
                <w:sz w:val="30"/>
                <w:szCs w:val="30"/>
                <w:shd w:val="clear" w:color="auto" w:fill="FFFFFF"/>
              </w:rPr>
              <w:t xml:space="preserve"> </w:t>
            </w:r>
            <w:r w:rsidRPr="002D1DFA">
              <w:rPr>
                <w:rStyle w:val="Forte"/>
                <w:rFonts w:ascii="Arial" w:hAnsi="Arial" w:cs="Arial"/>
                <w:b w:val="0"/>
                <w:color w:val="222222"/>
                <w:sz w:val="30"/>
                <w:szCs w:val="30"/>
                <w:shd w:val="clear" w:color="auto" w:fill="FFFFFF"/>
              </w:rPr>
              <w:t>provenientes</w:t>
            </w:r>
            <w:r w:rsidRPr="002D1DFA">
              <w:rPr>
                <w:rStyle w:val="Forte"/>
                <w:rFonts w:ascii="Arial" w:hAnsi="Arial" w:cs="Arial"/>
                <w:color w:val="222222"/>
                <w:sz w:val="30"/>
                <w:szCs w:val="30"/>
                <w:shd w:val="clear" w:color="auto" w:fill="FFFFFF"/>
              </w:rPr>
              <w:t xml:space="preserve"> </w:t>
            </w:r>
            <w:r w:rsidRPr="002D1DFA">
              <w:rPr>
                <w:rStyle w:val="Forte"/>
                <w:rFonts w:ascii="Arial" w:hAnsi="Arial" w:cs="Arial"/>
                <w:b w:val="0"/>
                <w:color w:val="222222"/>
                <w:sz w:val="30"/>
                <w:szCs w:val="30"/>
                <w:shd w:val="clear" w:color="auto" w:fill="FFFFFF"/>
              </w:rPr>
              <w:t>do</w:t>
            </w:r>
            <w:r w:rsidRPr="002D1DFA">
              <w:rPr>
                <w:rStyle w:val="Forte"/>
                <w:rFonts w:ascii="Arial" w:hAnsi="Arial" w:cs="Arial"/>
                <w:color w:val="222222"/>
                <w:sz w:val="30"/>
                <w:szCs w:val="30"/>
                <w:shd w:val="clear" w:color="auto" w:fill="FFFFFF"/>
              </w:rPr>
              <w:t> </w:t>
            </w:r>
            <w:r w:rsidRPr="002D1DFA">
              <w:rPr>
                <w:rStyle w:val="Forte"/>
                <w:rFonts w:ascii="Arial" w:hAnsi="Arial" w:cs="Arial"/>
                <w:b w:val="0"/>
                <w:color w:val="222222"/>
                <w:sz w:val="30"/>
                <w:szCs w:val="30"/>
                <w:shd w:val="clear" w:color="auto" w:fill="FFFFFF"/>
              </w:rPr>
              <w:t>microprocessador</w:t>
            </w:r>
            <w:r w:rsidRPr="002D1DFA">
              <w:rPr>
                <w:rStyle w:val="Forte"/>
                <w:rFonts w:ascii="Arial" w:hAnsi="Arial" w:cs="Arial"/>
                <w:color w:val="222222"/>
                <w:sz w:val="30"/>
                <w:szCs w:val="30"/>
                <w:shd w:val="clear" w:color="auto" w:fill="FFFFFF"/>
              </w:rPr>
              <w:t xml:space="preserve"> </w:t>
            </w:r>
            <w:r w:rsidRPr="002D1DFA">
              <w:rPr>
                <w:rStyle w:val="Forte"/>
                <w:rFonts w:ascii="Arial" w:hAnsi="Arial" w:cs="Arial"/>
                <w:b w:val="0"/>
                <w:color w:val="222222"/>
                <w:sz w:val="30"/>
                <w:szCs w:val="30"/>
                <w:shd w:val="clear" w:color="auto" w:fill="FFFFFF"/>
              </w:rPr>
              <w:t>são</w:t>
            </w:r>
            <w:r w:rsidRPr="002D1DFA">
              <w:rPr>
                <w:rStyle w:val="Forte"/>
                <w:rFonts w:ascii="Arial" w:hAnsi="Arial" w:cs="Arial"/>
                <w:color w:val="222222"/>
                <w:sz w:val="30"/>
                <w:szCs w:val="30"/>
                <w:shd w:val="clear" w:color="auto" w:fill="FFFFFF"/>
              </w:rPr>
              <w:t xml:space="preserve"> </w:t>
            </w:r>
            <w:r w:rsidRPr="002D1DFA">
              <w:rPr>
                <w:rStyle w:val="Forte"/>
                <w:rFonts w:ascii="Arial" w:hAnsi="Arial" w:cs="Arial"/>
                <w:b w:val="0"/>
                <w:color w:val="222222"/>
                <w:sz w:val="30"/>
                <w:szCs w:val="30"/>
                <w:shd w:val="clear" w:color="auto" w:fill="FFFFFF"/>
              </w:rPr>
              <w:t>distribuídos</w:t>
            </w:r>
            <w:r w:rsidRPr="002D1DFA">
              <w:rPr>
                <w:rFonts w:ascii="Arial" w:hAnsi="Arial" w:cs="Arial"/>
                <w:color w:val="222222"/>
                <w:sz w:val="30"/>
                <w:szCs w:val="30"/>
                <w:shd w:val="clear" w:color="auto" w:fill="FFFFFF"/>
              </w:rPr>
              <w:t> e as instruções são transmitidas para a memória, sistemas de armazenamento de informações ou periféricos.</w:t>
            </w:r>
          </w:p>
        </w:tc>
        <w:tc>
          <w:tcPr>
            <w:tcW w:w="2413" w:type="dxa"/>
          </w:tcPr>
          <w:p w:rsidR="002D1DFA" w:rsidRPr="002D1DFA" w:rsidRDefault="002D1DFA" w:rsidP="002D1DFA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222222"/>
                <w:sz w:val="30"/>
                <w:szCs w:val="30"/>
                <w:lang w:eastAsia="pt-PT"/>
              </w:rPr>
            </w:pPr>
            <w:r w:rsidRPr="002D1DFA">
              <w:rPr>
                <w:rFonts w:ascii="Arial" w:eastAsia="Times New Roman" w:hAnsi="Arial" w:cs="Arial"/>
                <w:bCs/>
                <w:color w:val="222222"/>
                <w:sz w:val="30"/>
                <w:szCs w:val="30"/>
                <w:lang w:eastAsia="pt-PT"/>
              </w:rPr>
              <w:t>Alimentação</w:t>
            </w:r>
            <w:r w:rsidRPr="002D1DFA">
              <w:rPr>
                <w:rFonts w:ascii="Arial" w:eastAsia="Times New Roman" w:hAnsi="Arial" w:cs="Arial"/>
                <w:b/>
                <w:bCs/>
                <w:color w:val="222222"/>
                <w:sz w:val="30"/>
                <w:szCs w:val="30"/>
                <w:lang w:eastAsia="pt-PT"/>
              </w:rPr>
              <w:t xml:space="preserve"> </w:t>
            </w:r>
            <w:r w:rsidRPr="002D1DFA">
              <w:rPr>
                <w:rFonts w:ascii="Arial" w:eastAsia="Times New Roman" w:hAnsi="Arial" w:cs="Arial"/>
                <w:bCs/>
                <w:color w:val="222222"/>
                <w:sz w:val="30"/>
                <w:szCs w:val="30"/>
                <w:lang w:eastAsia="pt-PT"/>
              </w:rPr>
              <w:t>dos</w:t>
            </w:r>
            <w:r w:rsidRPr="002D1DFA">
              <w:rPr>
                <w:rFonts w:ascii="Arial" w:eastAsia="Times New Roman" w:hAnsi="Arial" w:cs="Arial"/>
                <w:b/>
                <w:bCs/>
                <w:color w:val="222222"/>
                <w:sz w:val="30"/>
                <w:szCs w:val="30"/>
                <w:lang w:eastAsia="pt-PT"/>
              </w:rPr>
              <w:t xml:space="preserve"> </w:t>
            </w:r>
            <w:r w:rsidRPr="002D1DFA">
              <w:rPr>
                <w:rFonts w:ascii="Arial" w:eastAsia="Times New Roman" w:hAnsi="Arial" w:cs="Arial"/>
                <w:bCs/>
                <w:color w:val="222222"/>
                <w:sz w:val="30"/>
                <w:szCs w:val="30"/>
                <w:lang w:eastAsia="pt-PT"/>
              </w:rPr>
              <w:t>conectores</w:t>
            </w:r>
            <w:r w:rsidRPr="002D1DFA">
              <w:rPr>
                <w:rFonts w:ascii="Arial" w:eastAsia="Times New Roman" w:hAnsi="Arial" w:cs="Arial"/>
                <w:b/>
                <w:bCs/>
                <w:color w:val="222222"/>
                <w:sz w:val="30"/>
                <w:szCs w:val="30"/>
                <w:lang w:eastAsia="pt-PT"/>
              </w:rPr>
              <w:t xml:space="preserve"> </w:t>
            </w:r>
            <w:r w:rsidRPr="002D1DFA">
              <w:rPr>
                <w:rFonts w:ascii="Arial" w:eastAsia="Times New Roman" w:hAnsi="Arial" w:cs="Arial"/>
                <w:bCs/>
                <w:color w:val="000000" w:themeColor="text1"/>
                <w:sz w:val="30"/>
                <w:szCs w:val="30"/>
                <w:lang w:eastAsia="pt-PT"/>
              </w:rPr>
              <w:t>de</w:t>
            </w:r>
            <w:r w:rsidRPr="002D1DFA">
              <w:rPr>
                <w:rFonts w:ascii="Arial" w:eastAsia="Times New Roman" w:hAnsi="Arial" w:cs="Arial"/>
                <w:b/>
                <w:bCs/>
                <w:color w:val="000000" w:themeColor="text1"/>
                <w:sz w:val="30"/>
                <w:szCs w:val="30"/>
                <w:lang w:eastAsia="pt-PT"/>
              </w:rPr>
              <w:t> </w:t>
            </w:r>
            <w:hyperlink r:id="rId7" w:history="1">
              <w:r w:rsidRPr="002D1DFA">
                <w:rPr>
                  <w:rFonts w:ascii="Arial" w:eastAsia="Times New Roman" w:hAnsi="Arial" w:cs="Arial"/>
                  <w:bCs/>
                  <w:color w:val="000000" w:themeColor="text1"/>
                  <w:sz w:val="30"/>
                  <w:szCs w:val="30"/>
                  <w:lang w:eastAsia="pt-PT"/>
                </w:rPr>
                <w:t>alimentação</w:t>
              </w:r>
            </w:hyperlink>
            <w:r w:rsidRPr="002D1DFA">
              <w:rPr>
                <w:rFonts w:ascii="Arial" w:eastAsia="Times New Roman" w:hAnsi="Arial" w:cs="Arial"/>
                <w:b/>
                <w:bCs/>
                <w:color w:val="000000" w:themeColor="text1"/>
                <w:sz w:val="30"/>
                <w:szCs w:val="30"/>
                <w:lang w:eastAsia="pt-PT"/>
              </w:rPr>
              <w:t> . </w:t>
            </w:r>
            <w:r w:rsidRPr="002D1DFA">
              <w:rPr>
                <w:rFonts w:ascii="Arial" w:eastAsia="Times New Roman" w:hAnsi="Arial" w:cs="Arial"/>
                <w:color w:val="000000" w:themeColor="text1"/>
                <w:sz w:val="30"/>
                <w:szCs w:val="30"/>
                <w:lang w:eastAsia="pt-PT"/>
              </w:rPr>
              <w:t>Os diferentes cabos e dispositivos que fornecem à placa as </w:t>
            </w:r>
            <w:hyperlink r:id="rId8" w:history="1">
              <w:r w:rsidRPr="002D1DFA">
                <w:rPr>
                  <w:rFonts w:ascii="Arial" w:eastAsia="Times New Roman" w:hAnsi="Arial" w:cs="Arial"/>
                  <w:color w:val="000000" w:themeColor="text1"/>
                  <w:sz w:val="30"/>
                  <w:szCs w:val="30"/>
                  <w:lang w:eastAsia="pt-PT"/>
                </w:rPr>
                <w:t>tensões</w:t>
              </w:r>
            </w:hyperlink>
            <w:r w:rsidRPr="002D1DFA">
              <w:rPr>
                <w:rFonts w:ascii="Arial" w:eastAsia="Times New Roman" w:hAnsi="Arial" w:cs="Arial"/>
                <w:color w:val="000000" w:themeColor="text1"/>
                <w:sz w:val="30"/>
                <w:szCs w:val="30"/>
                <w:lang w:eastAsia="pt-PT"/>
              </w:rPr>
              <w:t xml:space="preserve"> necessárias para que </w:t>
            </w:r>
            <w:proofErr w:type="gramStart"/>
            <w:r w:rsidRPr="002D1DFA">
              <w:rPr>
                <w:rFonts w:ascii="Arial" w:eastAsia="Times New Roman" w:hAnsi="Arial" w:cs="Arial"/>
                <w:color w:val="000000" w:themeColor="text1"/>
                <w:sz w:val="30"/>
                <w:szCs w:val="30"/>
                <w:lang w:eastAsia="pt-PT"/>
              </w:rPr>
              <w:t>suas diversas partes</w:t>
            </w:r>
            <w:proofErr w:type="gramEnd"/>
            <w:r w:rsidRPr="002D1DFA">
              <w:rPr>
                <w:rFonts w:ascii="Arial" w:eastAsia="Times New Roman" w:hAnsi="Arial" w:cs="Arial"/>
                <w:color w:val="000000" w:themeColor="text1"/>
                <w:sz w:val="30"/>
                <w:szCs w:val="30"/>
                <w:lang w:eastAsia="pt-PT"/>
              </w:rPr>
              <w:t xml:space="preserve"> funcionem de forma estável </w:t>
            </w:r>
            <w:r w:rsidRPr="002D1DFA">
              <w:rPr>
                <w:rFonts w:ascii="Arial" w:eastAsia="Times New Roman" w:hAnsi="Arial" w:cs="Arial"/>
                <w:color w:val="222222"/>
                <w:sz w:val="30"/>
                <w:szCs w:val="30"/>
                <w:lang w:eastAsia="pt-PT"/>
              </w:rPr>
              <w:t>e contínua.</w:t>
            </w:r>
          </w:p>
          <w:p w:rsidR="00B02A87" w:rsidRPr="002D1DFA" w:rsidRDefault="00B02A87">
            <w:pPr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B02A87" w:rsidTr="002D1DFA">
        <w:tc>
          <w:tcPr>
            <w:tcW w:w="3774" w:type="dxa"/>
          </w:tcPr>
          <w:p w:rsidR="00B02A87" w:rsidRPr="002D1DFA" w:rsidRDefault="002D1DFA">
            <w:pPr>
              <w:rPr>
                <w:rFonts w:ascii="Arial" w:hAnsi="Arial" w:cs="Arial"/>
                <w:sz w:val="30"/>
                <w:szCs w:val="30"/>
              </w:rPr>
            </w:pPr>
            <w:proofErr w:type="gramStart"/>
            <w:r w:rsidRPr="002D1DFA">
              <w:rPr>
                <w:rFonts w:ascii="Arial" w:hAnsi="Arial" w:cs="Arial"/>
                <w:sz w:val="30"/>
                <w:szCs w:val="30"/>
              </w:rPr>
              <w:t>bios</w:t>
            </w:r>
            <w:proofErr w:type="gramEnd"/>
          </w:p>
        </w:tc>
        <w:tc>
          <w:tcPr>
            <w:tcW w:w="2307" w:type="dxa"/>
          </w:tcPr>
          <w:p w:rsidR="00B02A87" w:rsidRPr="002D1DFA" w:rsidRDefault="0064287E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 xml:space="preserve">CMOS </w:t>
            </w:r>
            <w:proofErr w:type="gramStart"/>
            <w:r>
              <w:rPr>
                <w:rFonts w:ascii="Arial" w:hAnsi="Arial" w:cs="Arial"/>
                <w:sz w:val="30"/>
                <w:szCs w:val="30"/>
              </w:rPr>
              <w:t>Backup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Battery</w:t>
            </w:r>
          </w:p>
        </w:tc>
        <w:tc>
          <w:tcPr>
            <w:tcW w:w="2413" w:type="dxa"/>
          </w:tcPr>
          <w:p w:rsidR="0064287E" w:rsidRPr="0064287E" w:rsidRDefault="0064287E" w:rsidP="0064287E">
            <w:pPr>
              <w:shd w:val="clear" w:color="auto" w:fill="FFFFFF"/>
              <w:spacing w:after="300" w:line="312" w:lineRule="atLeast"/>
              <w:textAlignment w:val="baseline"/>
              <w:outlineLvl w:val="2"/>
              <w:rPr>
                <w:rFonts w:ascii="Arial" w:eastAsia="Times New Roman" w:hAnsi="Arial" w:cs="Arial"/>
                <w:color w:val="000000" w:themeColor="text1"/>
                <w:sz w:val="30"/>
                <w:szCs w:val="30"/>
                <w:lang w:eastAsia="pt-PT"/>
              </w:rPr>
            </w:pPr>
            <w:r w:rsidRPr="0064287E">
              <w:rPr>
                <w:rFonts w:ascii="Arial" w:eastAsia="Times New Roman" w:hAnsi="Arial" w:cs="Arial"/>
                <w:color w:val="000000" w:themeColor="text1"/>
                <w:sz w:val="30"/>
                <w:szCs w:val="30"/>
                <w:lang w:eastAsia="pt-PT"/>
              </w:rPr>
              <w:t>Conector de Alimentação e Ventiladores</w:t>
            </w:r>
          </w:p>
          <w:p w:rsidR="00B02A87" w:rsidRPr="002D1DFA" w:rsidRDefault="00B02A87">
            <w:pPr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B02A87" w:rsidTr="002D1DFA">
        <w:tc>
          <w:tcPr>
            <w:tcW w:w="3774" w:type="dxa"/>
          </w:tcPr>
          <w:p w:rsidR="00762700" w:rsidRPr="00021448" w:rsidRDefault="00762700" w:rsidP="00762700">
            <w:pPr>
              <w:pStyle w:val="Ttulo3"/>
              <w:shd w:val="clear" w:color="auto" w:fill="FFFFFF"/>
              <w:spacing w:before="0" w:beforeAutospacing="0" w:after="300" w:afterAutospacing="0" w:line="312" w:lineRule="atLeast"/>
              <w:textAlignment w:val="baseline"/>
              <w:rPr>
                <w:rFonts w:ascii="Arial" w:hAnsi="Arial" w:cs="Arial"/>
                <w:b w:val="0"/>
                <w:bCs w:val="0"/>
                <w:color w:val="000000" w:themeColor="text1"/>
                <w:sz w:val="30"/>
                <w:szCs w:val="30"/>
              </w:rPr>
            </w:pPr>
            <w:r w:rsidRPr="00021448">
              <w:rPr>
                <w:rFonts w:ascii="Arial" w:hAnsi="Arial" w:cs="Arial"/>
                <w:b w:val="0"/>
                <w:bCs w:val="0"/>
                <w:color w:val="000000" w:themeColor="text1"/>
                <w:sz w:val="30"/>
                <w:szCs w:val="30"/>
              </w:rPr>
              <w:t>Conectividade e Portas da Placa-Mãe</w:t>
            </w:r>
          </w:p>
          <w:p w:rsidR="00B02A87" w:rsidRPr="00021448" w:rsidRDefault="00B02A87">
            <w:pPr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2307" w:type="dxa"/>
          </w:tcPr>
          <w:p w:rsidR="00B02A87" w:rsidRPr="00021448" w:rsidRDefault="000C08B9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CPU</w:t>
            </w:r>
          </w:p>
        </w:tc>
        <w:tc>
          <w:tcPr>
            <w:tcW w:w="2413" w:type="dxa"/>
          </w:tcPr>
          <w:p w:rsidR="00B02A87" w:rsidRPr="00021448" w:rsidRDefault="000C08B9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SSD</w:t>
            </w:r>
          </w:p>
        </w:tc>
      </w:tr>
      <w:tr w:rsidR="00B02A87" w:rsidTr="002D1DFA">
        <w:tc>
          <w:tcPr>
            <w:tcW w:w="3774" w:type="dxa"/>
          </w:tcPr>
          <w:p w:rsidR="00B02A87" w:rsidRPr="00021448" w:rsidRDefault="000C08B9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Memoria RAM</w:t>
            </w:r>
          </w:p>
        </w:tc>
        <w:tc>
          <w:tcPr>
            <w:tcW w:w="2307" w:type="dxa"/>
          </w:tcPr>
          <w:p w:rsidR="00B02A87" w:rsidRPr="00021448" w:rsidRDefault="000C08B9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Memoria ROM</w:t>
            </w:r>
          </w:p>
        </w:tc>
        <w:tc>
          <w:tcPr>
            <w:tcW w:w="2413" w:type="dxa"/>
          </w:tcPr>
          <w:p w:rsidR="00B02A87" w:rsidRPr="00021448" w:rsidRDefault="000C08B9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HDD</w:t>
            </w:r>
            <w:bookmarkStart w:id="0" w:name="_GoBack"/>
            <w:bookmarkEnd w:id="0"/>
          </w:p>
        </w:tc>
      </w:tr>
    </w:tbl>
    <w:p w:rsidR="009515C0" w:rsidRDefault="002D1D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PT"/>
        </w:rPr>
        <w:drawing>
          <wp:inline distT="0" distB="0" distL="0" distR="0" wp14:anchorId="61D82077" wp14:editId="3B6254EA">
            <wp:extent cx="3907417" cy="2257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90GXH-128M-Motherboard[1]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930" cy="225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C0" w:rsidRPr="009515C0" w:rsidRDefault="009515C0" w:rsidP="009515C0">
      <w:pPr>
        <w:rPr>
          <w:rFonts w:ascii="Arial" w:hAnsi="Arial" w:cs="Arial"/>
          <w:sz w:val="40"/>
          <w:szCs w:val="40"/>
        </w:rPr>
      </w:pPr>
    </w:p>
    <w:p w:rsidR="009515C0" w:rsidRPr="009515C0" w:rsidRDefault="009515C0" w:rsidP="009515C0">
      <w:pPr>
        <w:rPr>
          <w:rFonts w:ascii="Arial" w:hAnsi="Arial" w:cs="Arial"/>
          <w:sz w:val="40"/>
          <w:szCs w:val="40"/>
        </w:rPr>
      </w:pPr>
    </w:p>
    <w:p w:rsidR="009515C0" w:rsidRPr="009515C0" w:rsidRDefault="009515C0" w:rsidP="009515C0">
      <w:pPr>
        <w:rPr>
          <w:rFonts w:ascii="Arial" w:hAnsi="Arial" w:cs="Arial"/>
          <w:sz w:val="40"/>
          <w:szCs w:val="40"/>
        </w:rPr>
      </w:pPr>
    </w:p>
    <w:p w:rsidR="009515C0" w:rsidRPr="009515C0" w:rsidRDefault="009515C0" w:rsidP="009515C0">
      <w:pPr>
        <w:rPr>
          <w:rFonts w:ascii="Arial" w:hAnsi="Arial" w:cs="Arial"/>
          <w:sz w:val="40"/>
          <w:szCs w:val="40"/>
        </w:rPr>
      </w:pPr>
    </w:p>
    <w:p w:rsidR="009515C0" w:rsidRPr="009515C0" w:rsidRDefault="005972A6" w:rsidP="005972A6">
      <w:pPr>
        <w:tabs>
          <w:tab w:val="left" w:pos="709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:rsidR="009515C0" w:rsidRPr="009515C0" w:rsidRDefault="009515C0" w:rsidP="009515C0">
      <w:pPr>
        <w:rPr>
          <w:rFonts w:ascii="Arial" w:hAnsi="Arial" w:cs="Arial"/>
          <w:sz w:val="40"/>
          <w:szCs w:val="40"/>
        </w:rPr>
      </w:pPr>
    </w:p>
    <w:p w:rsidR="009515C0" w:rsidRDefault="009515C0" w:rsidP="009515C0">
      <w:pPr>
        <w:rPr>
          <w:rFonts w:ascii="Arial" w:hAnsi="Arial" w:cs="Arial"/>
          <w:sz w:val="40"/>
          <w:szCs w:val="40"/>
        </w:rPr>
      </w:pPr>
    </w:p>
    <w:p w:rsidR="002D1DFA" w:rsidRDefault="002D1DFA" w:rsidP="009515C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Resumo</w:t>
      </w:r>
    </w:p>
    <w:p w:rsidR="009515C0" w:rsidRPr="009515C0" w:rsidRDefault="009515C0" w:rsidP="009515C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</w:t>
      </w:r>
      <w:r w:rsidRPr="009515C0">
        <w:rPr>
          <w:rFonts w:ascii="Arial" w:hAnsi="Arial" w:cs="Arial"/>
          <w:sz w:val="40"/>
          <w:szCs w:val="40"/>
        </w:rPr>
        <w:t>motherboard</w:t>
      </w:r>
      <w:r w:rsidR="002D1DFA">
        <w:rPr>
          <w:rFonts w:ascii="Arial" w:hAnsi="Arial" w:cs="Arial"/>
          <w:sz w:val="40"/>
          <w:szCs w:val="40"/>
        </w:rPr>
        <w:t xml:space="preserve"> é o esqueleto do computador sem ela os computadores não funcionavam.</w:t>
      </w:r>
    </w:p>
    <w:sectPr w:rsidR="009515C0" w:rsidRPr="009515C0" w:rsidSect="00B02A87"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E7A" w:rsidRDefault="00412E7A" w:rsidP="00B02A87">
      <w:pPr>
        <w:spacing w:after="0" w:line="240" w:lineRule="auto"/>
      </w:pPr>
      <w:r>
        <w:separator/>
      </w:r>
    </w:p>
  </w:endnote>
  <w:endnote w:type="continuationSeparator" w:id="0">
    <w:p w:rsidR="00412E7A" w:rsidRDefault="00412E7A" w:rsidP="00B02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6172334"/>
      <w:docPartObj>
        <w:docPartGallery w:val="Page Numbers (Bottom of Page)"/>
        <w:docPartUnique/>
      </w:docPartObj>
    </w:sdtPr>
    <w:sdtContent>
      <w:p w:rsidR="005972A6" w:rsidRDefault="005972A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08B9" w:rsidRPr="000C08B9">
          <w:rPr>
            <w:noProof/>
            <w:lang w:val="pt-BR"/>
          </w:rPr>
          <w:t>2</w:t>
        </w:r>
        <w:r>
          <w:fldChar w:fldCharType="end"/>
        </w:r>
      </w:p>
    </w:sdtContent>
  </w:sdt>
  <w:p w:rsidR="005972A6" w:rsidRPr="005972A6" w:rsidRDefault="005972A6">
    <w:pPr>
      <w:pStyle w:val="Rodap"/>
      <w:rPr>
        <w:rFonts w:ascii="Arial" w:hAnsi="Arial" w:cs="Arial"/>
        <w:sz w:val="40"/>
        <w:szCs w:val="40"/>
      </w:rPr>
    </w:pPr>
    <w:r w:rsidRPr="005972A6">
      <w:rPr>
        <w:rFonts w:ascii="Arial" w:hAnsi="Arial" w:cs="Arial"/>
        <w:sz w:val="40"/>
        <w:szCs w:val="40"/>
      </w:rPr>
      <w:t>Tra</w:t>
    </w:r>
    <w:r>
      <w:rPr>
        <w:rFonts w:ascii="Arial" w:hAnsi="Arial" w:cs="Arial"/>
        <w:sz w:val="40"/>
        <w:szCs w:val="40"/>
      </w:rPr>
      <w:t>balho feito por João Caldeira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364863"/>
      <w:docPartObj>
        <w:docPartGallery w:val="Page Numbers (Bottom of Page)"/>
        <w:docPartUnique/>
      </w:docPartObj>
    </w:sdtPr>
    <w:sdtContent>
      <w:p w:rsidR="005972A6" w:rsidRDefault="005972A6">
        <w:pPr>
          <w:pStyle w:val="Rodap"/>
          <w:jc w:val="right"/>
        </w:pPr>
        <w:r>
          <w:t>1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62700" w:rsidRPr="00762700">
          <w:rPr>
            <w:noProof/>
            <w:lang w:val="pt-BR"/>
          </w:rPr>
          <w:t>0</w:t>
        </w:r>
        <w:r>
          <w:fldChar w:fldCharType="end"/>
        </w:r>
      </w:p>
    </w:sdtContent>
  </w:sdt>
  <w:p w:rsidR="005972A6" w:rsidRDefault="005972A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E7A" w:rsidRDefault="00412E7A" w:rsidP="00B02A87">
      <w:pPr>
        <w:spacing w:after="0" w:line="240" w:lineRule="auto"/>
      </w:pPr>
      <w:r>
        <w:separator/>
      </w:r>
    </w:p>
  </w:footnote>
  <w:footnote w:type="continuationSeparator" w:id="0">
    <w:p w:rsidR="00412E7A" w:rsidRDefault="00412E7A" w:rsidP="00B02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1548176"/>
      <w:docPartObj>
        <w:docPartGallery w:val="Page Numbers (Top of Page)"/>
        <w:docPartUnique/>
      </w:docPartObj>
    </w:sdtPr>
    <w:sdtContent>
      <w:p w:rsidR="00B02A87" w:rsidRDefault="00B02A87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2700" w:rsidRPr="00762700">
          <w:rPr>
            <w:noProof/>
            <w:lang w:val="pt-BR"/>
          </w:rPr>
          <w:t>0</w:t>
        </w:r>
        <w:r>
          <w:fldChar w:fldCharType="end"/>
        </w:r>
      </w:p>
    </w:sdtContent>
  </w:sdt>
  <w:p w:rsidR="00B02A87" w:rsidRDefault="00B02A8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68581A"/>
    <w:multiLevelType w:val="multilevel"/>
    <w:tmpl w:val="3B68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987"/>
    <w:rsid w:val="00021448"/>
    <w:rsid w:val="000C08B9"/>
    <w:rsid w:val="002D1DFA"/>
    <w:rsid w:val="00412E7A"/>
    <w:rsid w:val="00490209"/>
    <w:rsid w:val="005033D0"/>
    <w:rsid w:val="005972A6"/>
    <w:rsid w:val="0064287E"/>
    <w:rsid w:val="00762700"/>
    <w:rsid w:val="008F7A86"/>
    <w:rsid w:val="009515C0"/>
    <w:rsid w:val="00B02A87"/>
    <w:rsid w:val="00F7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EBC4CB-D54A-4AFF-9F2D-5DDAB478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42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B02A87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02A87"/>
    <w:rPr>
      <w:rFonts w:eastAsiaTheme="minorEastAsia"/>
      <w:lang w:eastAsia="pt-PT"/>
    </w:rPr>
  </w:style>
  <w:style w:type="paragraph" w:styleId="Cabealho">
    <w:name w:val="header"/>
    <w:basedOn w:val="Normal"/>
    <w:link w:val="CabealhoChar"/>
    <w:uiPriority w:val="99"/>
    <w:unhideWhenUsed/>
    <w:rsid w:val="00B02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2A87"/>
  </w:style>
  <w:style w:type="paragraph" w:styleId="Rodap">
    <w:name w:val="footer"/>
    <w:basedOn w:val="Normal"/>
    <w:link w:val="RodapChar"/>
    <w:uiPriority w:val="99"/>
    <w:unhideWhenUsed/>
    <w:rsid w:val="00B02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2A87"/>
  </w:style>
  <w:style w:type="table" w:styleId="Tabelacomgrade">
    <w:name w:val="Table Grid"/>
    <w:basedOn w:val="Tabelanormal"/>
    <w:uiPriority w:val="39"/>
    <w:rsid w:val="00B02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2D1DF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D1DFA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4287E"/>
    <w:rPr>
      <w:rFonts w:ascii="Times New Roman" w:eastAsia="Times New Roman" w:hAnsi="Times New Roman" w:cs="Times New Roman"/>
      <w:b/>
      <w:bCs/>
      <w:sz w:val="27"/>
      <w:szCs w:val="27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5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ceitosdomundo.pt/voltage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ceitosdomundo.pt/energia-eletrica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Constituição da moTherbord</dc:title>
  <dc:subject/>
  <dc:creator>Utilizador</dc:creator>
  <cp:keywords/>
  <dc:description/>
  <cp:lastModifiedBy>Utilizador</cp:lastModifiedBy>
  <cp:revision>7</cp:revision>
  <dcterms:created xsi:type="dcterms:W3CDTF">2025-01-20T15:17:00Z</dcterms:created>
  <dcterms:modified xsi:type="dcterms:W3CDTF">2025-01-20T16:08:00Z</dcterms:modified>
</cp:coreProperties>
</file>