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30BD" w14:textId="26352B04" w:rsidR="00E15A5F" w:rsidRDefault="00622025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3FEFE26F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87806A4" w:rsidR="00622025" w:rsidRPr="00622025" w:rsidRDefault="00E15A5F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87806A4" w:rsidR="00622025" w:rsidRPr="00622025" w:rsidRDefault="00E15A5F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2A9DB96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3CE9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58585 [2405]" strokecolor="#585858 [1605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E15A5F">
        <w:rPr>
          <w:rFonts w:ascii="Bahnschrift SemiBold" w:hAnsi="Bahnschrift SemiBold"/>
          <w:b/>
          <w:bCs/>
          <w:sz w:val="56"/>
          <w:szCs w:val="56"/>
        </w:rPr>
        <w:t>IA-</w:t>
      </w:r>
      <w:r w:rsidR="00E16B8F">
        <w:rPr>
          <w:rFonts w:ascii="Bahnschrift SemiBold" w:hAnsi="Bahnschrift SemiBold"/>
          <w:b/>
          <w:bCs/>
          <w:sz w:val="56"/>
          <w:szCs w:val="56"/>
        </w:rPr>
        <w:t xml:space="preserve">2 – CRITERIA </w:t>
      </w:r>
      <w:r w:rsidR="00FA24E1">
        <w:rPr>
          <w:rFonts w:ascii="Bahnschrift SemiBold" w:hAnsi="Bahnschrift SemiBold"/>
          <w:b/>
          <w:bCs/>
          <w:sz w:val="56"/>
          <w:szCs w:val="56"/>
        </w:rPr>
        <w:t>B</w:t>
      </w:r>
    </w:p>
    <w:p w14:paraId="4B3820A9" w14:textId="14B62D0F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553280" behindDoc="0" locked="0" layoutInCell="1" allowOverlap="1" wp14:anchorId="0208FCDF" wp14:editId="7A86315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6DB1362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BE5E17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 w:rsidR="00FA24E1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55328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858585 [2405]" stroked="f" strokeweight="2pt">
                  <v:fill opacity="0" color2="#858585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6DB1362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BE5E17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 w:rsidR="00FA24E1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2FAF75B6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5EA5B13C" w:rsidR="00A46F0C" w:rsidRPr="00A46F0C" w:rsidRDefault="00F946B4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761152" behindDoc="0" locked="0" layoutInCell="1" allowOverlap="1" wp14:anchorId="3EFBBBDA" wp14:editId="30EB69B4">
            <wp:simplePos x="0" y="0"/>
            <wp:positionH relativeFrom="column">
              <wp:posOffset>146050</wp:posOffset>
            </wp:positionH>
            <wp:positionV relativeFrom="paragraph">
              <wp:posOffset>100330</wp:posOffset>
            </wp:positionV>
            <wp:extent cx="857250" cy="857250"/>
            <wp:effectExtent l="0" t="0" r="0" b="0"/>
            <wp:wrapNone/>
            <wp:docPr id="1159805326" name="Picture 5" descr="Cd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 Clip 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9AFA73C" wp14:editId="4E370C9B">
                <wp:simplePos x="0" y="0"/>
                <wp:positionH relativeFrom="column">
                  <wp:posOffset>965200</wp:posOffset>
                </wp:positionH>
                <wp:positionV relativeFrom="paragraph">
                  <wp:posOffset>195580</wp:posOffset>
                </wp:positionV>
                <wp:extent cx="3790950" cy="692150"/>
                <wp:effectExtent l="0" t="0" r="0" b="0"/>
                <wp:wrapNone/>
                <wp:docPr id="1120261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EEDA" w14:textId="77777777" w:rsidR="009A3DC6" w:rsidRDefault="00A46CC2" w:rsidP="009A3DC6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46CC2"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  <w:t>RECOMMENDED LISTENING:</w:t>
                            </w:r>
                          </w:p>
                          <w:p w14:paraId="5058417C" w14:textId="05AEEA0F" w:rsidR="00A46CC2" w:rsidRPr="009A3DC6" w:rsidRDefault="009A7B39" w:rsidP="009A3DC6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  <w:t>THIS IS WHO YOU ARE – SONIC FORCES</w:t>
                            </w:r>
                          </w:p>
                          <w:p w14:paraId="1368AC7E" w14:textId="4E2B4169" w:rsidR="00A46CC2" w:rsidRPr="009A3DC6" w:rsidRDefault="009A3DC6" w:rsidP="009A3DC6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color w:val="0070C0"/>
                                <w:sz w:val="16"/>
                                <w:szCs w:val="16"/>
                              </w:rPr>
                            </w:pPr>
                            <w:hyperlink r:id="rId11" w:history="1">
                              <w:r w:rsidR="00A46CC2" w:rsidRPr="009A3DC6">
                                <w:rPr>
                                  <w:rStyle w:val="Hyperlink"/>
                                  <w:rFonts w:ascii="Bahnschrift" w:hAnsi="Bahnschrift"/>
                                  <w:color w:val="0070C0"/>
                                  <w:sz w:val="16"/>
                                  <w:szCs w:val="16"/>
                                </w:rPr>
                                <w:t>https://youtu.be/3t5gDW8jh6g?si=-zk6cXC7zW7yluSJ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FA73C" id="Text Box 2" o:spid="_x0000_s1031" type="#_x0000_t202" style="position:absolute;margin-left:76pt;margin-top:15.4pt;width:298.5pt;height:54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Fz+wEAANQ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" filled="f" stroked="f">
                <v:textbox>
                  <w:txbxContent>
                    <w:p w14:paraId="2108EEDA" w14:textId="77777777" w:rsidR="009A3DC6" w:rsidRDefault="00A46CC2" w:rsidP="009A3DC6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</w:pPr>
                      <w:r w:rsidRPr="00A46CC2"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  <w:t>RECOMMENDED LISTENING:</w:t>
                      </w:r>
                    </w:p>
                    <w:p w14:paraId="5058417C" w14:textId="05AEEA0F" w:rsidR="00A46CC2" w:rsidRPr="009A3DC6" w:rsidRDefault="009A7B39" w:rsidP="009A3DC6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  <w:t>THIS IS WHO YOU ARE – SONIC FORCES</w:t>
                      </w:r>
                    </w:p>
                    <w:p w14:paraId="1368AC7E" w14:textId="4E2B4169" w:rsidR="00A46CC2" w:rsidRPr="009A3DC6" w:rsidRDefault="009A3DC6" w:rsidP="009A3DC6">
                      <w:pPr>
                        <w:spacing w:after="0" w:line="240" w:lineRule="auto"/>
                        <w:rPr>
                          <w:rFonts w:ascii="Bahnschrift" w:hAnsi="Bahnschrift"/>
                          <w:color w:val="0070C0"/>
                          <w:sz w:val="16"/>
                          <w:szCs w:val="16"/>
                        </w:rPr>
                      </w:pPr>
                      <w:hyperlink r:id="rId12" w:history="1">
                        <w:r w:rsidR="00A46CC2" w:rsidRPr="009A3DC6">
                          <w:rPr>
                            <w:rStyle w:val="Hyperlink"/>
                            <w:rFonts w:ascii="Bahnschrift" w:hAnsi="Bahnschrift"/>
                            <w:color w:val="0070C0"/>
                            <w:sz w:val="16"/>
                            <w:szCs w:val="16"/>
                          </w:rPr>
                          <w:t>https://youtu.be/3t5gDW8jh6g?si=-zk6cXC7zW7yluSJ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3964609" wp14:editId="1D21E442">
                <wp:simplePos x="0" y="0"/>
                <wp:positionH relativeFrom="column">
                  <wp:posOffset>764540</wp:posOffset>
                </wp:positionH>
                <wp:positionV relativeFrom="paragraph">
                  <wp:posOffset>224790</wp:posOffset>
                </wp:positionV>
                <wp:extent cx="4437517" cy="583565"/>
                <wp:effectExtent l="0" t="0" r="1270" b="6985"/>
                <wp:wrapNone/>
                <wp:docPr id="738302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37517" cy="5835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AB5AA" id="Rectangle 6" o:spid="_x0000_s1026" style="position:absolute;margin-left:60.2pt;margin-top:17.7pt;width:349.4pt;height:45.95pt;rotation:180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" fillcolor="#858585 [2405]" stroked="f" strokeweight="2pt">
                <v:fill opacity="0" color2="#858585 [2405]" angle="90" focus="100%" type="gradient">
                  <o:fill v:ext="view" type="gradientUnscaled"/>
                </v:fill>
              </v:rect>
            </w:pict>
          </mc:Fallback>
        </mc:AlternateContent>
      </w:r>
    </w:p>
    <w:p w14:paraId="242C7673" w14:textId="043A2B10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3B39DAF5" w14:textId="77777777" w:rsidR="000575F7" w:rsidRDefault="000575F7" w:rsidP="008E53FF">
      <w:pPr>
        <w:rPr>
          <w:rFonts w:ascii="Bahnschrift" w:hAnsi="Bahnschrift"/>
          <w:b/>
          <w:i/>
          <w:iCs/>
          <w:sz w:val="24"/>
          <w:szCs w:val="24"/>
        </w:rPr>
      </w:pPr>
    </w:p>
    <w:p w14:paraId="0621BBD9" w14:textId="370E50AD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B75E4B">
        <w:rPr>
          <w:rFonts w:ascii="Bahnschrift" w:hAnsi="Bahnschrift"/>
          <w:b/>
          <w:i/>
          <w:iCs/>
          <w:sz w:val="24"/>
          <w:szCs w:val="24"/>
        </w:rPr>
        <w:t>78</w:t>
      </w:r>
    </w:p>
    <w:p w14:paraId="0815CEE1" w14:textId="2CDB1936" w:rsidR="00B110F9" w:rsidRDefault="00C53CE2" w:rsidP="00B110F9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It’s time to begin the writeup for our Internal Assessment! I’ve outlined the steps to </w:t>
      </w:r>
      <w:r w:rsidR="00BC1E1D">
        <w:rPr>
          <w:rFonts w:ascii="Bahnschrift" w:hAnsi="Bahnschrift"/>
          <w:color w:val="000000"/>
        </w:rPr>
        <w:t xml:space="preserve">accomplish this Criteria in my own words, but please remember how the IB will score this and the definitions they have provided here: </w:t>
      </w:r>
    </w:p>
    <w:p w14:paraId="0E3B9C95" w14:textId="1FDE3C0E" w:rsidR="002D3601" w:rsidRPr="002D3601" w:rsidRDefault="002D3601" w:rsidP="002D3601">
      <w:pPr>
        <w:rPr>
          <w:rFonts w:ascii="Bahnschrift" w:hAnsi="Bahnschrift"/>
          <w:color w:val="000000"/>
        </w:rPr>
      </w:pPr>
      <w:r w:rsidRPr="002D3601">
        <w:rPr>
          <w:rFonts w:ascii="Bahnschrift" w:hAnsi="Bahnschrift"/>
          <w:color w:val="000000"/>
        </w:rPr>
        <w:t>The problem specification is the starting point of the solution and must be used as a basis for the development of the product.</w:t>
      </w:r>
    </w:p>
    <w:p w14:paraId="3D318F5C" w14:textId="49113E73" w:rsidR="002D3601" w:rsidRPr="002D3601" w:rsidRDefault="002D3601" w:rsidP="002D3601">
      <w:pPr>
        <w:pStyle w:val="ListParagraph"/>
        <w:numPr>
          <w:ilvl w:val="0"/>
          <w:numId w:val="24"/>
        </w:numPr>
        <w:rPr>
          <w:rFonts w:ascii="Bahnschrift" w:hAnsi="Bahnschrift"/>
          <w:color w:val="000000"/>
        </w:rPr>
      </w:pPr>
      <w:r w:rsidRPr="002D3601">
        <w:rPr>
          <w:rFonts w:ascii="Bahnschrift" w:hAnsi="Bahnschrift"/>
          <w:color w:val="000000"/>
        </w:rPr>
        <w:t>The student should have the necessary technical skills, access to appropriate hardware and software, and availability of relevant data to address the problem.</w:t>
      </w:r>
    </w:p>
    <w:p w14:paraId="5E19B263" w14:textId="5B5C7708" w:rsidR="002D3601" w:rsidRDefault="002D3601" w:rsidP="002D3601">
      <w:pPr>
        <w:pStyle w:val="ListParagraph"/>
        <w:numPr>
          <w:ilvl w:val="0"/>
          <w:numId w:val="24"/>
        </w:numPr>
        <w:rPr>
          <w:rFonts w:ascii="Bahnschrift" w:hAnsi="Bahnschrift"/>
          <w:color w:val="000000"/>
        </w:rPr>
      </w:pPr>
      <w:r w:rsidRPr="002D3601">
        <w:rPr>
          <w:rFonts w:ascii="Bahnschrift" w:hAnsi="Bahnschrift"/>
          <w:color w:val="000000"/>
        </w:rPr>
        <w:t>The success criteria identified in the problem specification (criterion A) will be used in the planning (criterion B), in the development (criterion D) and in the evaluation (criterion E).</w:t>
      </w:r>
    </w:p>
    <w:p w14:paraId="63D4BE97" w14:textId="6A1CFF80" w:rsidR="002D3601" w:rsidRDefault="002D3601" w:rsidP="002D3601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The IB recommends a word count of 300 for this section, but I </w:t>
      </w:r>
      <w:proofErr w:type="gramStart"/>
      <w:r>
        <w:rPr>
          <w:rFonts w:ascii="Bahnschrift" w:hAnsi="Bahnschrift"/>
          <w:color w:val="000000"/>
        </w:rPr>
        <w:t>disagree, and</w:t>
      </w:r>
      <w:proofErr w:type="gramEnd"/>
      <w:r>
        <w:rPr>
          <w:rFonts w:ascii="Bahnschrift" w:hAnsi="Bahnschrift"/>
          <w:color w:val="000000"/>
        </w:rPr>
        <w:t xml:space="preserve"> would </w:t>
      </w:r>
      <w:proofErr w:type="gramStart"/>
      <w:r>
        <w:rPr>
          <w:rFonts w:ascii="Bahnschrift" w:hAnsi="Bahnschrift"/>
          <w:color w:val="000000"/>
        </w:rPr>
        <w:t>recommend</w:t>
      </w:r>
      <w:proofErr w:type="gramEnd"/>
      <w:r>
        <w:rPr>
          <w:rFonts w:ascii="Bahnschrift" w:hAnsi="Bahnschrift"/>
          <w:color w:val="000000"/>
        </w:rPr>
        <w:t xml:space="preserve"> closer to 400 words.</w:t>
      </w:r>
    </w:p>
    <w:p w14:paraId="30E2B651" w14:textId="77777777" w:rsidR="002D3601" w:rsidRPr="002D3601" w:rsidRDefault="002D3601" w:rsidP="002D3601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Marking: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8275"/>
      </w:tblGrid>
      <w:tr w:rsidR="002D3601" w14:paraId="3B1210B3" w14:textId="77777777" w:rsidTr="007F1F3C">
        <w:tc>
          <w:tcPr>
            <w:tcW w:w="1075" w:type="dxa"/>
          </w:tcPr>
          <w:p w14:paraId="7E174FBC" w14:textId="51FF068D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Marks</w:t>
            </w:r>
          </w:p>
        </w:tc>
        <w:tc>
          <w:tcPr>
            <w:tcW w:w="8275" w:type="dxa"/>
          </w:tcPr>
          <w:p w14:paraId="5F5AD7B4" w14:textId="7E1583DC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Descriptor</w:t>
            </w:r>
          </w:p>
        </w:tc>
      </w:tr>
      <w:tr w:rsidR="002D3601" w14:paraId="0B661807" w14:textId="77777777" w:rsidTr="007F1F3C">
        <w:tc>
          <w:tcPr>
            <w:tcW w:w="1075" w:type="dxa"/>
          </w:tcPr>
          <w:p w14:paraId="3F17639E" w14:textId="6142BE24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0</w:t>
            </w:r>
          </w:p>
        </w:tc>
        <w:tc>
          <w:tcPr>
            <w:tcW w:w="8275" w:type="dxa"/>
          </w:tcPr>
          <w:p w14:paraId="7F556DE6" w14:textId="7D1DCEBF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>The response does not reach a standard described by the descriptors below.</w:t>
            </w:r>
          </w:p>
        </w:tc>
      </w:tr>
      <w:tr w:rsidR="002D3601" w14:paraId="7413830E" w14:textId="77777777" w:rsidTr="007F1F3C">
        <w:tc>
          <w:tcPr>
            <w:tcW w:w="1075" w:type="dxa"/>
          </w:tcPr>
          <w:p w14:paraId="66B4879A" w14:textId="70EAC2DB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1-2</w:t>
            </w:r>
          </w:p>
        </w:tc>
        <w:tc>
          <w:tcPr>
            <w:tcW w:w="8275" w:type="dxa"/>
          </w:tcPr>
          <w:p w14:paraId="0DBDE500" w14:textId="77777777" w:rsidR="007F1F3C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T</w:t>
            </w:r>
            <w:r w:rsidRPr="007F1F3C">
              <w:rPr>
                <w:rFonts w:ascii="Bahnschrift" w:hAnsi="Bahnschrift"/>
                <w:color w:val="000000"/>
              </w:rPr>
              <w:t xml:space="preserve">he response: </w:t>
            </w:r>
          </w:p>
          <w:p w14:paraId="63ED75CC" w14:textId="77777777" w:rsidR="007F1F3C" w:rsidRPr="007F1F3C" w:rsidRDefault="007F1F3C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 xml:space="preserve">outlines a problem scenario </w:t>
            </w:r>
          </w:p>
          <w:p w14:paraId="7D7FAD40" w14:textId="77777777" w:rsidR="007F1F3C" w:rsidRPr="007F1F3C" w:rsidRDefault="007F1F3C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 xml:space="preserve">states limited success criteria </w:t>
            </w:r>
          </w:p>
          <w:p w14:paraId="36C30E97" w14:textId="30744C20" w:rsidR="002D3601" w:rsidRPr="007F1F3C" w:rsidRDefault="007F1F3C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>outlines the nature of the solution in a computational context</w:t>
            </w:r>
          </w:p>
        </w:tc>
      </w:tr>
      <w:tr w:rsidR="002D3601" w14:paraId="260F1A2D" w14:textId="77777777" w:rsidTr="007F1F3C">
        <w:tc>
          <w:tcPr>
            <w:tcW w:w="1075" w:type="dxa"/>
          </w:tcPr>
          <w:p w14:paraId="2B97A5E0" w14:textId="1BD171FD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3-4</w:t>
            </w:r>
          </w:p>
        </w:tc>
        <w:tc>
          <w:tcPr>
            <w:tcW w:w="8275" w:type="dxa"/>
          </w:tcPr>
          <w:p w14:paraId="39A1B247" w14:textId="77777777" w:rsidR="00984EA0" w:rsidRPr="00984EA0" w:rsidRDefault="00984EA0" w:rsidP="00984EA0">
            <w:p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>The response:</w:t>
            </w:r>
          </w:p>
          <w:p w14:paraId="0B4125FD" w14:textId="5A3B5502" w:rsidR="00984EA0" w:rsidRPr="00984EA0" w:rsidRDefault="00984EA0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proofErr w:type="gramStart"/>
            <w:r w:rsidRPr="00984EA0">
              <w:rPr>
                <w:rFonts w:ascii="Bahnschrift" w:hAnsi="Bahnschrift"/>
                <w:color w:val="000000"/>
              </w:rPr>
              <w:t>describes</w:t>
            </w:r>
            <w:proofErr w:type="gramEnd"/>
            <w:r w:rsidRPr="00984EA0">
              <w:rPr>
                <w:rFonts w:ascii="Bahnschrift" w:hAnsi="Bahnschrift"/>
                <w:color w:val="000000"/>
              </w:rPr>
              <w:t xml:space="preserve"> the problem scenario in terms of its measurable solution requirements</w:t>
            </w:r>
          </w:p>
          <w:p w14:paraId="5D5B065E" w14:textId="3D65174A" w:rsidR="00984EA0" w:rsidRPr="00984EA0" w:rsidRDefault="00984EA0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>states appropriate success criteria</w:t>
            </w:r>
          </w:p>
          <w:p w14:paraId="73C34A87" w14:textId="4851427F" w:rsidR="002D3601" w:rsidRPr="00984EA0" w:rsidRDefault="00984EA0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>explains the choice of computational context for the solution</w:t>
            </w:r>
          </w:p>
        </w:tc>
      </w:tr>
    </w:tbl>
    <w:p w14:paraId="678998D5" w14:textId="076E6343" w:rsidR="002D3601" w:rsidRDefault="002D3601" w:rsidP="002D3601">
      <w:pPr>
        <w:rPr>
          <w:rFonts w:ascii="Bahnschrift" w:hAnsi="Bahnschrift"/>
          <w:color w:val="000000"/>
        </w:rPr>
      </w:pPr>
    </w:p>
    <w:p w14:paraId="3D313C61" w14:textId="7180E7F3" w:rsidR="00984EA0" w:rsidRDefault="00984EA0" w:rsidP="002D3601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Problem Specific Clarifications</w:t>
      </w:r>
      <w:r w:rsidR="00AD009F">
        <w:rPr>
          <w:rFonts w:ascii="Bahnschrift" w:hAnsi="Bahnschrift"/>
          <w:color w:val="000000"/>
        </w:rPr>
        <w:t>:</w:t>
      </w:r>
    </w:p>
    <w:p w14:paraId="30FAEA7F" w14:textId="77777777" w:rsidR="00AD009F" w:rsidRPr="00AD009F" w:rsidRDefault="00AD009F" w:rsidP="00AD009F">
      <w:pPr>
        <w:rPr>
          <w:rFonts w:ascii="Bahnschrift" w:hAnsi="Bahnschrift"/>
          <w:color w:val="000000"/>
        </w:rPr>
      </w:pPr>
      <w:r w:rsidRPr="00AD009F">
        <w:rPr>
          <w:rFonts w:ascii="Bahnschrift" w:hAnsi="Bahnschrift"/>
          <w:color w:val="000000"/>
        </w:rPr>
        <w:lastRenderedPageBreak/>
        <w:t xml:space="preserve">The problem scenario is a clear description of the problem including its measurable solution </w:t>
      </w:r>
    </w:p>
    <w:p w14:paraId="781F3FF3" w14:textId="47F7CB5B" w:rsidR="00AD009F" w:rsidRPr="00AD009F" w:rsidRDefault="00AD009F" w:rsidP="00AD009F">
      <w:pPr>
        <w:rPr>
          <w:rFonts w:ascii="Bahnschrift" w:hAnsi="Bahnschrift"/>
          <w:color w:val="000000"/>
        </w:rPr>
      </w:pPr>
      <w:r w:rsidRPr="00AD009F">
        <w:rPr>
          <w:rFonts w:ascii="Bahnschrift" w:hAnsi="Bahnschrift"/>
          <w:color w:val="000000"/>
        </w:rPr>
        <w:t>requirements. The description should relate directly to the problem, whether this be in the world around us, other fields of knowledge, or a current issue in computing.</w:t>
      </w:r>
    </w:p>
    <w:p w14:paraId="34925CBD" w14:textId="3AA25986" w:rsidR="00AD009F" w:rsidRPr="00AD009F" w:rsidRDefault="00AD009F" w:rsidP="00AD009F">
      <w:pPr>
        <w:rPr>
          <w:rFonts w:ascii="Bahnschrift" w:hAnsi="Bahnschrift"/>
          <w:color w:val="000000"/>
        </w:rPr>
      </w:pPr>
      <w:r w:rsidRPr="00AD009F">
        <w:rPr>
          <w:rFonts w:ascii="Bahnschrift" w:hAnsi="Bahnschrift"/>
          <w:color w:val="000000"/>
        </w:rPr>
        <w:t xml:space="preserve">Success criteria are measurable outcomes derived from the solution requirements that indicate the </w:t>
      </w:r>
      <w:r>
        <w:rPr>
          <w:rFonts w:ascii="Bahnschrift" w:hAnsi="Bahnschrift"/>
          <w:color w:val="000000"/>
        </w:rPr>
        <w:t>s</w:t>
      </w:r>
      <w:r w:rsidRPr="00AD009F">
        <w:rPr>
          <w:rFonts w:ascii="Bahnschrift" w:hAnsi="Bahnschrift"/>
          <w:color w:val="000000"/>
        </w:rPr>
        <w:t>uccessful development of the product.</w:t>
      </w:r>
    </w:p>
    <w:p w14:paraId="72CE958E" w14:textId="6DFC99EC" w:rsidR="00AD009F" w:rsidRDefault="00AD009F" w:rsidP="00AD009F">
      <w:pPr>
        <w:rPr>
          <w:rFonts w:ascii="Bahnschrift" w:hAnsi="Bahnschrift"/>
          <w:color w:val="000000"/>
        </w:rPr>
      </w:pPr>
      <w:proofErr w:type="gramStart"/>
      <w:r w:rsidRPr="00AD009F">
        <w:rPr>
          <w:rFonts w:ascii="Bahnschrift" w:hAnsi="Bahnschrift"/>
          <w:color w:val="000000"/>
        </w:rPr>
        <w:t>The computational</w:t>
      </w:r>
      <w:proofErr w:type="gramEnd"/>
      <w:r w:rsidRPr="00AD009F">
        <w:rPr>
          <w:rFonts w:ascii="Bahnschrift" w:hAnsi="Bahnschrift"/>
          <w:color w:val="000000"/>
        </w:rPr>
        <w:t xml:space="preserve"> context is the specific area of computing that is selected to be used in the solution.</w:t>
      </w:r>
    </w:p>
    <w:p w14:paraId="25E8935E" w14:textId="77777777" w:rsidR="00AD009F" w:rsidRDefault="00AD009F" w:rsidP="00AD009F">
      <w:pPr>
        <w:rPr>
          <w:rFonts w:ascii="Bahnschrift" w:hAnsi="Bahnschrift"/>
          <w:color w:val="000000"/>
        </w:rPr>
      </w:pPr>
    </w:p>
    <w:p w14:paraId="1F94982C" w14:textId="556F2A0F" w:rsidR="00334209" w:rsidRDefault="009A7B39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Continue building </w:t>
      </w:r>
      <w:proofErr w:type="gramStart"/>
      <w:r>
        <w:rPr>
          <w:rFonts w:ascii="Bahnschrift" w:hAnsi="Bahnschrift"/>
          <w:color w:val="000000"/>
        </w:rPr>
        <w:t>off of</w:t>
      </w:r>
      <w:proofErr w:type="gramEnd"/>
      <w:r>
        <w:rPr>
          <w:rFonts w:ascii="Bahnschrift" w:hAnsi="Bahnschrift"/>
          <w:color w:val="000000"/>
        </w:rPr>
        <w:t xml:space="preserve"> the</w:t>
      </w:r>
      <w:r w:rsidR="00AD009F">
        <w:rPr>
          <w:rFonts w:ascii="Bahnschrift" w:hAnsi="Bahnschrift"/>
          <w:color w:val="000000"/>
        </w:rPr>
        <w:t xml:space="preserve"> “</w:t>
      </w:r>
      <w:r w:rsidR="00A268F1">
        <w:rPr>
          <w:rFonts w:ascii="Bahnschrift" w:hAnsi="Bahnschrift"/>
          <w:color w:val="000000"/>
        </w:rPr>
        <w:t>&lt;FirstName&gt;&lt;LastName&gt;</w:t>
      </w:r>
      <w:proofErr w:type="spellStart"/>
      <w:r w:rsidR="00A268F1">
        <w:rPr>
          <w:rFonts w:ascii="Bahnschrift" w:hAnsi="Bahnschrift"/>
          <w:color w:val="000000"/>
        </w:rPr>
        <w:t>CSIADocumentation</w:t>
      </w:r>
      <w:proofErr w:type="spellEnd"/>
      <w:r w:rsidR="00A268F1">
        <w:rPr>
          <w:rFonts w:ascii="Bahnschrift" w:hAnsi="Bahnschrift"/>
          <w:color w:val="000000"/>
        </w:rPr>
        <w:t>”</w:t>
      </w:r>
      <w:r w:rsidR="00A86A14">
        <w:rPr>
          <w:rFonts w:ascii="Bahnschrift" w:hAnsi="Bahnschrift"/>
          <w:color w:val="000000"/>
        </w:rPr>
        <w:t xml:space="preserve"> file that was created last time.</w:t>
      </w:r>
      <w:r w:rsidR="00334209">
        <w:rPr>
          <w:rFonts w:ascii="Bahnschrift" w:hAnsi="Bahnschrift"/>
          <w:color w:val="000000"/>
        </w:rPr>
        <w:t xml:space="preserve"> [</w:t>
      </w:r>
      <w:r w:rsidR="00A86A14">
        <w:rPr>
          <w:rFonts w:ascii="Bahnschrift" w:hAnsi="Bahnschrift"/>
          <w:color w:val="000000"/>
        </w:rPr>
        <w:t>5</w:t>
      </w:r>
      <w:r w:rsidR="00334209">
        <w:rPr>
          <w:rFonts w:ascii="Bahnschrift" w:hAnsi="Bahnschrift"/>
          <w:color w:val="000000"/>
        </w:rPr>
        <w:t>]</w:t>
      </w:r>
    </w:p>
    <w:p w14:paraId="003102B2" w14:textId="77777777" w:rsidR="00334209" w:rsidRDefault="00334209" w:rsidP="00334209">
      <w:pPr>
        <w:rPr>
          <w:rFonts w:ascii="Bahnschrift" w:hAnsi="Bahnschrift"/>
          <w:color w:val="000000"/>
        </w:rPr>
      </w:pPr>
    </w:p>
    <w:p w14:paraId="585163B9" w14:textId="77777777" w:rsidR="00334209" w:rsidRDefault="00334209" w:rsidP="00334209">
      <w:pPr>
        <w:rPr>
          <w:rFonts w:ascii="Bahnschrift" w:hAnsi="Bahnschrift"/>
          <w:color w:val="000000"/>
        </w:rPr>
      </w:pPr>
    </w:p>
    <w:p w14:paraId="4B08CF9B" w14:textId="77777777" w:rsidR="00334209" w:rsidRDefault="00334209" w:rsidP="00334209">
      <w:pPr>
        <w:rPr>
          <w:rFonts w:ascii="Bahnschrift" w:hAnsi="Bahnschrift"/>
          <w:color w:val="000000"/>
        </w:rPr>
      </w:pPr>
    </w:p>
    <w:p w14:paraId="2FE01796" w14:textId="5E0D7CD5" w:rsidR="00334209" w:rsidRDefault="0028036A" w:rsidP="0028036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a heading called “Criteria </w:t>
      </w:r>
      <w:r w:rsidR="00A86A14">
        <w:rPr>
          <w:rFonts w:ascii="Bahnschrift" w:hAnsi="Bahnschrift"/>
          <w:color w:val="000000"/>
        </w:rPr>
        <w:t>B</w:t>
      </w:r>
      <w:r>
        <w:rPr>
          <w:rFonts w:ascii="Bahnschrift" w:hAnsi="Bahnschrift"/>
          <w:color w:val="000000"/>
        </w:rPr>
        <w:t xml:space="preserve">: </w:t>
      </w:r>
      <w:r w:rsidR="00A43FD3">
        <w:rPr>
          <w:rFonts w:ascii="Bahnschrift" w:hAnsi="Bahnschrift"/>
          <w:color w:val="000000"/>
        </w:rPr>
        <w:t>Planning</w:t>
      </w:r>
      <w:r>
        <w:rPr>
          <w:rFonts w:ascii="Bahnschrift" w:hAnsi="Bahnschrift"/>
          <w:color w:val="000000"/>
        </w:rPr>
        <w:t>” [</w:t>
      </w:r>
      <w:r w:rsidR="00A43FD3">
        <w:rPr>
          <w:rFonts w:ascii="Bahnschrift" w:hAnsi="Bahnschrift"/>
          <w:color w:val="000000"/>
        </w:rPr>
        <w:t>3</w:t>
      </w:r>
      <w:r>
        <w:rPr>
          <w:rFonts w:ascii="Bahnschrift" w:hAnsi="Bahnschrift"/>
          <w:color w:val="000000"/>
        </w:rPr>
        <w:t>]</w:t>
      </w:r>
    </w:p>
    <w:p w14:paraId="14D1ADC1" w14:textId="77777777" w:rsidR="0028036A" w:rsidRDefault="0028036A" w:rsidP="0028036A">
      <w:pPr>
        <w:rPr>
          <w:rFonts w:ascii="Bahnschrift" w:hAnsi="Bahnschrift"/>
          <w:color w:val="000000"/>
        </w:rPr>
      </w:pPr>
    </w:p>
    <w:p w14:paraId="502AFEBB" w14:textId="77777777" w:rsidR="0028036A" w:rsidRDefault="0028036A" w:rsidP="0028036A">
      <w:pPr>
        <w:rPr>
          <w:rFonts w:ascii="Bahnschrift" w:hAnsi="Bahnschrift"/>
          <w:color w:val="000000"/>
        </w:rPr>
      </w:pPr>
    </w:p>
    <w:p w14:paraId="39B00243" w14:textId="77777777" w:rsidR="0028036A" w:rsidRDefault="0028036A" w:rsidP="0028036A">
      <w:pPr>
        <w:rPr>
          <w:rFonts w:ascii="Bahnschrift" w:hAnsi="Bahnschrift"/>
          <w:color w:val="000000"/>
        </w:rPr>
      </w:pPr>
    </w:p>
    <w:p w14:paraId="34DEB955" w14:textId="6CDD0F2D" w:rsidR="00EE360C" w:rsidRDefault="00EE360C" w:rsidP="0028036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a </w:t>
      </w:r>
      <w:proofErr w:type="spellStart"/>
      <w:r>
        <w:rPr>
          <w:rFonts w:ascii="Bahnschrift" w:hAnsi="Bahnschrift"/>
          <w:color w:val="000000"/>
        </w:rPr>
        <w:t>subheader</w:t>
      </w:r>
      <w:proofErr w:type="spellEnd"/>
      <w:r>
        <w:rPr>
          <w:rFonts w:ascii="Bahnschrift" w:hAnsi="Bahnschrift"/>
          <w:color w:val="000000"/>
        </w:rPr>
        <w:t xml:space="preserve"> called “</w:t>
      </w:r>
      <w:r w:rsidR="00230FE1">
        <w:rPr>
          <w:rFonts w:ascii="Bahnschrift" w:hAnsi="Bahnschrift"/>
          <w:color w:val="000000"/>
        </w:rPr>
        <w:t>Decomposition of Problem Scenario</w:t>
      </w:r>
      <w:r>
        <w:rPr>
          <w:rFonts w:ascii="Bahnschrift" w:hAnsi="Bahnschrift"/>
          <w:color w:val="000000"/>
        </w:rPr>
        <w:t>” [</w:t>
      </w:r>
      <w:r w:rsidR="00230FE1">
        <w:rPr>
          <w:rFonts w:ascii="Bahnschrift" w:hAnsi="Bahnschrift"/>
          <w:color w:val="000000"/>
        </w:rPr>
        <w:t>2</w:t>
      </w:r>
      <w:r>
        <w:rPr>
          <w:rFonts w:ascii="Bahnschrift" w:hAnsi="Bahnschrift"/>
          <w:color w:val="000000"/>
        </w:rPr>
        <w:t>]</w:t>
      </w:r>
    </w:p>
    <w:p w14:paraId="3867901D" w14:textId="77777777" w:rsidR="00EE360C" w:rsidRPr="00EE360C" w:rsidRDefault="00EE360C" w:rsidP="00EE360C">
      <w:pPr>
        <w:ind w:left="360"/>
        <w:rPr>
          <w:rFonts w:ascii="Bahnschrift" w:hAnsi="Bahnschrift"/>
          <w:color w:val="000000"/>
        </w:rPr>
      </w:pPr>
    </w:p>
    <w:p w14:paraId="20F79B88" w14:textId="14BE04A2" w:rsidR="0028036A" w:rsidRDefault="0028036A" w:rsidP="0028036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at least 1</w:t>
      </w:r>
      <w:r w:rsidR="006579EF">
        <w:rPr>
          <w:rFonts w:ascii="Bahnschrift" w:hAnsi="Bahnschrift"/>
          <w:color w:val="000000"/>
        </w:rPr>
        <w:t>50</w:t>
      </w:r>
      <w:r>
        <w:rPr>
          <w:rFonts w:ascii="Bahnschrift" w:hAnsi="Bahnschrift"/>
          <w:color w:val="000000"/>
        </w:rPr>
        <w:t xml:space="preserve"> words</w:t>
      </w:r>
      <w:r w:rsidR="00230FE1">
        <w:rPr>
          <w:rFonts w:ascii="Bahnschrift" w:hAnsi="Bahnschrift"/>
          <w:color w:val="000000"/>
        </w:rPr>
        <w:t xml:space="preserve"> here in whichever format you’d like. </w:t>
      </w:r>
      <w:r w:rsidR="00ED5158">
        <w:rPr>
          <w:rFonts w:ascii="Bahnschrift" w:hAnsi="Bahnschrift"/>
          <w:color w:val="000000"/>
        </w:rPr>
        <w:t>Recommended formats are bullet point lists, tables, or some sort of visual mind map.</w:t>
      </w:r>
      <w:r w:rsidR="00EE360C">
        <w:rPr>
          <w:rFonts w:ascii="Bahnschrift" w:hAnsi="Bahnschrift"/>
          <w:color w:val="000000"/>
        </w:rPr>
        <w:t xml:space="preserve"> Please refer to the IA Example Writeups on GitHub for help in refining this. [</w:t>
      </w:r>
      <w:r w:rsidR="007E2783">
        <w:rPr>
          <w:rFonts w:ascii="Bahnschrift" w:hAnsi="Bahnschrift"/>
          <w:color w:val="000000"/>
        </w:rPr>
        <w:t>20</w:t>
      </w:r>
      <w:r w:rsidR="00EE360C">
        <w:rPr>
          <w:rFonts w:ascii="Bahnschrift" w:hAnsi="Bahnschrift"/>
          <w:color w:val="000000"/>
        </w:rPr>
        <w:t>]</w:t>
      </w:r>
    </w:p>
    <w:p w14:paraId="13E28F56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49267919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023220DA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533D2AE3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4C73BB78" w14:textId="1C77E4B6" w:rsidR="00EE360C" w:rsidRDefault="00EE360C" w:rsidP="00EE360C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a </w:t>
      </w:r>
      <w:proofErr w:type="spellStart"/>
      <w:r>
        <w:rPr>
          <w:rFonts w:ascii="Bahnschrift" w:hAnsi="Bahnschrift"/>
          <w:color w:val="000000"/>
        </w:rPr>
        <w:t>subheader</w:t>
      </w:r>
      <w:proofErr w:type="spellEnd"/>
      <w:r>
        <w:rPr>
          <w:rFonts w:ascii="Bahnschrift" w:hAnsi="Bahnschrift"/>
          <w:color w:val="000000"/>
        </w:rPr>
        <w:t xml:space="preserve"> called “</w:t>
      </w:r>
      <w:r w:rsidR="00164807">
        <w:rPr>
          <w:rFonts w:ascii="Bahnschrift" w:hAnsi="Bahnschrift"/>
          <w:color w:val="000000"/>
        </w:rPr>
        <w:t>Planning the Computational Thinking Process</w:t>
      </w:r>
      <w:r>
        <w:rPr>
          <w:rFonts w:ascii="Bahnschrift" w:hAnsi="Bahnschrift"/>
          <w:color w:val="000000"/>
        </w:rPr>
        <w:t>” [</w:t>
      </w:r>
      <w:r w:rsidR="00164807">
        <w:rPr>
          <w:rFonts w:ascii="Bahnschrift" w:hAnsi="Bahnschrift"/>
          <w:color w:val="000000"/>
        </w:rPr>
        <w:t>2</w:t>
      </w:r>
      <w:r>
        <w:rPr>
          <w:rFonts w:ascii="Bahnschrift" w:hAnsi="Bahnschrift"/>
          <w:color w:val="000000"/>
        </w:rPr>
        <w:t>]</w:t>
      </w:r>
    </w:p>
    <w:p w14:paraId="192988EE" w14:textId="77777777" w:rsidR="00F34949" w:rsidRPr="00F34949" w:rsidRDefault="00F34949" w:rsidP="00F34949">
      <w:pPr>
        <w:rPr>
          <w:rFonts w:ascii="Bahnschrift" w:hAnsi="Bahnschrift"/>
          <w:color w:val="000000"/>
        </w:rPr>
      </w:pPr>
    </w:p>
    <w:p w14:paraId="67A9F336" w14:textId="77777777" w:rsidR="00121F4B" w:rsidRDefault="00ED7D1E" w:rsidP="004109E2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Write at least 1</w:t>
      </w:r>
      <w:r w:rsidR="006579EF">
        <w:rPr>
          <w:rFonts w:ascii="Bahnschrift" w:hAnsi="Bahnschrift"/>
          <w:color w:val="000000"/>
        </w:rPr>
        <w:t>50</w:t>
      </w:r>
      <w:r>
        <w:rPr>
          <w:rFonts w:ascii="Bahnschrift" w:hAnsi="Bahnschrift"/>
          <w:color w:val="000000"/>
        </w:rPr>
        <w:t xml:space="preserve"> </w:t>
      </w:r>
      <w:r w:rsidR="00BE5E17">
        <w:rPr>
          <w:rFonts w:ascii="Bahnschrift" w:hAnsi="Bahnschrift"/>
          <w:color w:val="000000"/>
        </w:rPr>
        <w:t>word</w:t>
      </w:r>
      <w:r w:rsidR="004109E2">
        <w:rPr>
          <w:rFonts w:ascii="Bahnschrift" w:hAnsi="Bahnschrift"/>
          <w:color w:val="000000"/>
        </w:rPr>
        <w:t>s</w:t>
      </w:r>
      <w:r w:rsidR="00736B31">
        <w:rPr>
          <w:rFonts w:ascii="Bahnschrift" w:hAnsi="Bahnschrift"/>
          <w:color w:val="000000"/>
        </w:rPr>
        <w:t>, inside of some sort of diagram such as a table, a GANNT chart, or a bullet point list</w:t>
      </w:r>
      <w:r w:rsidR="005461EA">
        <w:rPr>
          <w:rFonts w:ascii="Bahnschrift" w:hAnsi="Bahnschrift"/>
          <w:color w:val="000000"/>
        </w:rPr>
        <w:t>.</w:t>
      </w:r>
      <w:r w:rsidR="005461EA" w:rsidRPr="004109E2">
        <w:rPr>
          <w:rFonts w:ascii="Bahnschrift" w:hAnsi="Bahnschrift"/>
          <w:color w:val="000000"/>
        </w:rPr>
        <w:t xml:space="preserve"> </w:t>
      </w:r>
      <w:r w:rsidR="004109E2">
        <w:rPr>
          <w:rFonts w:ascii="Bahnschrift" w:hAnsi="Bahnschrift"/>
          <w:color w:val="000000"/>
        </w:rPr>
        <w:t>(this will not contribute to your entire program’s word count)</w:t>
      </w:r>
      <w:r w:rsidR="002A2BCA">
        <w:rPr>
          <w:rFonts w:ascii="Bahnschrift" w:hAnsi="Bahnschrift"/>
          <w:color w:val="000000"/>
        </w:rPr>
        <w:t xml:space="preserve">. </w:t>
      </w:r>
      <w:r w:rsidR="00121F4B">
        <w:rPr>
          <w:rFonts w:ascii="Bahnschrift" w:hAnsi="Bahnschrift"/>
          <w:color w:val="000000"/>
        </w:rPr>
        <w:t>Ensure your plan for the computational process contains the following:</w:t>
      </w:r>
    </w:p>
    <w:p w14:paraId="7DE45DB1" w14:textId="77777777" w:rsidR="00121F4B" w:rsidRPr="00121F4B" w:rsidRDefault="00121F4B" w:rsidP="00121F4B">
      <w:pPr>
        <w:pStyle w:val="ListParagraph"/>
        <w:rPr>
          <w:rFonts w:ascii="Bahnschrift" w:hAnsi="Bahnschrift"/>
          <w:color w:val="000000"/>
        </w:rPr>
      </w:pPr>
    </w:p>
    <w:p w14:paraId="0D1EADD1" w14:textId="4DC3DE52" w:rsidR="00CF1987" w:rsidRDefault="00121F4B" w:rsidP="00CF1987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clear task order</w:t>
      </w:r>
      <w:r w:rsidR="00CF1987">
        <w:rPr>
          <w:rFonts w:ascii="Bahnschrift" w:hAnsi="Bahnschrift"/>
          <w:color w:val="000000"/>
        </w:rPr>
        <w:t xml:space="preserve"> </w:t>
      </w:r>
      <w:r w:rsidR="005461EA" w:rsidRPr="004109E2">
        <w:rPr>
          <w:rFonts w:ascii="Bahnschrift" w:hAnsi="Bahnschrift"/>
          <w:color w:val="000000"/>
        </w:rPr>
        <w:t>[10]</w:t>
      </w:r>
    </w:p>
    <w:p w14:paraId="7C13810B" w14:textId="417E6250" w:rsidR="00CF1987" w:rsidRDefault="00CF1987" w:rsidP="00CF1987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All success criteria addressed (feel free to explicitly denote this)</w:t>
      </w:r>
      <w:r w:rsidR="007E2783">
        <w:rPr>
          <w:rFonts w:ascii="Bahnschrift" w:hAnsi="Bahnschrift"/>
          <w:color w:val="000000"/>
        </w:rPr>
        <w:t xml:space="preserve"> [10]</w:t>
      </w:r>
    </w:p>
    <w:p w14:paraId="6C06676C" w14:textId="2F703230" w:rsidR="00CF1987" w:rsidRPr="00CF1987" w:rsidRDefault="007E2783" w:rsidP="00CF1987">
      <w:pPr>
        <w:pStyle w:val="ListParagraph"/>
        <w:numPr>
          <w:ilvl w:val="1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Time allocated for research [5]</w:t>
      </w:r>
    </w:p>
    <w:p w14:paraId="50381F60" w14:textId="77777777" w:rsidR="005461EA" w:rsidRDefault="005461EA" w:rsidP="005461EA">
      <w:pPr>
        <w:rPr>
          <w:rFonts w:ascii="Bahnschrift" w:hAnsi="Bahnschrift"/>
          <w:color w:val="000000"/>
        </w:rPr>
      </w:pPr>
    </w:p>
    <w:p w14:paraId="0A7E05F1" w14:textId="77777777" w:rsidR="005461EA" w:rsidRDefault="005461EA" w:rsidP="005461EA">
      <w:pPr>
        <w:rPr>
          <w:rFonts w:ascii="Bahnschrift" w:hAnsi="Bahnschrift"/>
          <w:color w:val="000000"/>
        </w:rPr>
      </w:pPr>
    </w:p>
    <w:p w14:paraId="2AF431EE" w14:textId="77777777" w:rsidR="006579EF" w:rsidRDefault="006579EF" w:rsidP="002A2BCA">
      <w:pPr>
        <w:rPr>
          <w:rFonts w:ascii="Bahnschrift" w:hAnsi="Bahnschrift"/>
          <w:color w:val="000000"/>
        </w:rPr>
      </w:pPr>
    </w:p>
    <w:p w14:paraId="72109E38" w14:textId="44A92BCF" w:rsidR="009F0209" w:rsidRPr="002A2BCA" w:rsidRDefault="006579EF" w:rsidP="002A2BC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proofErr w:type="gramStart"/>
      <w:r>
        <w:rPr>
          <w:rFonts w:ascii="Bahnschrift" w:hAnsi="Bahnschrift"/>
          <w:color w:val="000000"/>
        </w:rPr>
        <w:t>Count up</w:t>
      </w:r>
      <w:proofErr w:type="gramEnd"/>
      <w:r>
        <w:rPr>
          <w:rFonts w:ascii="Bahnschrift" w:hAnsi="Bahnschrift"/>
          <w:color w:val="000000"/>
        </w:rPr>
        <w:t xml:space="preserve"> all the words that you used to </w:t>
      </w:r>
      <w:r w:rsidR="002A2BCA">
        <w:rPr>
          <w:rFonts w:ascii="Bahnschrift" w:hAnsi="Bahnschrift"/>
          <w:color w:val="000000"/>
        </w:rPr>
        <w:t>write the first section</w:t>
      </w:r>
      <w:r>
        <w:rPr>
          <w:rFonts w:ascii="Bahnschrift" w:hAnsi="Bahnschrift"/>
          <w:color w:val="000000"/>
        </w:rPr>
        <w:t>, not including headers, and include a line at the end</w:t>
      </w:r>
      <w:r w:rsidR="00ED0ED9">
        <w:rPr>
          <w:rFonts w:ascii="Bahnschrift" w:hAnsi="Bahnschrift"/>
          <w:color w:val="000000"/>
        </w:rPr>
        <w:t xml:space="preserve"> saying “Word Count: ###” where ### represents the number of words you counted. [2]</w:t>
      </w:r>
    </w:p>
    <w:sectPr w:rsidR="009F0209" w:rsidRPr="002A2B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36D8F" w14:textId="77777777" w:rsidR="00E848BE" w:rsidRDefault="00E848BE" w:rsidP="006C2470">
      <w:pPr>
        <w:spacing w:after="0" w:line="240" w:lineRule="auto"/>
      </w:pPr>
      <w:r>
        <w:separator/>
      </w:r>
    </w:p>
  </w:endnote>
  <w:endnote w:type="continuationSeparator" w:id="0">
    <w:p w14:paraId="26A77E5B" w14:textId="77777777" w:rsidR="00E848BE" w:rsidRDefault="00E848BE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F3BB" w14:textId="77777777" w:rsidR="00E848BE" w:rsidRDefault="00E848BE" w:rsidP="006C2470">
      <w:pPr>
        <w:spacing w:after="0" w:line="240" w:lineRule="auto"/>
      </w:pPr>
      <w:r>
        <w:separator/>
      </w:r>
    </w:p>
  </w:footnote>
  <w:footnote w:type="continuationSeparator" w:id="0">
    <w:p w14:paraId="4BCCB884" w14:textId="77777777" w:rsidR="00E848BE" w:rsidRDefault="00E848BE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5"/>
  </w:num>
  <w:num w:numId="2" w16cid:durableId="1798449598">
    <w:abstractNumId w:val="2"/>
  </w:num>
  <w:num w:numId="3" w16cid:durableId="463044039">
    <w:abstractNumId w:val="6"/>
  </w:num>
  <w:num w:numId="4" w16cid:durableId="1718897414">
    <w:abstractNumId w:val="32"/>
  </w:num>
  <w:num w:numId="5" w16cid:durableId="1610700889">
    <w:abstractNumId w:val="9"/>
  </w:num>
  <w:num w:numId="6" w16cid:durableId="254434972">
    <w:abstractNumId w:val="7"/>
  </w:num>
  <w:num w:numId="7" w16cid:durableId="1717001483">
    <w:abstractNumId w:val="13"/>
  </w:num>
  <w:num w:numId="8" w16cid:durableId="2081318305">
    <w:abstractNumId w:val="5"/>
  </w:num>
  <w:num w:numId="9" w16cid:durableId="2138335904">
    <w:abstractNumId w:val="23"/>
  </w:num>
  <w:num w:numId="10" w16cid:durableId="1810512845">
    <w:abstractNumId w:val="25"/>
  </w:num>
  <w:num w:numId="11" w16cid:durableId="1820801879">
    <w:abstractNumId w:val="27"/>
  </w:num>
  <w:num w:numId="12" w16cid:durableId="1678535491">
    <w:abstractNumId w:val="11"/>
  </w:num>
  <w:num w:numId="13" w16cid:durableId="498810276">
    <w:abstractNumId w:val="33"/>
  </w:num>
  <w:num w:numId="14" w16cid:durableId="1832286317">
    <w:abstractNumId w:val="17"/>
  </w:num>
  <w:num w:numId="15" w16cid:durableId="414009436">
    <w:abstractNumId w:val="10"/>
  </w:num>
  <w:num w:numId="16" w16cid:durableId="1939828705">
    <w:abstractNumId w:val="16"/>
  </w:num>
  <w:num w:numId="17" w16cid:durableId="1324624900">
    <w:abstractNumId w:val="21"/>
  </w:num>
  <w:num w:numId="18" w16cid:durableId="717555684">
    <w:abstractNumId w:val="31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14"/>
  </w:num>
  <w:num w:numId="22" w16cid:durableId="782964201">
    <w:abstractNumId w:val="12"/>
  </w:num>
  <w:num w:numId="23" w16cid:durableId="494151133">
    <w:abstractNumId w:val="26"/>
  </w:num>
  <w:num w:numId="24" w16cid:durableId="75980702">
    <w:abstractNumId w:val="30"/>
  </w:num>
  <w:num w:numId="25" w16cid:durableId="1414009612">
    <w:abstractNumId w:val="20"/>
  </w:num>
  <w:num w:numId="26" w16cid:durableId="825164702">
    <w:abstractNumId w:val="1"/>
  </w:num>
  <w:num w:numId="27" w16cid:durableId="1239094750">
    <w:abstractNumId w:val="29"/>
  </w:num>
  <w:num w:numId="28" w16cid:durableId="1602254414">
    <w:abstractNumId w:val="28"/>
  </w:num>
  <w:num w:numId="29" w16cid:durableId="1105880181">
    <w:abstractNumId w:val="18"/>
  </w:num>
  <w:num w:numId="30" w16cid:durableId="622930234">
    <w:abstractNumId w:val="22"/>
  </w:num>
  <w:num w:numId="31" w16cid:durableId="1438061764">
    <w:abstractNumId w:val="24"/>
  </w:num>
  <w:num w:numId="32" w16cid:durableId="1843886391">
    <w:abstractNumId w:val="0"/>
  </w:num>
  <w:num w:numId="33" w16cid:durableId="1968462074">
    <w:abstractNumId w:val="8"/>
  </w:num>
  <w:num w:numId="34" w16cid:durableId="8873050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171E2"/>
    <w:rsid w:val="00020445"/>
    <w:rsid w:val="00033BB4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B3C48"/>
    <w:rsid w:val="000C6BEB"/>
    <w:rsid w:val="000D3F7D"/>
    <w:rsid w:val="00121F4B"/>
    <w:rsid w:val="00122104"/>
    <w:rsid w:val="00135711"/>
    <w:rsid w:val="001546F8"/>
    <w:rsid w:val="0016355F"/>
    <w:rsid w:val="00163EE7"/>
    <w:rsid w:val="00164807"/>
    <w:rsid w:val="00167D00"/>
    <w:rsid w:val="00171604"/>
    <w:rsid w:val="001736A1"/>
    <w:rsid w:val="0017549F"/>
    <w:rsid w:val="00177089"/>
    <w:rsid w:val="001A04C1"/>
    <w:rsid w:val="001B3C0C"/>
    <w:rsid w:val="001C0DAC"/>
    <w:rsid w:val="001C1EF3"/>
    <w:rsid w:val="001C3222"/>
    <w:rsid w:val="001C4584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43654"/>
    <w:rsid w:val="00265A09"/>
    <w:rsid w:val="0028036A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427F"/>
    <w:rsid w:val="00347331"/>
    <w:rsid w:val="003534A5"/>
    <w:rsid w:val="00357616"/>
    <w:rsid w:val="00361259"/>
    <w:rsid w:val="003B3476"/>
    <w:rsid w:val="003B4188"/>
    <w:rsid w:val="003C1B01"/>
    <w:rsid w:val="003C2884"/>
    <w:rsid w:val="003D3F7A"/>
    <w:rsid w:val="0040447F"/>
    <w:rsid w:val="004059E9"/>
    <w:rsid w:val="004075B1"/>
    <w:rsid w:val="0041087C"/>
    <w:rsid w:val="004109E2"/>
    <w:rsid w:val="00415714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F0652"/>
    <w:rsid w:val="004F30C8"/>
    <w:rsid w:val="00516077"/>
    <w:rsid w:val="005205E2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46A8"/>
    <w:rsid w:val="005D60ED"/>
    <w:rsid w:val="005E4814"/>
    <w:rsid w:val="005E5A81"/>
    <w:rsid w:val="005F1255"/>
    <w:rsid w:val="005F5441"/>
    <w:rsid w:val="005F5C35"/>
    <w:rsid w:val="00622025"/>
    <w:rsid w:val="006236E8"/>
    <w:rsid w:val="006379D0"/>
    <w:rsid w:val="006406A2"/>
    <w:rsid w:val="006534EA"/>
    <w:rsid w:val="006579EF"/>
    <w:rsid w:val="00677874"/>
    <w:rsid w:val="00682F76"/>
    <w:rsid w:val="006842C9"/>
    <w:rsid w:val="006952B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36B31"/>
    <w:rsid w:val="0074448B"/>
    <w:rsid w:val="007511BA"/>
    <w:rsid w:val="00766FCC"/>
    <w:rsid w:val="00780868"/>
    <w:rsid w:val="007927BC"/>
    <w:rsid w:val="0079376D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D0A50"/>
    <w:rsid w:val="009D116A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B110F9"/>
    <w:rsid w:val="00B21F71"/>
    <w:rsid w:val="00B45F63"/>
    <w:rsid w:val="00B474A1"/>
    <w:rsid w:val="00B60DFD"/>
    <w:rsid w:val="00B61402"/>
    <w:rsid w:val="00B65AE6"/>
    <w:rsid w:val="00B75E4B"/>
    <w:rsid w:val="00B93BC9"/>
    <w:rsid w:val="00BB01EA"/>
    <w:rsid w:val="00BB4D64"/>
    <w:rsid w:val="00BC1E1D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211B3"/>
    <w:rsid w:val="00D47A1D"/>
    <w:rsid w:val="00D62DA8"/>
    <w:rsid w:val="00D64AD1"/>
    <w:rsid w:val="00D73DB9"/>
    <w:rsid w:val="00DA3FE4"/>
    <w:rsid w:val="00DA4153"/>
    <w:rsid w:val="00DA6885"/>
    <w:rsid w:val="00DB1C3C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A9C"/>
    <w:rsid w:val="00E27CA7"/>
    <w:rsid w:val="00E37473"/>
    <w:rsid w:val="00E57286"/>
    <w:rsid w:val="00E60F81"/>
    <w:rsid w:val="00E848BE"/>
    <w:rsid w:val="00EA2484"/>
    <w:rsid w:val="00EA3275"/>
    <w:rsid w:val="00EB66E0"/>
    <w:rsid w:val="00EC5215"/>
    <w:rsid w:val="00EC614E"/>
    <w:rsid w:val="00ED0ED9"/>
    <w:rsid w:val="00ED5158"/>
    <w:rsid w:val="00ED7D1E"/>
    <w:rsid w:val="00EE360C"/>
    <w:rsid w:val="00EF1BB4"/>
    <w:rsid w:val="00F167E5"/>
    <w:rsid w:val="00F25DE8"/>
    <w:rsid w:val="00F304A6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3t5gDW8jh6g?si=-zk6cXC7zW7yluSJ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3t5gDW8jh6g?si=-zk6cXC7zW7yluSJ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10</cp:revision>
  <dcterms:created xsi:type="dcterms:W3CDTF">2026-08-10T17:31:00Z</dcterms:created>
  <dcterms:modified xsi:type="dcterms:W3CDTF">2026-08-10T17:38:00Z</dcterms:modified>
</cp:coreProperties>
</file>