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0B1761" w14:textId="77777777" w:rsidR="000902BE" w:rsidRPr="0051607A" w:rsidRDefault="000902BE" w:rsidP="000902BE">
      <w:pPr>
        <w:tabs>
          <w:tab w:val="left" w:pos="1395"/>
          <w:tab w:val="center" w:pos="4419"/>
        </w:tabs>
        <w:spacing w:after="0"/>
        <w:jc w:val="center"/>
        <w:rPr>
          <w:rFonts w:ascii="Arial Rounded MT Bold" w:hAnsi="Arial Rounded MT Bold"/>
          <w:b/>
          <w:sz w:val="44"/>
          <w:szCs w:val="44"/>
        </w:rPr>
      </w:pPr>
      <w:bookmarkStart w:id="0" w:name="_Hlk511241796"/>
      <w:r w:rsidRPr="007148A1">
        <w:rPr>
          <w:rFonts w:ascii="Arial Rounded MT Bold" w:hAnsi="Arial Rounded MT Bold"/>
          <w:noProof/>
          <w:sz w:val="24"/>
          <w:szCs w:val="24"/>
          <w:lang w:val="en-US" w:eastAsia="en-US"/>
        </w:rPr>
        <w:drawing>
          <wp:anchor distT="0" distB="0" distL="114300" distR="114300" simplePos="0" relativeHeight="251663360" behindDoc="0" locked="0" layoutInCell="1" allowOverlap="1" wp14:anchorId="520406D0" wp14:editId="7F864BAD">
            <wp:simplePos x="0" y="0"/>
            <wp:positionH relativeFrom="margin">
              <wp:posOffset>4672965</wp:posOffset>
            </wp:positionH>
            <wp:positionV relativeFrom="paragraph">
              <wp:posOffset>0</wp:posOffset>
            </wp:positionV>
            <wp:extent cx="1009650" cy="1009650"/>
            <wp:effectExtent l="0" t="0" r="0" b="0"/>
            <wp:wrapThrough wrapText="bothSides">
              <wp:wrapPolygon edited="0">
                <wp:start x="0" y="0"/>
                <wp:lineTo x="0" y="21192"/>
                <wp:lineTo x="21192" y="21192"/>
                <wp:lineTo x="2119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r w:rsidRPr="007148A1">
        <w:rPr>
          <w:rFonts w:ascii="Arial Rounded MT Bold" w:hAnsi="Arial Rounded MT Bold"/>
          <w:noProof/>
          <w:sz w:val="24"/>
          <w:szCs w:val="24"/>
          <w:lang w:val="en-US" w:eastAsia="en-US"/>
        </w:rPr>
        <w:drawing>
          <wp:anchor distT="0" distB="0" distL="114300" distR="114300" simplePos="0" relativeHeight="251662336" behindDoc="0" locked="0" layoutInCell="1" allowOverlap="1" wp14:anchorId="5E121E30" wp14:editId="781CF877">
            <wp:simplePos x="0" y="0"/>
            <wp:positionH relativeFrom="margin">
              <wp:posOffset>-2071</wp:posOffset>
            </wp:positionH>
            <wp:positionV relativeFrom="paragraph">
              <wp:posOffset>248</wp:posOffset>
            </wp:positionV>
            <wp:extent cx="772160" cy="1009650"/>
            <wp:effectExtent l="0" t="0" r="8890" b="0"/>
            <wp:wrapThrough wrapText="bothSides">
              <wp:wrapPolygon edited="0">
                <wp:start x="0" y="0"/>
                <wp:lineTo x="0" y="21192"/>
                <wp:lineTo x="21316" y="21192"/>
                <wp:lineTo x="21316" y="0"/>
                <wp:lineTo x="0" y="0"/>
              </wp:wrapPolygon>
            </wp:wrapThrough>
            <wp:docPr id="20" name="Imagen 20" descr="IPN presenta modificación de calendario esc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N presenta modificación de calendario escola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010" r="30887"/>
                    <a:stretch/>
                  </pic:blipFill>
                  <pic:spPr bwMode="auto">
                    <a:xfrm>
                      <a:off x="0" y="0"/>
                      <a:ext cx="772160" cy="100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607A">
        <w:rPr>
          <w:rFonts w:ascii="Arial Rounded MT Bold" w:hAnsi="Arial Rounded MT Bold"/>
          <w:b/>
          <w:sz w:val="40"/>
          <w:szCs w:val="40"/>
        </w:rPr>
        <w:t>Instituto Politécnico Nacional</w:t>
      </w:r>
    </w:p>
    <w:p w14:paraId="6C8CD082" w14:textId="77777777" w:rsidR="000902BE" w:rsidRPr="0051607A" w:rsidRDefault="000902BE" w:rsidP="000902BE">
      <w:pPr>
        <w:spacing w:after="0"/>
        <w:jc w:val="center"/>
        <w:rPr>
          <w:rFonts w:ascii="Arial Rounded MT Bold" w:hAnsi="Arial Rounded MT Bold"/>
          <w:b/>
          <w:sz w:val="40"/>
          <w:szCs w:val="40"/>
        </w:rPr>
      </w:pPr>
      <w:r w:rsidRPr="0051607A">
        <w:rPr>
          <w:rFonts w:ascii="Arial Rounded MT Bold" w:hAnsi="Arial Rounded MT Bold"/>
          <w:b/>
          <w:sz w:val="40"/>
          <w:szCs w:val="40"/>
        </w:rPr>
        <w:t>Centro de estudios Científicos y Tecnológicos</w:t>
      </w:r>
    </w:p>
    <w:p w14:paraId="7127F71F" w14:textId="77777777" w:rsidR="000902BE" w:rsidRPr="0051607A" w:rsidRDefault="000902BE" w:rsidP="000902BE">
      <w:pPr>
        <w:jc w:val="center"/>
        <w:rPr>
          <w:rFonts w:ascii="Arial Rounded MT Bold" w:hAnsi="Arial Rounded MT Bold"/>
          <w:sz w:val="40"/>
          <w:szCs w:val="40"/>
        </w:rPr>
      </w:pPr>
      <w:r w:rsidRPr="0051607A">
        <w:rPr>
          <w:rFonts w:ascii="Arial Rounded MT Bold" w:hAnsi="Arial Rounded MT Bold"/>
          <w:b/>
          <w:sz w:val="40"/>
          <w:szCs w:val="40"/>
        </w:rPr>
        <w:t xml:space="preserve">“Juan de Dios </w:t>
      </w:r>
      <w:proofErr w:type="spellStart"/>
      <w:r w:rsidRPr="0051607A">
        <w:rPr>
          <w:rFonts w:ascii="Arial Rounded MT Bold" w:hAnsi="Arial Rounded MT Bold"/>
          <w:b/>
          <w:sz w:val="40"/>
          <w:szCs w:val="40"/>
        </w:rPr>
        <w:t>Bátiz</w:t>
      </w:r>
      <w:proofErr w:type="spellEnd"/>
      <w:r w:rsidRPr="0051607A">
        <w:rPr>
          <w:rFonts w:ascii="Arial Rounded MT Bold" w:hAnsi="Arial Rounded MT Bold"/>
          <w:b/>
          <w:sz w:val="40"/>
          <w:szCs w:val="40"/>
        </w:rPr>
        <w:t>”</w:t>
      </w:r>
    </w:p>
    <w:p w14:paraId="25404FAF" w14:textId="77777777" w:rsidR="000902BE" w:rsidRPr="0051607A" w:rsidRDefault="000902BE" w:rsidP="000902BE">
      <w:pPr>
        <w:rPr>
          <w:rFonts w:ascii="Arial Black" w:hAnsi="Arial Black"/>
          <w:sz w:val="24"/>
          <w:szCs w:val="21"/>
        </w:rPr>
      </w:pPr>
    </w:p>
    <w:p w14:paraId="2F3DA3F3" w14:textId="77777777" w:rsidR="000902BE" w:rsidRPr="0051607A" w:rsidRDefault="000902BE" w:rsidP="000902BE">
      <w:pPr>
        <w:rPr>
          <w:rFonts w:ascii="Calibri" w:hAnsi="Calibri"/>
          <w:sz w:val="40"/>
          <w:szCs w:val="28"/>
        </w:rPr>
      </w:pPr>
      <w:r w:rsidRPr="0051607A">
        <w:rPr>
          <w:rFonts w:ascii="Arial Rounded MT Bold" w:hAnsi="Arial Rounded MT Bold"/>
          <w:b/>
          <w:bCs/>
          <w:sz w:val="40"/>
          <w:szCs w:val="28"/>
        </w:rPr>
        <w:t xml:space="preserve">Unidad de aprendizaje: </w:t>
      </w:r>
      <w:r w:rsidRPr="0051607A">
        <w:rPr>
          <w:sz w:val="40"/>
          <w:szCs w:val="28"/>
        </w:rPr>
        <w:t>Introducción</w:t>
      </w:r>
      <w:r>
        <w:rPr>
          <w:sz w:val="40"/>
          <w:szCs w:val="28"/>
        </w:rPr>
        <w:t xml:space="preserve"> a</w:t>
      </w:r>
      <w:r w:rsidRPr="0051607A">
        <w:rPr>
          <w:sz w:val="40"/>
          <w:szCs w:val="28"/>
        </w:rPr>
        <w:t xml:space="preserve"> </w:t>
      </w:r>
      <w:r>
        <w:rPr>
          <w:sz w:val="40"/>
          <w:szCs w:val="28"/>
        </w:rPr>
        <w:t>Ingeniería de Pruebas</w:t>
      </w:r>
    </w:p>
    <w:p w14:paraId="6AC75DAB" w14:textId="77777777" w:rsidR="000902BE" w:rsidRPr="0051607A" w:rsidRDefault="000902BE" w:rsidP="000902BE">
      <w:pPr>
        <w:rPr>
          <w:rFonts w:ascii="Arial Black" w:hAnsi="Arial Black"/>
          <w:szCs w:val="18"/>
        </w:rPr>
      </w:pPr>
    </w:p>
    <w:p w14:paraId="7D615264" w14:textId="77777777" w:rsidR="000902BE" w:rsidRPr="0051607A" w:rsidRDefault="000902BE" w:rsidP="000902BE">
      <w:pPr>
        <w:rPr>
          <w:rFonts w:ascii="Arial Black" w:hAnsi="Arial Black"/>
          <w:sz w:val="56"/>
          <w:szCs w:val="44"/>
        </w:rPr>
      </w:pPr>
      <w:r w:rsidRPr="0051607A">
        <w:rPr>
          <w:rFonts w:ascii="Arial Rounded MT Bold" w:hAnsi="Arial Rounded MT Bold"/>
          <w:b/>
          <w:bCs/>
          <w:sz w:val="40"/>
          <w:szCs w:val="28"/>
        </w:rPr>
        <w:t>Docente:</w:t>
      </w:r>
      <w:r w:rsidRPr="0051607A">
        <w:rPr>
          <w:noProof/>
          <w:sz w:val="24"/>
          <w:szCs w:val="24"/>
        </w:rPr>
        <w:t xml:space="preserve"> </w:t>
      </w:r>
      <w:r w:rsidRPr="0051607A">
        <w:rPr>
          <w:sz w:val="40"/>
          <w:szCs w:val="28"/>
        </w:rPr>
        <w:t xml:space="preserve">Rubén </w:t>
      </w:r>
      <w:proofErr w:type="spellStart"/>
      <w:r w:rsidRPr="0051607A">
        <w:rPr>
          <w:sz w:val="40"/>
          <w:szCs w:val="28"/>
        </w:rPr>
        <w:t>Enaín</w:t>
      </w:r>
      <w:proofErr w:type="spellEnd"/>
      <w:r w:rsidRPr="0051607A">
        <w:rPr>
          <w:sz w:val="40"/>
          <w:szCs w:val="28"/>
        </w:rPr>
        <w:t xml:space="preserve"> Pérez Montes</w:t>
      </w:r>
      <w:r w:rsidRPr="0051607A">
        <w:rPr>
          <w:noProof/>
          <w:sz w:val="40"/>
          <w:szCs w:val="40"/>
        </w:rPr>
        <w:tab/>
      </w:r>
    </w:p>
    <w:p w14:paraId="19A2CE7A" w14:textId="77777777" w:rsidR="000902BE" w:rsidRPr="0051607A" w:rsidRDefault="000902BE" w:rsidP="000902BE">
      <w:pPr>
        <w:rPr>
          <w:rFonts w:ascii="Arial Black" w:hAnsi="Arial Black"/>
          <w:sz w:val="20"/>
          <w:szCs w:val="14"/>
        </w:rPr>
      </w:pPr>
    </w:p>
    <w:p w14:paraId="15D7D373" w14:textId="77777777" w:rsidR="000902BE" w:rsidRDefault="000902BE" w:rsidP="000902BE">
      <w:pPr>
        <w:rPr>
          <w:rFonts w:ascii="Arial Black" w:hAnsi="Arial Black"/>
          <w:sz w:val="40"/>
          <w:szCs w:val="28"/>
        </w:rPr>
      </w:pPr>
      <w:r>
        <w:rPr>
          <w:rFonts w:ascii="Arial Rounded MT Bold" w:hAnsi="Arial Rounded MT Bold"/>
          <w:b/>
          <w:bCs/>
          <w:sz w:val="40"/>
          <w:szCs w:val="28"/>
        </w:rPr>
        <w:t>Equipo 4 J&amp;H</w:t>
      </w:r>
      <w:r w:rsidRPr="0051607A">
        <w:rPr>
          <w:rFonts w:ascii="Arial Rounded MT Bold" w:hAnsi="Arial Rounded MT Bold"/>
          <w:b/>
          <w:bCs/>
          <w:sz w:val="40"/>
          <w:szCs w:val="28"/>
        </w:rPr>
        <w:t>:</w:t>
      </w:r>
      <w:r w:rsidRPr="0051607A">
        <w:rPr>
          <w:rFonts w:ascii="Arial Black" w:hAnsi="Arial Black"/>
          <w:sz w:val="40"/>
          <w:szCs w:val="28"/>
        </w:rPr>
        <w:t xml:space="preserve"> </w:t>
      </w:r>
    </w:p>
    <w:p w14:paraId="13D78DF0" w14:textId="77777777" w:rsidR="000902BE" w:rsidRPr="00BB77A4" w:rsidRDefault="000902BE" w:rsidP="000902BE">
      <w:pPr>
        <w:pStyle w:val="Prrafodelista"/>
        <w:numPr>
          <w:ilvl w:val="0"/>
          <w:numId w:val="11"/>
        </w:numPr>
        <w:spacing w:line="259" w:lineRule="auto"/>
        <w:rPr>
          <w:sz w:val="40"/>
          <w:szCs w:val="28"/>
        </w:rPr>
      </w:pPr>
      <w:r w:rsidRPr="00BB77A4">
        <w:rPr>
          <w:sz w:val="40"/>
          <w:szCs w:val="28"/>
        </w:rPr>
        <w:t xml:space="preserve">Aguilar Sousa Iker </w:t>
      </w:r>
      <w:proofErr w:type="spellStart"/>
      <w:r w:rsidRPr="00BB77A4">
        <w:rPr>
          <w:sz w:val="40"/>
          <w:szCs w:val="28"/>
        </w:rPr>
        <w:t>Itzae</w:t>
      </w:r>
      <w:proofErr w:type="spellEnd"/>
    </w:p>
    <w:p w14:paraId="4F6CFBA4" w14:textId="77777777" w:rsidR="000902BE" w:rsidRPr="00BB77A4" w:rsidRDefault="000902BE" w:rsidP="000902BE">
      <w:pPr>
        <w:pStyle w:val="Prrafodelista"/>
        <w:numPr>
          <w:ilvl w:val="0"/>
          <w:numId w:val="11"/>
        </w:numPr>
        <w:spacing w:line="259" w:lineRule="auto"/>
        <w:rPr>
          <w:sz w:val="40"/>
          <w:szCs w:val="28"/>
        </w:rPr>
      </w:pPr>
      <w:r w:rsidRPr="00BB77A4">
        <w:rPr>
          <w:sz w:val="40"/>
          <w:szCs w:val="28"/>
        </w:rPr>
        <w:t xml:space="preserve">Araujo Pérez </w:t>
      </w:r>
      <w:proofErr w:type="spellStart"/>
      <w:r w:rsidRPr="00BB77A4">
        <w:rPr>
          <w:sz w:val="40"/>
          <w:szCs w:val="28"/>
        </w:rPr>
        <w:t>Kitzia</w:t>
      </w:r>
      <w:proofErr w:type="spellEnd"/>
      <w:r w:rsidRPr="00BB77A4">
        <w:rPr>
          <w:sz w:val="40"/>
          <w:szCs w:val="28"/>
        </w:rPr>
        <w:t xml:space="preserve"> María</w:t>
      </w:r>
    </w:p>
    <w:p w14:paraId="22FE990C" w14:textId="77777777" w:rsidR="000902BE" w:rsidRPr="00BB77A4" w:rsidRDefault="000902BE" w:rsidP="000902BE">
      <w:pPr>
        <w:pStyle w:val="Prrafodelista"/>
        <w:numPr>
          <w:ilvl w:val="0"/>
          <w:numId w:val="11"/>
        </w:numPr>
        <w:spacing w:line="259" w:lineRule="auto"/>
        <w:rPr>
          <w:sz w:val="40"/>
          <w:szCs w:val="28"/>
        </w:rPr>
      </w:pPr>
      <w:r w:rsidRPr="00BB77A4">
        <w:rPr>
          <w:sz w:val="40"/>
          <w:szCs w:val="28"/>
        </w:rPr>
        <w:t xml:space="preserve">Fuentes Jarquín Jesús </w:t>
      </w:r>
      <w:proofErr w:type="spellStart"/>
      <w:r w:rsidRPr="00BB77A4">
        <w:rPr>
          <w:sz w:val="40"/>
          <w:szCs w:val="28"/>
        </w:rPr>
        <w:t>Angel</w:t>
      </w:r>
      <w:proofErr w:type="spellEnd"/>
      <w:r w:rsidRPr="00BB77A4">
        <w:rPr>
          <w:sz w:val="40"/>
          <w:szCs w:val="28"/>
        </w:rPr>
        <w:t xml:space="preserve"> </w:t>
      </w:r>
    </w:p>
    <w:p w14:paraId="1C422C5D" w14:textId="77777777" w:rsidR="000902BE" w:rsidRPr="00BB77A4" w:rsidRDefault="000902BE" w:rsidP="000902BE">
      <w:pPr>
        <w:pStyle w:val="Prrafodelista"/>
        <w:numPr>
          <w:ilvl w:val="0"/>
          <w:numId w:val="11"/>
        </w:numPr>
        <w:spacing w:line="259" w:lineRule="auto"/>
        <w:rPr>
          <w:rFonts w:ascii="Arial Black" w:hAnsi="Arial Black"/>
          <w:sz w:val="40"/>
          <w:szCs w:val="28"/>
        </w:rPr>
      </w:pPr>
      <w:r w:rsidRPr="00BB77A4">
        <w:rPr>
          <w:sz w:val="40"/>
          <w:szCs w:val="28"/>
        </w:rPr>
        <w:t xml:space="preserve">Hernández Ramírez </w:t>
      </w:r>
      <w:proofErr w:type="spellStart"/>
      <w:r w:rsidRPr="00BB77A4">
        <w:rPr>
          <w:sz w:val="40"/>
          <w:szCs w:val="28"/>
        </w:rPr>
        <w:t>Edher</w:t>
      </w:r>
      <w:proofErr w:type="spellEnd"/>
    </w:p>
    <w:p w14:paraId="31ACBECF" w14:textId="77777777" w:rsidR="000902BE" w:rsidRPr="0051607A" w:rsidRDefault="000902BE" w:rsidP="000902BE">
      <w:pPr>
        <w:rPr>
          <w:rFonts w:ascii="Arial Black" w:hAnsi="Arial Black"/>
          <w:sz w:val="21"/>
          <w:szCs w:val="16"/>
        </w:rPr>
      </w:pPr>
    </w:p>
    <w:p w14:paraId="4B20C891" w14:textId="77777777" w:rsidR="000902BE" w:rsidRPr="0051607A" w:rsidRDefault="000902BE" w:rsidP="000902BE">
      <w:pPr>
        <w:rPr>
          <w:sz w:val="40"/>
          <w:szCs w:val="28"/>
        </w:rPr>
      </w:pPr>
      <w:r w:rsidRPr="0051607A">
        <w:rPr>
          <w:rFonts w:ascii="Arial Rounded MT Bold" w:hAnsi="Arial Rounded MT Bold"/>
          <w:b/>
          <w:bCs/>
          <w:sz w:val="40"/>
          <w:szCs w:val="28"/>
        </w:rPr>
        <w:t>Grupo:</w:t>
      </w:r>
      <w:r w:rsidRPr="0051607A">
        <w:rPr>
          <w:rFonts w:ascii="Arial Black" w:hAnsi="Arial Black"/>
          <w:sz w:val="40"/>
          <w:szCs w:val="28"/>
        </w:rPr>
        <w:t xml:space="preserve"> </w:t>
      </w:r>
      <w:r w:rsidRPr="0051607A">
        <w:rPr>
          <w:sz w:val="40"/>
          <w:szCs w:val="28"/>
        </w:rPr>
        <w:t>5IM10</w:t>
      </w:r>
    </w:p>
    <w:p w14:paraId="43BB3373" w14:textId="77777777" w:rsidR="000902BE" w:rsidRPr="0051607A" w:rsidRDefault="000902BE" w:rsidP="000902BE">
      <w:pPr>
        <w:rPr>
          <w:rFonts w:ascii="Arial Black" w:hAnsi="Arial Black"/>
          <w:sz w:val="12"/>
          <w:szCs w:val="12"/>
        </w:rPr>
      </w:pPr>
    </w:p>
    <w:p w14:paraId="7FB19545" w14:textId="29AD6964" w:rsidR="000902BE" w:rsidRDefault="000902BE" w:rsidP="000902BE">
      <w:pPr>
        <w:rPr>
          <w:rFonts w:ascii="Arial Rounded MT Bold" w:hAnsi="Arial Rounded MT Bold"/>
          <w:b/>
          <w:bCs/>
          <w:sz w:val="40"/>
          <w:szCs w:val="28"/>
        </w:rPr>
      </w:pPr>
      <w:r>
        <w:rPr>
          <w:rFonts w:ascii="Arial Rounded MT Bold" w:hAnsi="Arial Rounded MT Bold"/>
          <w:b/>
          <w:bCs/>
          <w:sz w:val="40"/>
          <w:szCs w:val="28"/>
        </w:rPr>
        <w:t>JUnit</w:t>
      </w:r>
    </w:p>
    <w:p w14:paraId="5AB877BE" w14:textId="77777777" w:rsidR="000902BE" w:rsidRPr="0051607A" w:rsidRDefault="000902BE" w:rsidP="000902BE">
      <w:pPr>
        <w:rPr>
          <w:rFonts w:ascii="Arial Black" w:hAnsi="Arial Black"/>
          <w:sz w:val="21"/>
          <w:szCs w:val="21"/>
        </w:rPr>
      </w:pPr>
    </w:p>
    <w:p w14:paraId="71D6A1A4" w14:textId="007F9D99" w:rsidR="000902BE" w:rsidRPr="00BA6914" w:rsidRDefault="000902BE" w:rsidP="000902BE">
      <w:pPr>
        <w:rPr>
          <w:rFonts w:ascii="Arial Rounded MT Bold" w:hAnsi="Arial Rounded MT Bold"/>
          <w:b/>
          <w:bCs/>
          <w:sz w:val="40"/>
          <w:szCs w:val="28"/>
        </w:rPr>
      </w:pPr>
      <w:r w:rsidRPr="00BB77A4">
        <w:rPr>
          <w:rFonts w:ascii="Arial Rounded MT Bold" w:hAnsi="Arial Rounded MT Bold"/>
          <w:b/>
          <w:bCs/>
          <w:sz w:val="40"/>
          <w:szCs w:val="28"/>
        </w:rPr>
        <w:t xml:space="preserve">Fecha: </w:t>
      </w:r>
      <w:bookmarkEnd w:id="0"/>
      <w:r>
        <w:rPr>
          <w:rFonts w:ascii="Arial Rounded MT Bold" w:hAnsi="Arial Rounded MT Bold"/>
          <w:b/>
          <w:bCs/>
          <w:sz w:val="40"/>
          <w:szCs w:val="28"/>
        </w:rPr>
        <w:t>13/10</w:t>
      </w:r>
      <w:r w:rsidRPr="00BB77A4">
        <w:rPr>
          <w:rFonts w:ascii="Arial Rounded MT Bold" w:hAnsi="Arial Rounded MT Bold"/>
          <w:b/>
          <w:bCs/>
          <w:sz w:val="40"/>
          <w:szCs w:val="28"/>
        </w:rPr>
        <w:t>/2022</w:t>
      </w:r>
      <w:r w:rsidRPr="00BB77A4">
        <w:rPr>
          <w:b/>
          <w:bCs/>
          <w:sz w:val="32"/>
          <w:szCs w:val="32"/>
        </w:rPr>
        <w:br w:type="page"/>
      </w:r>
    </w:p>
    <w:p w14:paraId="31E98F93" w14:textId="43409E6D" w:rsidR="008641F3" w:rsidRPr="00AA2914" w:rsidRDefault="00AA2914" w:rsidP="00AA2914">
      <w:pPr>
        <w:jc w:val="center"/>
        <w:rPr>
          <w:b/>
          <w:sz w:val="28"/>
        </w:rPr>
      </w:pPr>
      <w:r w:rsidRPr="00AA2914">
        <w:rPr>
          <w:b/>
          <w:sz w:val="28"/>
        </w:rPr>
        <w:lastRenderedPageBreak/>
        <w:t>JUnit</w:t>
      </w:r>
    </w:p>
    <w:p w14:paraId="210A9464" w14:textId="7FA9CBA5" w:rsidR="00AA2914" w:rsidRPr="00AA2914" w:rsidRDefault="00AA2914" w:rsidP="00AA2914">
      <w:pPr>
        <w:jc w:val="both"/>
        <w:rPr>
          <w:sz w:val="24"/>
        </w:rPr>
      </w:pPr>
      <w:r w:rsidRPr="00AA2914">
        <w:rPr>
          <w:sz w:val="24"/>
        </w:rPr>
        <w:t>JUnit es un marco de pruebas unitarias para Java. Es principalmente útil en el desarrollo basado en pruebas repetibles además de ser una instancia de marcos de pruebas unitarias de arquitectura XUnit.</w:t>
      </w:r>
    </w:p>
    <w:p w14:paraId="2FF684AF" w14:textId="3189B572" w:rsidR="00AA2914" w:rsidRPr="00AA2914" w:rsidRDefault="00AA2914" w:rsidP="00AA2914">
      <w:pPr>
        <w:jc w:val="both"/>
        <w:rPr>
          <w:sz w:val="24"/>
        </w:rPr>
      </w:pPr>
      <w:r w:rsidRPr="00AA2914">
        <w:rPr>
          <w:sz w:val="24"/>
        </w:rPr>
        <w:t>Este framework provee al usuario de herramientas, clases y métodos para facilitar la realización de pruebas.</w:t>
      </w:r>
    </w:p>
    <w:p w14:paraId="5289ECC4" w14:textId="1C9AB65F" w:rsidR="00AA2914" w:rsidRPr="00AA2914" w:rsidRDefault="00AA2914" w:rsidP="00AA2914">
      <w:pPr>
        <w:jc w:val="both"/>
        <w:rPr>
          <w:sz w:val="24"/>
          <w:szCs w:val="24"/>
        </w:rPr>
      </w:pPr>
      <w:r w:rsidRPr="00AA2914">
        <w:rPr>
          <w:sz w:val="24"/>
        </w:rPr>
        <w:t xml:space="preserve">También, JUnit promueve la idea de probar y luego codificar: probando un poco, codificar un poco, probar un poco, codificar un poco; con el fin de aumentar la estabilidad del código y la productividad del programador, además de reducir a la </w:t>
      </w:r>
      <w:r w:rsidRPr="00AA2914">
        <w:rPr>
          <w:sz w:val="24"/>
          <w:szCs w:val="24"/>
        </w:rPr>
        <w:t>larga el tiempo de depuración.</w:t>
      </w:r>
    </w:p>
    <w:p w14:paraId="3F858AC1" w14:textId="17F52AE6" w:rsidR="00A872A7" w:rsidRPr="00AA2914" w:rsidRDefault="00A872A7" w:rsidP="00AA2914">
      <w:pPr>
        <w:jc w:val="both"/>
        <w:rPr>
          <w:sz w:val="24"/>
          <w:szCs w:val="24"/>
        </w:rPr>
      </w:pPr>
    </w:p>
    <w:p w14:paraId="337B841C" w14:textId="2581E064" w:rsidR="00A872A7" w:rsidRPr="00AA2914" w:rsidRDefault="00A872A7" w:rsidP="00AA2914">
      <w:pPr>
        <w:jc w:val="both"/>
        <w:rPr>
          <w:b/>
          <w:i/>
          <w:sz w:val="24"/>
          <w:szCs w:val="24"/>
        </w:rPr>
      </w:pPr>
      <w:r w:rsidRPr="00AA2914">
        <w:rPr>
          <w:b/>
          <w:i/>
          <w:sz w:val="24"/>
          <w:szCs w:val="24"/>
        </w:rPr>
        <w:t>MÉTODOS</w:t>
      </w:r>
    </w:p>
    <w:p w14:paraId="028A2B62" w14:textId="764065F5" w:rsidR="00A872A7" w:rsidRPr="00AA2914" w:rsidRDefault="00AA2914" w:rsidP="00AA2914">
      <w:pPr>
        <w:jc w:val="both"/>
        <w:rPr>
          <w:sz w:val="24"/>
          <w:szCs w:val="24"/>
        </w:rPr>
      </w:pPr>
      <w:r w:rsidRPr="00AA2914">
        <w:rPr>
          <w:sz w:val="24"/>
          <w:szCs w:val="24"/>
        </w:rPr>
        <w:t>Una clase de prueba posee 4 métodos:</w:t>
      </w:r>
    </w:p>
    <w:p w14:paraId="1F94624A" w14:textId="64DA0A80" w:rsidR="00AA2914" w:rsidRPr="00AA2914" w:rsidRDefault="00AA2914" w:rsidP="00AA2914">
      <w:pPr>
        <w:pStyle w:val="Prrafodelista"/>
        <w:numPr>
          <w:ilvl w:val="0"/>
          <w:numId w:val="10"/>
        </w:numPr>
        <w:jc w:val="both"/>
        <w:rPr>
          <w:rFonts w:ascii="Arial" w:hAnsi="Arial" w:cs="Arial"/>
          <w:sz w:val="24"/>
          <w:szCs w:val="24"/>
        </w:rPr>
      </w:pPr>
      <w:proofErr w:type="spellStart"/>
      <w:r w:rsidRPr="00AA2914">
        <w:rPr>
          <w:rFonts w:ascii="Arial" w:hAnsi="Arial" w:cs="Arial"/>
          <w:sz w:val="24"/>
          <w:szCs w:val="24"/>
        </w:rPr>
        <w:t>Metodo</w:t>
      </w:r>
      <w:proofErr w:type="spellEnd"/>
      <w:r w:rsidRPr="00AA2914">
        <w:rPr>
          <w:rFonts w:ascii="Arial" w:hAnsi="Arial" w:cs="Arial"/>
          <w:sz w:val="24"/>
          <w:szCs w:val="24"/>
        </w:rPr>
        <w:t xml:space="preserve"> </w:t>
      </w:r>
      <w:proofErr w:type="spellStart"/>
      <w:r w:rsidRPr="00AA2914">
        <w:rPr>
          <w:rFonts w:ascii="Arial" w:hAnsi="Arial" w:cs="Arial"/>
          <w:sz w:val="24"/>
          <w:szCs w:val="24"/>
        </w:rPr>
        <w:t>setUp</w:t>
      </w:r>
      <w:proofErr w:type="spellEnd"/>
      <w:r w:rsidRPr="00AA2914">
        <w:rPr>
          <w:rFonts w:ascii="Arial" w:hAnsi="Arial" w:cs="Arial"/>
          <w:sz w:val="24"/>
          <w:szCs w:val="24"/>
        </w:rPr>
        <w:t>: se asignan los valores iniciales a las variables antes de la ejecución de la prueba</w:t>
      </w:r>
    </w:p>
    <w:p w14:paraId="7C4FB280" w14:textId="5B32B1D7" w:rsidR="00AA2914" w:rsidRPr="00AA2914" w:rsidRDefault="00AA2914" w:rsidP="00AA2914">
      <w:pPr>
        <w:pStyle w:val="Prrafodelista"/>
        <w:numPr>
          <w:ilvl w:val="0"/>
          <w:numId w:val="10"/>
        </w:numPr>
        <w:jc w:val="both"/>
        <w:rPr>
          <w:rFonts w:ascii="Arial" w:hAnsi="Arial" w:cs="Arial"/>
          <w:sz w:val="24"/>
          <w:szCs w:val="24"/>
        </w:rPr>
      </w:pPr>
      <w:r w:rsidRPr="00AA2914">
        <w:rPr>
          <w:rFonts w:ascii="Arial" w:hAnsi="Arial" w:cs="Arial"/>
          <w:sz w:val="24"/>
          <w:szCs w:val="24"/>
        </w:rPr>
        <w:t xml:space="preserve">Método </w:t>
      </w:r>
      <w:proofErr w:type="spellStart"/>
      <w:r w:rsidRPr="00AA2914">
        <w:rPr>
          <w:rFonts w:ascii="Arial" w:hAnsi="Arial" w:cs="Arial"/>
          <w:sz w:val="24"/>
          <w:szCs w:val="24"/>
        </w:rPr>
        <w:t>tearDown</w:t>
      </w:r>
      <w:proofErr w:type="spellEnd"/>
      <w:r w:rsidRPr="00AA2914">
        <w:rPr>
          <w:rFonts w:ascii="Arial" w:hAnsi="Arial" w:cs="Arial"/>
          <w:sz w:val="24"/>
          <w:szCs w:val="24"/>
        </w:rPr>
        <w:t>: se llama después de cada test y se puede usar para liberar recursos</w:t>
      </w:r>
    </w:p>
    <w:p w14:paraId="49F0B890" w14:textId="090814D9" w:rsidR="00AA2914" w:rsidRDefault="00AA2914" w:rsidP="00AA2914">
      <w:pPr>
        <w:pStyle w:val="Prrafodelista"/>
        <w:numPr>
          <w:ilvl w:val="0"/>
          <w:numId w:val="10"/>
        </w:numPr>
        <w:jc w:val="both"/>
        <w:rPr>
          <w:rFonts w:ascii="Arial" w:hAnsi="Arial" w:cs="Arial"/>
          <w:sz w:val="24"/>
          <w:szCs w:val="24"/>
        </w:rPr>
      </w:pPr>
      <w:r w:rsidRPr="00AA2914">
        <w:rPr>
          <w:rFonts w:ascii="Arial" w:hAnsi="Arial" w:cs="Arial"/>
          <w:sz w:val="24"/>
          <w:szCs w:val="24"/>
        </w:rPr>
        <w:t>Método</w:t>
      </w:r>
      <w:r w:rsidR="000902BE">
        <w:rPr>
          <w:rFonts w:ascii="Arial" w:hAnsi="Arial" w:cs="Arial"/>
          <w:sz w:val="24"/>
          <w:szCs w:val="24"/>
        </w:rPr>
        <w:t>s</w:t>
      </w:r>
      <w:r w:rsidRPr="00AA2914">
        <w:rPr>
          <w:rFonts w:ascii="Arial" w:hAnsi="Arial" w:cs="Arial"/>
          <w:sz w:val="24"/>
          <w:szCs w:val="24"/>
        </w:rPr>
        <w:t xml:space="preserve"> Test: contiene</w:t>
      </w:r>
      <w:r w:rsidR="000902BE">
        <w:rPr>
          <w:rFonts w:ascii="Arial" w:hAnsi="Arial" w:cs="Arial"/>
          <w:sz w:val="24"/>
          <w:szCs w:val="24"/>
        </w:rPr>
        <w:t>n</w:t>
      </w:r>
      <w:r w:rsidRPr="00AA2914">
        <w:rPr>
          <w:rFonts w:ascii="Arial" w:hAnsi="Arial" w:cs="Arial"/>
          <w:sz w:val="24"/>
          <w:szCs w:val="24"/>
        </w:rPr>
        <w:t xml:space="preserve"> las pruebas a realizar</w:t>
      </w:r>
    </w:p>
    <w:p w14:paraId="16147AE3" w14:textId="3E8DB558" w:rsidR="000902BE" w:rsidRPr="00AA2914" w:rsidRDefault="000902BE" w:rsidP="00AA2914">
      <w:pPr>
        <w:pStyle w:val="Prrafodelista"/>
        <w:numPr>
          <w:ilvl w:val="0"/>
          <w:numId w:val="10"/>
        </w:numPr>
        <w:jc w:val="both"/>
        <w:rPr>
          <w:rFonts w:ascii="Arial" w:hAnsi="Arial" w:cs="Arial"/>
          <w:sz w:val="24"/>
          <w:szCs w:val="24"/>
        </w:rPr>
      </w:pPr>
      <w:r>
        <w:rPr>
          <w:rFonts w:ascii="Arial" w:hAnsi="Arial" w:cs="Arial"/>
          <w:sz w:val="24"/>
          <w:szCs w:val="24"/>
        </w:rPr>
        <w:t>Métodos auxiliares</w:t>
      </w:r>
    </w:p>
    <w:p w14:paraId="17D04363" w14:textId="2BB5DC3D" w:rsidR="00A872A7" w:rsidRDefault="00A872A7"/>
    <w:p w14:paraId="1ACB4F37" w14:textId="77777777" w:rsidR="00A872A7" w:rsidRPr="00AA2914" w:rsidRDefault="00A872A7" w:rsidP="00A872A7">
      <w:pPr>
        <w:jc w:val="both"/>
        <w:rPr>
          <w:b/>
          <w:bCs/>
          <w:i/>
          <w:sz w:val="24"/>
          <w:szCs w:val="24"/>
        </w:rPr>
      </w:pPr>
      <w:r w:rsidRPr="00AA2914">
        <w:rPr>
          <w:b/>
          <w:bCs/>
          <w:i/>
          <w:sz w:val="24"/>
          <w:szCs w:val="24"/>
        </w:rPr>
        <w:t>ANOTACIONES</w:t>
      </w:r>
    </w:p>
    <w:p w14:paraId="04AAA7C2" w14:textId="77777777" w:rsidR="00A872A7" w:rsidRPr="00A872A7" w:rsidRDefault="00A872A7" w:rsidP="00A872A7">
      <w:pPr>
        <w:jc w:val="both"/>
        <w:rPr>
          <w:sz w:val="24"/>
          <w:szCs w:val="24"/>
        </w:rPr>
      </w:pPr>
      <w:r w:rsidRPr="00A872A7">
        <w:rPr>
          <w:sz w:val="24"/>
          <w:szCs w:val="24"/>
        </w:rPr>
        <w:t>Se llama anotaciones a caracteres especiales, que se han incluido en la versión 4, para intentar simplificar más la labor del programador. Se trata de palabras clave que se colocan delante de los métodos definidos antes y que indican a las librerías JUnit instrucciones concretas.</w:t>
      </w:r>
    </w:p>
    <w:p w14:paraId="21F2687D"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@Before</w:t>
      </w:r>
    </w:p>
    <w:p w14:paraId="6B9F40ED" w14:textId="77777777" w:rsidR="00A872A7" w:rsidRP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t>Significa que se ejecutara antes de cada método.</w:t>
      </w:r>
    </w:p>
    <w:p w14:paraId="578AA2CE"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@BeforeClass</w:t>
      </w:r>
    </w:p>
    <w:p w14:paraId="7C94A973" w14:textId="77777777" w:rsidR="00A872A7" w:rsidRP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t>Significa que se ejecutara antes de todos los métodos.</w:t>
      </w:r>
    </w:p>
    <w:p w14:paraId="6E35A134"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@After</w:t>
      </w:r>
    </w:p>
    <w:p w14:paraId="1A762E9F" w14:textId="77777777" w:rsidR="00A872A7" w:rsidRP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t>Significa que se ejecutara después de cada método.</w:t>
      </w:r>
    </w:p>
    <w:p w14:paraId="42E73E70"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@AfterClass</w:t>
      </w:r>
    </w:p>
    <w:p w14:paraId="3C531CC3" w14:textId="77777777" w:rsidR="00A872A7" w:rsidRP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t>Significa que se ejecutara después de todos los métodos.</w:t>
      </w:r>
    </w:p>
    <w:p w14:paraId="5B834905"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@Test</w:t>
      </w:r>
    </w:p>
    <w:p w14:paraId="56951909" w14:textId="77777777" w:rsidR="00A872A7" w:rsidRP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t xml:space="preserve">La </w:t>
      </w:r>
      <w:proofErr w:type="spellStart"/>
      <w:r w:rsidRPr="00A872A7">
        <w:rPr>
          <w:rFonts w:ascii="Arial" w:hAnsi="Arial" w:cs="Arial"/>
          <w:sz w:val="24"/>
          <w:szCs w:val="24"/>
        </w:rPr>
        <w:t>annotation</w:t>
      </w:r>
      <w:proofErr w:type="spellEnd"/>
      <w:r w:rsidRPr="00A872A7">
        <w:rPr>
          <w:rFonts w:ascii="Arial" w:hAnsi="Arial" w:cs="Arial"/>
          <w:sz w:val="24"/>
          <w:szCs w:val="24"/>
        </w:rPr>
        <w:t xml:space="preserve"> @Test es simplemente para identificar que el método </w:t>
      </w:r>
      <w:proofErr w:type="spellStart"/>
      <w:r w:rsidRPr="00A872A7">
        <w:rPr>
          <w:rFonts w:ascii="Arial" w:hAnsi="Arial" w:cs="Arial"/>
          <w:sz w:val="24"/>
          <w:szCs w:val="24"/>
        </w:rPr>
        <w:t>sera</w:t>
      </w:r>
      <w:proofErr w:type="spellEnd"/>
      <w:r w:rsidRPr="00A872A7">
        <w:rPr>
          <w:rFonts w:ascii="Arial" w:hAnsi="Arial" w:cs="Arial"/>
          <w:sz w:val="24"/>
          <w:szCs w:val="24"/>
        </w:rPr>
        <w:t xml:space="preserve"> un método a testear.</w:t>
      </w:r>
    </w:p>
    <w:p w14:paraId="30EE4E67"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@Ignore</w:t>
      </w:r>
    </w:p>
    <w:p w14:paraId="4142A0FB" w14:textId="77777777" w:rsidR="00A872A7" w:rsidRP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lastRenderedPageBreak/>
        <w:t xml:space="preserve">La </w:t>
      </w:r>
      <w:proofErr w:type="spellStart"/>
      <w:r w:rsidRPr="00A872A7">
        <w:rPr>
          <w:rFonts w:ascii="Arial" w:hAnsi="Arial" w:cs="Arial"/>
          <w:sz w:val="24"/>
          <w:szCs w:val="24"/>
        </w:rPr>
        <w:t>annotation</w:t>
      </w:r>
      <w:proofErr w:type="spellEnd"/>
      <w:r w:rsidRPr="00A872A7">
        <w:rPr>
          <w:rFonts w:ascii="Arial" w:hAnsi="Arial" w:cs="Arial"/>
          <w:sz w:val="24"/>
          <w:szCs w:val="24"/>
        </w:rPr>
        <w:t xml:space="preserve"> @Ignore sirve para avisarle al JUnit que ignore este método, esta anotación se utiliza generalmente cuando por alguna razón hemos modificado el código y estamos trabajando en el test. Puede ser que todavía nosotros no hallamos incluido código o que dependemos que algún desarrollador termine algo.</w:t>
      </w:r>
    </w:p>
    <w:p w14:paraId="342695AD"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@Test(timeout)</w:t>
      </w:r>
    </w:p>
    <w:p w14:paraId="4748D52E" w14:textId="77777777" w:rsidR="00A872A7" w:rsidRP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t xml:space="preserve">La </w:t>
      </w:r>
      <w:proofErr w:type="spellStart"/>
      <w:r w:rsidRPr="00A872A7">
        <w:rPr>
          <w:rFonts w:ascii="Arial" w:hAnsi="Arial" w:cs="Arial"/>
          <w:sz w:val="24"/>
          <w:szCs w:val="24"/>
        </w:rPr>
        <w:t>annotation</w:t>
      </w:r>
      <w:proofErr w:type="spellEnd"/>
      <w:r w:rsidRPr="00A872A7">
        <w:rPr>
          <w:rFonts w:ascii="Arial" w:hAnsi="Arial" w:cs="Arial"/>
          <w:sz w:val="24"/>
          <w:szCs w:val="24"/>
        </w:rPr>
        <w:t xml:space="preserve"> @Test(</w:t>
      </w:r>
      <w:proofErr w:type="spellStart"/>
      <w:r w:rsidRPr="00A872A7">
        <w:rPr>
          <w:rFonts w:ascii="Arial" w:hAnsi="Arial" w:cs="Arial"/>
          <w:sz w:val="24"/>
          <w:szCs w:val="24"/>
        </w:rPr>
        <w:t>timeout</w:t>
      </w:r>
      <w:proofErr w:type="spellEnd"/>
      <w:r w:rsidRPr="00A872A7">
        <w:rPr>
          <w:rFonts w:ascii="Arial" w:hAnsi="Arial" w:cs="Arial"/>
          <w:sz w:val="24"/>
          <w:szCs w:val="24"/>
        </w:rPr>
        <w:t>) sirve para decirle a JUnit que si el método tarda más del tiempo esperado el mismo tiene que fallar, esto es ideal para verificar procesos con demora aceptable. El tiempo se debe asignar en milisegundos. En el caso que el test no termine en el tiempo deseado será marcado como fallido.</w:t>
      </w:r>
    </w:p>
    <w:p w14:paraId="50271C8D"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@Test(expected)</w:t>
      </w:r>
    </w:p>
    <w:p w14:paraId="077F3B12" w14:textId="77777777" w:rsidR="00A872A7" w:rsidRP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t xml:space="preserve">La </w:t>
      </w:r>
      <w:proofErr w:type="spellStart"/>
      <w:r w:rsidRPr="00A872A7">
        <w:rPr>
          <w:rFonts w:ascii="Arial" w:hAnsi="Arial" w:cs="Arial"/>
          <w:sz w:val="24"/>
          <w:szCs w:val="24"/>
        </w:rPr>
        <w:t>annotation</w:t>
      </w:r>
      <w:proofErr w:type="spellEnd"/>
      <w:r w:rsidRPr="00A872A7">
        <w:rPr>
          <w:rFonts w:ascii="Arial" w:hAnsi="Arial" w:cs="Arial"/>
          <w:sz w:val="24"/>
          <w:szCs w:val="24"/>
        </w:rPr>
        <w:t xml:space="preserve"> @Test(</w:t>
      </w:r>
      <w:proofErr w:type="spellStart"/>
      <w:r w:rsidRPr="00A872A7">
        <w:rPr>
          <w:rFonts w:ascii="Arial" w:hAnsi="Arial" w:cs="Arial"/>
          <w:sz w:val="24"/>
          <w:szCs w:val="24"/>
        </w:rPr>
        <w:t>expected</w:t>
      </w:r>
      <w:proofErr w:type="spellEnd"/>
      <w:r w:rsidRPr="00A872A7">
        <w:rPr>
          <w:rFonts w:ascii="Arial" w:hAnsi="Arial" w:cs="Arial"/>
          <w:sz w:val="24"/>
          <w:szCs w:val="24"/>
        </w:rPr>
        <w:t>) sirve para avisar que el test debe lanzar algún tipo de excepción. En el caso que no se cumpla la condición el test será marcado como fallido.</w:t>
      </w:r>
    </w:p>
    <w:p w14:paraId="3709DFF5"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@RunWith</w:t>
      </w:r>
    </w:p>
    <w:p w14:paraId="10E1793F" w14:textId="77777777" w:rsidR="00A872A7" w:rsidRP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t>La anotación @RunWith se utiliza para indicar que dicha clase se correrá como una extensión o tipo de otra clase.</w:t>
      </w:r>
    </w:p>
    <w:p w14:paraId="34F5250D" w14:textId="77777777" w:rsidR="00A872A7" w:rsidRPr="00A872A7" w:rsidRDefault="00A872A7" w:rsidP="00A872A7">
      <w:pPr>
        <w:pStyle w:val="Prrafodelista"/>
        <w:numPr>
          <w:ilvl w:val="0"/>
          <w:numId w:val="1"/>
        </w:numPr>
        <w:jc w:val="both"/>
        <w:rPr>
          <w:rFonts w:ascii="Arial" w:hAnsi="Arial" w:cs="Arial"/>
          <w:sz w:val="24"/>
          <w:szCs w:val="24"/>
        </w:rPr>
      </w:pPr>
      <w:r w:rsidRPr="00A872A7">
        <w:rPr>
          <w:rFonts w:ascii="Arial" w:hAnsi="Arial" w:cs="Arial"/>
          <w:sz w:val="24"/>
          <w:szCs w:val="24"/>
        </w:rPr>
        <w:t>@Suite.SuiteClasses</w:t>
      </w:r>
    </w:p>
    <w:p w14:paraId="3B9B4248" w14:textId="76531793" w:rsidR="00A872A7" w:rsidRDefault="00A872A7" w:rsidP="00A872A7">
      <w:pPr>
        <w:pStyle w:val="Prrafodelista"/>
        <w:numPr>
          <w:ilvl w:val="1"/>
          <w:numId w:val="2"/>
        </w:numPr>
        <w:jc w:val="both"/>
        <w:rPr>
          <w:rFonts w:ascii="Arial" w:hAnsi="Arial" w:cs="Arial"/>
          <w:sz w:val="24"/>
          <w:szCs w:val="24"/>
        </w:rPr>
      </w:pPr>
      <w:r w:rsidRPr="00A872A7">
        <w:rPr>
          <w:rFonts w:ascii="Arial" w:hAnsi="Arial" w:cs="Arial"/>
          <w:sz w:val="24"/>
          <w:szCs w:val="24"/>
        </w:rPr>
        <w:t xml:space="preserve">La </w:t>
      </w:r>
      <w:proofErr w:type="spellStart"/>
      <w:r w:rsidRPr="00A872A7">
        <w:rPr>
          <w:rFonts w:ascii="Arial" w:hAnsi="Arial" w:cs="Arial"/>
          <w:sz w:val="24"/>
          <w:szCs w:val="24"/>
        </w:rPr>
        <w:t>annotation</w:t>
      </w:r>
      <w:proofErr w:type="spellEnd"/>
      <w:r w:rsidRPr="00A872A7">
        <w:rPr>
          <w:rFonts w:ascii="Arial" w:hAnsi="Arial" w:cs="Arial"/>
          <w:sz w:val="24"/>
          <w:szCs w:val="24"/>
        </w:rPr>
        <w:t xml:space="preserve"> @</w:t>
      </w:r>
      <w:proofErr w:type="spellStart"/>
      <w:r w:rsidRPr="00A872A7">
        <w:rPr>
          <w:rFonts w:ascii="Arial" w:hAnsi="Arial" w:cs="Arial"/>
          <w:sz w:val="24"/>
          <w:szCs w:val="24"/>
        </w:rPr>
        <w:t>Suite.SuiteClasses</w:t>
      </w:r>
      <w:proofErr w:type="spellEnd"/>
      <w:r w:rsidRPr="00A872A7">
        <w:rPr>
          <w:rFonts w:ascii="Arial" w:hAnsi="Arial" w:cs="Arial"/>
          <w:sz w:val="24"/>
          <w:szCs w:val="24"/>
        </w:rPr>
        <w:t xml:space="preserve"> se utiliza para indicar que un Test Suite correrá los siguientes test.</w:t>
      </w:r>
    </w:p>
    <w:p w14:paraId="6CBC6407" w14:textId="77777777" w:rsidR="00AA2914" w:rsidRPr="00AA2914" w:rsidRDefault="00AA2914" w:rsidP="00AA2914">
      <w:pPr>
        <w:jc w:val="both"/>
        <w:rPr>
          <w:sz w:val="24"/>
          <w:szCs w:val="24"/>
        </w:rPr>
      </w:pPr>
    </w:p>
    <w:p w14:paraId="4E4AA6D6" w14:textId="77777777" w:rsidR="00A872A7" w:rsidRPr="00AA2914" w:rsidRDefault="00A872A7" w:rsidP="00A872A7">
      <w:pPr>
        <w:jc w:val="both"/>
        <w:rPr>
          <w:b/>
          <w:bCs/>
          <w:i/>
          <w:sz w:val="24"/>
          <w:szCs w:val="24"/>
        </w:rPr>
      </w:pPr>
      <w:r w:rsidRPr="00AA2914">
        <w:rPr>
          <w:b/>
          <w:bCs/>
          <w:i/>
          <w:sz w:val="24"/>
          <w:szCs w:val="24"/>
        </w:rPr>
        <w:t>FUNCIONES DE ACEPTACIÓN/RECHAZO</w:t>
      </w:r>
    </w:p>
    <w:p w14:paraId="20EF420D" w14:textId="77777777" w:rsidR="00A872A7" w:rsidRPr="00A872A7" w:rsidRDefault="00A872A7" w:rsidP="00A872A7">
      <w:pPr>
        <w:jc w:val="both"/>
        <w:rPr>
          <w:sz w:val="24"/>
          <w:szCs w:val="24"/>
        </w:rPr>
      </w:pPr>
      <w:r w:rsidRPr="00A872A7">
        <w:rPr>
          <w:sz w:val="24"/>
          <w:szCs w:val="24"/>
        </w:rPr>
        <w:t xml:space="preserve">Una vez hemos creado las condiciones para probar que una funcionalidad concreta funciona es necesario que un validador nos diga si estamos obteniendo el resultado esperado o no. Para esta labor se definen una lista de funciones (incluidas en la clase </w:t>
      </w:r>
      <w:proofErr w:type="spellStart"/>
      <w:r w:rsidRPr="00A872A7">
        <w:rPr>
          <w:sz w:val="24"/>
          <w:szCs w:val="24"/>
        </w:rPr>
        <w:t>Assert</w:t>
      </w:r>
      <w:proofErr w:type="spellEnd"/>
      <w:r w:rsidRPr="00A872A7">
        <w:rPr>
          <w:sz w:val="24"/>
          <w:szCs w:val="24"/>
        </w:rPr>
        <w:t xml:space="preserve">) que se pueden ver detalladas en el </w:t>
      </w:r>
      <w:proofErr w:type="spellStart"/>
      <w:r w:rsidRPr="00A872A7">
        <w:rPr>
          <w:sz w:val="24"/>
          <w:szCs w:val="24"/>
        </w:rPr>
        <w:t>javadoc</w:t>
      </w:r>
      <w:proofErr w:type="spellEnd"/>
      <w:r w:rsidRPr="00A872A7">
        <w:rPr>
          <w:sz w:val="24"/>
          <w:szCs w:val="24"/>
        </w:rPr>
        <w:t xml:space="preserve"> de </w:t>
      </w:r>
      <w:proofErr w:type="spellStart"/>
      <w:r w:rsidRPr="00A872A7">
        <w:rPr>
          <w:sz w:val="24"/>
          <w:szCs w:val="24"/>
        </w:rPr>
        <w:t>JUnit</w:t>
      </w:r>
      <w:proofErr w:type="spellEnd"/>
      <w:r w:rsidRPr="00A872A7">
        <w:rPr>
          <w:sz w:val="24"/>
          <w:szCs w:val="24"/>
        </w:rPr>
        <w:t>.</w:t>
      </w:r>
    </w:p>
    <w:p w14:paraId="15C5AC31" w14:textId="77777777" w:rsidR="00A872A7" w:rsidRPr="00A872A7" w:rsidRDefault="00A872A7" w:rsidP="00A872A7">
      <w:pPr>
        <w:pStyle w:val="Prrafodelista"/>
        <w:numPr>
          <w:ilvl w:val="0"/>
          <w:numId w:val="3"/>
        </w:numPr>
        <w:jc w:val="both"/>
        <w:rPr>
          <w:rFonts w:ascii="Arial" w:hAnsi="Arial" w:cs="Arial"/>
          <w:sz w:val="24"/>
          <w:szCs w:val="24"/>
        </w:rPr>
      </w:pPr>
      <w:proofErr w:type="spellStart"/>
      <w:r w:rsidRPr="00A872A7">
        <w:rPr>
          <w:rFonts w:ascii="Arial" w:hAnsi="Arial" w:cs="Arial"/>
          <w:sz w:val="24"/>
          <w:szCs w:val="24"/>
        </w:rPr>
        <w:t>assertArrayEquals</w:t>
      </w:r>
      <w:proofErr w:type="spellEnd"/>
    </w:p>
    <w:p w14:paraId="5B6B8181" w14:textId="77777777" w:rsidR="00A872A7" w:rsidRPr="00A872A7" w:rsidRDefault="00A872A7" w:rsidP="00A872A7">
      <w:pPr>
        <w:pStyle w:val="Prrafodelista"/>
        <w:numPr>
          <w:ilvl w:val="1"/>
          <w:numId w:val="4"/>
        </w:numPr>
        <w:jc w:val="both"/>
        <w:rPr>
          <w:rFonts w:ascii="Arial" w:hAnsi="Arial" w:cs="Arial"/>
          <w:sz w:val="24"/>
          <w:szCs w:val="24"/>
        </w:rPr>
      </w:pPr>
      <w:r w:rsidRPr="00A872A7">
        <w:rPr>
          <w:rFonts w:ascii="Arial" w:hAnsi="Arial" w:cs="Arial"/>
          <w:sz w:val="24"/>
          <w:szCs w:val="24"/>
        </w:rPr>
        <w:t xml:space="preserve">Comprueba si 2 </w:t>
      </w:r>
      <w:proofErr w:type="spellStart"/>
      <w:r w:rsidRPr="00A872A7">
        <w:rPr>
          <w:rFonts w:ascii="Arial" w:hAnsi="Arial" w:cs="Arial"/>
          <w:sz w:val="24"/>
          <w:szCs w:val="24"/>
        </w:rPr>
        <w:t>arrays</w:t>
      </w:r>
      <w:proofErr w:type="spellEnd"/>
      <w:r w:rsidRPr="00A872A7">
        <w:rPr>
          <w:rFonts w:ascii="Arial" w:hAnsi="Arial" w:cs="Arial"/>
          <w:sz w:val="24"/>
          <w:szCs w:val="24"/>
        </w:rPr>
        <w:t xml:space="preserve"> son iguales. Devuelve </w:t>
      </w:r>
      <w:proofErr w:type="spellStart"/>
      <w:r w:rsidRPr="00A872A7">
        <w:rPr>
          <w:rFonts w:ascii="Arial" w:hAnsi="Arial" w:cs="Arial"/>
          <w:sz w:val="24"/>
          <w:szCs w:val="24"/>
        </w:rPr>
        <w:t>assertionError</w:t>
      </w:r>
      <w:proofErr w:type="spellEnd"/>
      <w:r w:rsidRPr="00A872A7">
        <w:rPr>
          <w:rFonts w:ascii="Arial" w:hAnsi="Arial" w:cs="Arial"/>
          <w:sz w:val="24"/>
          <w:szCs w:val="24"/>
        </w:rPr>
        <w:t xml:space="preserve"> en caso de no serlo.</w:t>
      </w:r>
    </w:p>
    <w:p w14:paraId="46542A6C" w14:textId="77777777" w:rsidR="00A872A7" w:rsidRPr="00A872A7" w:rsidRDefault="00A872A7" w:rsidP="00A872A7">
      <w:pPr>
        <w:pStyle w:val="Prrafodelista"/>
        <w:numPr>
          <w:ilvl w:val="0"/>
          <w:numId w:val="3"/>
        </w:numPr>
        <w:jc w:val="both"/>
        <w:rPr>
          <w:rFonts w:ascii="Arial" w:hAnsi="Arial" w:cs="Arial"/>
          <w:sz w:val="24"/>
          <w:szCs w:val="24"/>
        </w:rPr>
      </w:pPr>
      <w:proofErr w:type="spellStart"/>
      <w:r w:rsidRPr="00A872A7">
        <w:rPr>
          <w:rFonts w:ascii="Arial" w:hAnsi="Arial" w:cs="Arial"/>
          <w:sz w:val="24"/>
          <w:szCs w:val="24"/>
        </w:rPr>
        <w:t>assertEquals</w:t>
      </w:r>
      <w:proofErr w:type="spellEnd"/>
    </w:p>
    <w:p w14:paraId="25EC550A" w14:textId="77777777" w:rsidR="00A872A7" w:rsidRPr="00A872A7" w:rsidRDefault="00A872A7" w:rsidP="00A872A7">
      <w:pPr>
        <w:pStyle w:val="Prrafodelista"/>
        <w:numPr>
          <w:ilvl w:val="1"/>
          <w:numId w:val="4"/>
        </w:numPr>
        <w:jc w:val="both"/>
        <w:rPr>
          <w:rFonts w:ascii="Arial" w:hAnsi="Arial" w:cs="Arial"/>
          <w:sz w:val="24"/>
          <w:szCs w:val="24"/>
        </w:rPr>
      </w:pPr>
      <w:r w:rsidRPr="00A872A7">
        <w:rPr>
          <w:rFonts w:ascii="Arial" w:hAnsi="Arial" w:cs="Arial"/>
          <w:sz w:val="24"/>
          <w:szCs w:val="24"/>
        </w:rPr>
        <w:t xml:space="preserve">Comprueba que 2 valores de tipo numérico sean iguales. Devuelve </w:t>
      </w:r>
      <w:proofErr w:type="spellStart"/>
      <w:r w:rsidRPr="00A872A7">
        <w:rPr>
          <w:rFonts w:ascii="Arial" w:hAnsi="Arial" w:cs="Arial"/>
          <w:sz w:val="24"/>
          <w:szCs w:val="24"/>
        </w:rPr>
        <w:t>assertionError</w:t>
      </w:r>
      <w:proofErr w:type="spellEnd"/>
      <w:r w:rsidRPr="00A872A7">
        <w:rPr>
          <w:rFonts w:ascii="Arial" w:hAnsi="Arial" w:cs="Arial"/>
          <w:sz w:val="24"/>
          <w:szCs w:val="24"/>
        </w:rPr>
        <w:t xml:space="preserve"> en caso de no serlo.</w:t>
      </w:r>
    </w:p>
    <w:p w14:paraId="7687385F" w14:textId="77777777" w:rsidR="00A872A7" w:rsidRPr="00A872A7" w:rsidRDefault="00A872A7" w:rsidP="00A872A7">
      <w:pPr>
        <w:pStyle w:val="Prrafodelista"/>
        <w:numPr>
          <w:ilvl w:val="0"/>
          <w:numId w:val="3"/>
        </w:numPr>
        <w:jc w:val="both"/>
        <w:rPr>
          <w:rFonts w:ascii="Arial" w:hAnsi="Arial" w:cs="Arial"/>
          <w:sz w:val="24"/>
          <w:szCs w:val="24"/>
        </w:rPr>
      </w:pPr>
      <w:proofErr w:type="spellStart"/>
      <w:r w:rsidRPr="00A872A7">
        <w:rPr>
          <w:rFonts w:ascii="Arial" w:hAnsi="Arial" w:cs="Arial"/>
          <w:sz w:val="24"/>
          <w:szCs w:val="24"/>
        </w:rPr>
        <w:t>assertTrue</w:t>
      </w:r>
      <w:proofErr w:type="spellEnd"/>
    </w:p>
    <w:p w14:paraId="3C8A8940" w14:textId="77777777" w:rsidR="00A872A7" w:rsidRPr="00A872A7" w:rsidRDefault="00A872A7" w:rsidP="00A872A7">
      <w:pPr>
        <w:pStyle w:val="Prrafodelista"/>
        <w:numPr>
          <w:ilvl w:val="1"/>
          <w:numId w:val="4"/>
        </w:numPr>
        <w:jc w:val="both"/>
        <w:rPr>
          <w:rFonts w:ascii="Arial" w:hAnsi="Arial" w:cs="Arial"/>
          <w:sz w:val="24"/>
          <w:szCs w:val="24"/>
        </w:rPr>
      </w:pPr>
      <w:r w:rsidRPr="00A872A7">
        <w:rPr>
          <w:rFonts w:ascii="Arial" w:hAnsi="Arial" w:cs="Arial"/>
          <w:sz w:val="24"/>
          <w:szCs w:val="24"/>
        </w:rPr>
        <w:t xml:space="preserve">Comprueba que la condición se cumple. Devuelve </w:t>
      </w:r>
      <w:proofErr w:type="spellStart"/>
      <w:r w:rsidRPr="00A872A7">
        <w:rPr>
          <w:rFonts w:ascii="Arial" w:hAnsi="Arial" w:cs="Arial"/>
          <w:sz w:val="24"/>
          <w:szCs w:val="24"/>
        </w:rPr>
        <w:t>assertionError</w:t>
      </w:r>
      <w:proofErr w:type="spellEnd"/>
      <w:r w:rsidRPr="00A872A7">
        <w:rPr>
          <w:rFonts w:ascii="Arial" w:hAnsi="Arial" w:cs="Arial"/>
          <w:sz w:val="24"/>
          <w:szCs w:val="24"/>
        </w:rPr>
        <w:t xml:space="preserve"> si no se produce el resultado esperado.</w:t>
      </w:r>
    </w:p>
    <w:p w14:paraId="29C03617" w14:textId="77777777" w:rsidR="00A872A7" w:rsidRPr="00A872A7" w:rsidRDefault="00A872A7" w:rsidP="00A872A7">
      <w:pPr>
        <w:pStyle w:val="Prrafodelista"/>
        <w:numPr>
          <w:ilvl w:val="0"/>
          <w:numId w:val="3"/>
        </w:numPr>
        <w:jc w:val="both"/>
        <w:rPr>
          <w:rFonts w:ascii="Arial" w:hAnsi="Arial" w:cs="Arial"/>
          <w:sz w:val="24"/>
          <w:szCs w:val="24"/>
        </w:rPr>
      </w:pPr>
      <w:proofErr w:type="spellStart"/>
      <w:r w:rsidRPr="00A872A7">
        <w:rPr>
          <w:rFonts w:ascii="Arial" w:hAnsi="Arial" w:cs="Arial"/>
          <w:sz w:val="24"/>
          <w:szCs w:val="24"/>
        </w:rPr>
        <w:t>Fail</w:t>
      </w:r>
      <w:proofErr w:type="spellEnd"/>
    </w:p>
    <w:p w14:paraId="4DE7E207" w14:textId="77777777" w:rsidR="00A872A7" w:rsidRPr="00A872A7" w:rsidRDefault="00A872A7" w:rsidP="00A872A7">
      <w:pPr>
        <w:pStyle w:val="Prrafodelista"/>
        <w:numPr>
          <w:ilvl w:val="1"/>
          <w:numId w:val="4"/>
        </w:numPr>
        <w:jc w:val="both"/>
        <w:rPr>
          <w:rFonts w:ascii="Arial" w:hAnsi="Arial" w:cs="Arial"/>
          <w:sz w:val="24"/>
          <w:szCs w:val="24"/>
        </w:rPr>
      </w:pPr>
      <w:r w:rsidRPr="00A872A7">
        <w:rPr>
          <w:rFonts w:ascii="Arial" w:hAnsi="Arial" w:cs="Arial"/>
          <w:sz w:val="24"/>
          <w:szCs w:val="24"/>
        </w:rPr>
        <w:t>Devuelve una alerta informando que el test ha fallado.</w:t>
      </w:r>
    </w:p>
    <w:p w14:paraId="7ACECBFD" w14:textId="77E0AC15" w:rsidR="00A872A7" w:rsidRDefault="00A872A7"/>
    <w:p w14:paraId="01369F36" w14:textId="64766488" w:rsidR="00A872A7" w:rsidRPr="00A872A7" w:rsidRDefault="00A872A7">
      <w:pPr>
        <w:rPr>
          <w:b/>
          <w:bCs/>
          <w:i/>
          <w:iCs/>
          <w:sz w:val="24"/>
          <w:szCs w:val="24"/>
        </w:rPr>
      </w:pPr>
      <w:r w:rsidRPr="00A872A7">
        <w:rPr>
          <w:b/>
          <w:bCs/>
          <w:i/>
          <w:iCs/>
          <w:sz w:val="24"/>
          <w:szCs w:val="24"/>
        </w:rPr>
        <w:t>CREACIÓN DE UNA CLASE DE PRUEBA</w:t>
      </w:r>
    </w:p>
    <w:p w14:paraId="0449C0AF" w14:textId="77777777" w:rsidR="00A872A7" w:rsidRDefault="00A872A7" w:rsidP="00A872A7">
      <w:pPr>
        <w:jc w:val="both"/>
        <w:rPr>
          <w:b/>
          <w:bCs/>
          <w:sz w:val="24"/>
          <w:szCs w:val="24"/>
        </w:rPr>
      </w:pPr>
      <w:r>
        <w:rPr>
          <w:b/>
          <w:bCs/>
          <w:sz w:val="24"/>
          <w:szCs w:val="24"/>
        </w:rPr>
        <w:lastRenderedPageBreak/>
        <w:t>Paso 1.- Crear un proyecto con la clase que queremos probar.</w:t>
      </w:r>
    </w:p>
    <w:p w14:paraId="1C71B5AB" w14:textId="77777777" w:rsidR="00A872A7" w:rsidRDefault="00A872A7" w:rsidP="00A872A7">
      <w:pPr>
        <w:jc w:val="both"/>
        <w:rPr>
          <w:sz w:val="24"/>
          <w:szCs w:val="24"/>
        </w:rPr>
      </w:pPr>
      <w:r>
        <w:rPr>
          <w:sz w:val="24"/>
          <w:szCs w:val="24"/>
        </w:rPr>
        <w:t xml:space="preserve">Abrimos Eclipse, creamos un proyecto </w:t>
      </w:r>
      <w:proofErr w:type="spellStart"/>
      <w:r>
        <w:rPr>
          <w:sz w:val="24"/>
          <w:szCs w:val="24"/>
        </w:rPr>
        <w:t>JUnitLab</w:t>
      </w:r>
      <w:proofErr w:type="spellEnd"/>
      <w:r>
        <w:rPr>
          <w:sz w:val="24"/>
          <w:szCs w:val="24"/>
        </w:rPr>
        <w:t xml:space="preserve"> y a continuación la clase Java que queremos probar.</w:t>
      </w:r>
    </w:p>
    <w:p w14:paraId="51532E85" w14:textId="77777777" w:rsidR="00A872A7" w:rsidRDefault="00A872A7" w:rsidP="00A872A7">
      <w:pPr>
        <w:jc w:val="both"/>
        <w:rPr>
          <w:sz w:val="24"/>
          <w:szCs w:val="24"/>
        </w:rPr>
      </w:pPr>
      <w:r>
        <w:rPr>
          <w:sz w:val="24"/>
          <w:szCs w:val="24"/>
        </w:rPr>
        <w:t>Ejemplo:</w:t>
      </w:r>
    </w:p>
    <w:p w14:paraId="7F2C9681" w14:textId="61257515" w:rsidR="00A872A7" w:rsidRDefault="00A872A7" w:rsidP="00A872A7">
      <w:pPr>
        <w:jc w:val="both"/>
        <w:rPr>
          <w:noProof/>
          <w:sz w:val="24"/>
          <w:szCs w:val="24"/>
        </w:rPr>
      </w:pPr>
      <w:r>
        <w:rPr>
          <w:rFonts w:asciiTheme="minorHAnsi" w:hAnsiTheme="minorHAnsi" w:cstheme="minorBidi"/>
          <w:noProof/>
          <w:lang w:val="en-US" w:eastAsia="en-US"/>
        </w:rPr>
        <w:drawing>
          <wp:anchor distT="0" distB="0" distL="114300" distR="114300" simplePos="0" relativeHeight="251655168" behindDoc="1" locked="0" layoutInCell="1" allowOverlap="1" wp14:anchorId="43D99A31" wp14:editId="3BAD3F36">
            <wp:simplePos x="0" y="0"/>
            <wp:positionH relativeFrom="margin">
              <wp:align>left</wp:align>
            </wp:positionH>
            <wp:positionV relativeFrom="paragraph">
              <wp:posOffset>15875</wp:posOffset>
            </wp:positionV>
            <wp:extent cx="2781300" cy="2613660"/>
            <wp:effectExtent l="0" t="0" r="0" b="0"/>
            <wp:wrapSquare wrapText="bothSides"/>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Aplicación&#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l="68272" t="29759" r="2679" b="21707"/>
                    <a:stretch>
                      <a:fillRect/>
                    </a:stretch>
                  </pic:blipFill>
                  <pic:spPr bwMode="auto">
                    <a:xfrm>
                      <a:off x="0" y="0"/>
                      <a:ext cx="2789581" cy="2621882"/>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rPr>
        <w:t>Una instancia de esta clase representa una suscripción a una publicación. La variable precio contiene el precio de la suscripción. El precio recoge el total en euros y céntimos. El periodo de suscripción se representa en meses y se recoge en la variable periodo.</w:t>
      </w:r>
    </w:p>
    <w:p w14:paraId="6C96CC2B" w14:textId="77777777" w:rsidR="00A872A7" w:rsidRDefault="00A872A7" w:rsidP="00A872A7">
      <w:pPr>
        <w:jc w:val="both"/>
        <w:rPr>
          <w:noProof/>
          <w:sz w:val="24"/>
          <w:szCs w:val="24"/>
        </w:rPr>
      </w:pPr>
    </w:p>
    <w:p w14:paraId="702390D1" w14:textId="77777777" w:rsidR="00A872A7" w:rsidRDefault="00A872A7" w:rsidP="00A872A7">
      <w:pPr>
        <w:jc w:val="both"/>
        <w:rPr>
          <w:noProof/>
          <w:sz w:val="24"/>
          <w:szCs w:val="24"/>
        </w:rPr>
      </w:pPr>
    </w:p>
    <w:p w14:paraId="1F77A43A" w14:textId="77777777" w:rsidR="00A872A7" w:rsidRDefault="00A872A7" w:rsidP="00A872A7">
      <w:pPr>
        <w:jc w:val="both"/>
        <w:rPr>
          <w:noProof/>
          <w:sz w:val="24"/>
          <w:szCs w:val="24"/>
        </w:rPr>
      </w:pPr>
    </w:p>
    <w:p w14:paraId="0590E687" w14:textId="77777777" w:rsidR="00A872A7" w:rsidRDefault="00A872A7" w:rsidP="00A872A7">
      <w:pPr>
        <w:jc w:val="both"/>
        <w:rPr>
          <w:noProof/>
          <w:sz w:val="24"/>
          <w:szCs w:val="24"/>
        </w:rPr>
      </w:pPr>
    </w:p>
    <w:p w14:paraId="61FF5DD0" w14:textId="77777777" w:rsidR="00A872A7" w:rsidRDefault="00A872A7" w:rsidP="00A872A7">
      <w:pPr>
        <w:jc w:val="both"/>
        <w:rPr>
          <w:b/>
          <w:bCs/>
          <w:noProof/>
          <w:sz w:val="24"/>
          <w:szCs w:val="24"/>
        </w:rPr>
      </w:pPr>
      <w:r>
        <w:rPr>
          <w:b/>
          <w:bCs/>
          <w:noProof/>
          <w:sz w:val="24"/>
          <w:szCs w:val="24"/>
        </w:rPr>
        <w:t>Paso 2.- Crear una clase de prueba.</w:t>
      </w:r>
    </w:p>
    <w:p w14:paraId="1CBED12D" w14:textId="53BDA98B" w:rsidR="00A872A7" w:rsidRDefault="00A872A7" w:rsidP="00A872A7">
      <w:pPr>
        <w:jc w:val="both"/>
        <w:rPr>
          <w:noProof/>
          <w:sz w:val="24"/>
          <w:szCs w:val="24"/>
        </w:rPr>
      </w:pPr>
      <w:r>
        <w:rPr>
          <w:rFonts w:asciiTheme="minorHAnsi" w:hAnsiTheme="minorHAnsi" w:cstheme="minorBidi"/>
          <w:noProof/>
          <w:lang w:val="en-US" w:eastAsia="en-US"/>
        </w:rPr>
        <w:drawing>
          <wp:anchor distT="0" distB="0" distL="114300" distR="114300" simplePos="0" relativeHeight="251656192" behindDoc="0" locked="0" layoutInCell="1" allowOverlap="1" wp14:anchorId="0DFD2CA2" wp14:editId="4EFCCFD3">
            <wp:simplePos x="0" y="0"/>
            <wp:positionH relativeFrom="margin">
              <wp:align>right</wp:align>
            </wp:positionH>
            <wp:positionV relativeFrom="paragraph">
              <wp:posOffset>801370</wp:posOffset>
            </wp:positionV>
            <wp:extent cx="5612130" cy="2938145"/>
            <wp:effectExtent l="0" t="0" r="7620" b="0"/>
            <wp:wrapSquare wrapText="bothSides"/>
            <wp:docPr id="5"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Aplicación, Word&#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l="68481" t="25055" r="3342" b="48718"/>
                    <a:stretch>
                      <a:fillRect/>
                    </a:stretch>
                  </pic:blipFill>
                  <pic:spPr bwMode="auto">
                    <a:xfrm>
                      <a:off x="0" y="0"/>
                      <a:ext cx="5612130" cy="293814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rPr>
        <w:t xml:space="preserve">Para crear una clase de prueba, nos posicionamos sobre la clase que queremos probar, pulsamos el botón derecho y seleccionamos la opción “New”&gt;&gt;”JUnit Test Case” . </w:t>
      </w:r>
    </w:p>
    <w:p w14:paraId="5F6B724E" w14:textId="464C5ED6" w:rsidR="00A872A7" w:rsidRDefault="00A872A7" w:rsidP="00A872A7">
      <w:pPr>
        <w:jc w:val="both"/>
        <w:rPr>
          <w:noProof/>
          <w:sz w:val="24"/>
          <w:szCs w:val="24"/>
        </w:rPr>
      </w:pPr>
      <w:r>
        <w:rPr>
          <w:rFonts w:asciiTheme="minorHAnsi" w:hAnsiTheme="minorHAnsi" w:cstheme="minorBidi"/>
          <w:noProof/>
          <w:lang w:val="en-US" w:eastAsia="en-US"/>
        </w:rPr>
        <w:lastRenderedPageBreak/>
        <w:drawing>
          <wp:anchor distT="0" distB="0" distL="114300" distR="114300" simplePos="0" relativeHeight="251657216" behindDoc="0" locked="0" layoutInCell="1" allowOverlap="1" wp14:anchorId="44A60CBB" wp14:editId="33D9D1A4">
            <wp:simplePos x="0" y="0"/>
            <wp:positionH relativeFrom="margin">
              <wp:align>center</wp:align>
            </wp:positionH>
            <wp:positionV relativeFrom="paragraph">
              <wp:posOffset>13970</wp:posOffset>
            </wp:positionV>
            <wp:extent cx="3175635" cy="3879215"/>
            <wp:effectExtent l="0" t="0" r="5715" b="6985"/>
            <wp:wrapTopAndBottom/>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l="74437" t="32890" r="8626" b="30321"/>
                    <a:stretch>
                      <a:fillRect/>
                    </a:stretch>
                  </pic:blipFill>
                  <pic:spPr bwMode="auto">
                    <a:xfrm>
                      <a:off x="0" y="0"/>
                      <a:ext cx="3175635" cy="387921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lang w:val="en-US" w:eastAsia="en-US"/>
        </w:rPr>
        <w:drawing>
          <wp:anchor distT="0" distB="0" distL="114300" distR="114300" simplePos="0" relativeHeight="251658240" behindDoc="0" locked="0" layoutInCell="1" allowOverlap="1" wp14:anchorId="31433F85" wp14:editId="56859FA8">
            <wp:simplePos x="0" y="0"/>
            <wp:positionH relativeFrom="margin">
              <wp:posOffset>1267460</wp:posOffset>
            </wp:positionH>
            <wp:positionV relativeFrom="paragraph">
              <wp:posOffset>4455795</wp:posOffset>
            </wp:positionV>
            <wp:extent cx="3286760" cy="3796665"/>
            <wp:effectExtent l="0" t="0" r="8890" b="0"/>
            <wp:wrapTopAndBottom/>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l="73766" t="22707" r="7744" b="39323"/>
                    <a:stretch>
                      <a:fillRect/>
                    </a:stretch>
                  </pic:blipFill>
                  <pic:spPr bwMode="auto">
                    <a:xfrm>
                      <a:off x="0" y="0"/>
                      <a:ext cx="3286760" cy="379666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rPr>
        <w:t>En el cuadro que aparece pulsamos el botón Next, y en la última pantalla aparecerán los métodos de la clase sobre la que queremos crear un caso de prueba, seleccionamos el método a probar y pulsamos finish.</w:t>
      </w:r>
    </w:p>
    <w:p w14:paraId="380CF4B3" w14:textId="5F8810FD" w:rsidR="00A872A7" w:rsidRDefault="00A872A7" w:rsidP="00A872A7">
      <w:pPr>
        <w:jc w:val="both"/>
        <w:rPr>
          <w:noProof/>
          <w:sz w:val="24"/>
          <w:szCs w:val="24"/>
        </w:rPr>
      </w:pPr>
      <w:r>
        <w:rPr>
          <w:rFonts w:asciiTheme="minorHAnsi" w:hAnsiTheme="minorHAnsi" w:cstheme="minorBidi"/>
          <w:noProof/>
          <w:lang w:val="en-US" w:eastAsia="en-US"/>
        </w:rPr>
        <w:lastRenderedPageBreak/>
        <w:drawing>
          <wp:anchor distT="0" distB="0" distL="114300" distR="114300" simplePos="0" relativeHeight="251659264" behindDoc="0" locked="0" layoutInCell="1" allowOverlap="1" wp14:anchorId="7BE8A622" wp14:editId="4BB0FA88">
            <wp:simplePos x="0" y="0"/>
            <wp:positionH relativeFrom="margin">
              <wp:align>left</wp:align>
            </wp:positionH>
            <wp:positionV relativeFrom="paragraph">
              <wp:posOffset>582930</wp:posOffset>
            </wp:positionV>
            <wp:extent cx="5362575" cy="2574290"/>
            <wp:effectExtent l="0" t="0" r="9525" b="0"/>
            <wp:wrapTopAndBottom/>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terfaz de usuario gráfica,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l="68263" t="27014" r="4222" b="49503"/>
                    <a:stretch>
                      <a:fillRect/>
                    </a:stretch>
                  </pic:blipFill>
                  <pic:spPr bwMode="auto">
                    <a:xfrm>
                      <a:off x="0" y="0"/>
                      <a:ext cx="5362575" cy="257429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rPr>
        <w:t>La herramienta crea una clase de prueba, donde incluye las librerías de Junit necesarias para su ejecución, así como un método de prueba vacío donde deberemos escribir nuestro caso de prueba.</w:t>
      </w:r>
    </w:p>
    <w:p w14:paraId="7EDE34D2" w14:textId="77777777" w:rsidR="00A872A7" w:rsidRDefault="00A872A7" w:rsidP="00A872A7">
      <w:pPr>
        <w:jc w:val="both"/>
        <w:rPr>
          <w:b/>
          <w:bCs/>
          <w:noProof/>
          <w:sz w:val="24"/>
          <w:szCs w:val="24"/>
        </w:rPr>
      </w:pPr>
    </w:p>
    <w:p w14:paraId="6414531D" w14:textId="0EEEEBF1" w:rsidR="00A872A7" w:rsidRDefault="00A872A7" w:rsidP="00A872A7">
      <w:pPr>
        <w:jc w:val="both"/>
        <w:rPr>
          <w:b/>
          <w:bCs/>
          <w:noProof/>
          <w:sz w:val="24"/>
          <w:szCs w:val="24"/>
        </w:rPr>
      </w:pPr>
      <w:r>
        <w:rPr>
          <w:b/>
          <w:bCs/>
          <w:noProof/>
          <w:sz w:val="24"/>
          <w:szCs w:val="24"/>
        </w:rPr>
        <w:t>Paso 3.- Crear los casos de prueba.</w:t>
      </w:r>
    </w:p>
    <w:p w14:paraId="7AC56270" w14:textId="11914E8A" w:rsidR="00A872A7" w:rsidRDefault="00A872A7" w:rsidP="00A872A7">
      <w:pPr>
        <w:jc w:val="both"/>
        <w:rPr>
          <w:noProof/>
          <w:sz w:val="24"/>
          <w:szCs w:val="24"/>
        </w:rPr>
      </w:pPr>
      <w:r>
        <w:rPr>
          <w:rFonts w:asciiTheme="minorHAnsi" w:hAnsiTheme="minorHAnsi" w:cstheme="minorBidi"/>
          <w:noProof/>
          <w:lang w:val="en-US" w:eastAsia="en-US"/>
        </w:rPr>
        <w:drawing>
          <wp:anchor distT="0" distB="0" distL="114300" distR="114300" simplePos="0" relativeHeight="251660288" behindDoc="0" locked="0" layoutInCell="1" allowOverlap="1" wp14:anchorId="273A57DF" wp14:editId="5C21A3AF">
            <wp:simplePos x="0" y="0"/>
            <wp:positionH relativeFrom="margin">
              <wp:align>center</wp:align>
            </wp:positionH>
            <wp:positionV relativeFrom="paragraph">
              <wp:posOffset>328930</wp:posOffset>
            </wp:positionV>
            <wp:extent cx="3891915" cy="4144010"/>
            <wp:effectExtent l="0" t="0" r="0" b="8890"/>
            <wp:wrapTopAndBottom/>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l="68712" t="23492" r="6886" b="30321"/>
                    <a:stretch>
                      <a:fillRect/>
                    </a:stretch>
                  </pic:blipFill>
                  <pic:spPr bwMode="auto">
                    <a:xfrm>
                      <a:off x="0" y="0"/>
                      <a:ext cx="3891915" cy="414401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rPr>
        <w:t>Como ejemplo, podemos rellenar la clase anterios con este código:</w:t>
      </w:r>
    </w:p>
    <w:p w14:paraId="015E59E7" w14:textId="77777777" w:rsidR="00A872A7" w:rsidRDefault="00A872A7" w:rsidP="00A872A7">
      <w:pPr>
        <w:jc w:val="both"/>
        <w:rPr>
          <w:noProof/>
          <w:sz w:val="24"/>
          <w:szCs w:val="24"/>
        </w:rPr>
      </w:pPr>
    </w:p>
    <w:p w14:paraId="1BABA619" w14:textId="77777777" w:rsidR="00A872A7" w:rsidRDefault="00A872A7" w:rsidP="00A872A7">
      <w:pPr>
        <w:jc w:val="both"/>
        <w:rPr>
          <w:noProof/>
          <w:sz w:val="24"/>
          <w:szCs w:val="24"/>
        </w:rPr>
      </w:pPr>
      <w:r>
        <w:rPr>
          <w:noProof/>
          <w:sz w:val="24"/>
          <w:szCs w:val="24"/>
        </w:rPr>
        <w:t>Todo caso de prueba se compone básicamente de 3 partes:</w:t>
      </w:r>
    </w:p>
    <w:p w14:paraId="230FC2E2" w14:textId="77777777" w:rsidR="00A872A7" w:rsidRDefault="00A872A7" w:rsidP="00A872A7">
      <w:pPr>
        <w:pStyle w:val="Prrafodelista"/>
        <w:numPr>
          <w:ilvl w:val="0"/>
          <w:numId w:val="5"/>
        </w:numPr>
        <w:jc w:val="both"/>
        <w:rPr>
          <w:rFonts w:ascii="Arial" w:hAnsi="Arial" w:cs="Arial"/>
          <w:noProof/>
          <w:sz w:val="24"/>
          <w:szCs w:val="24"/>
        </w:rPr>
      </w:pPr>
      <w:r>
        <w:rPr>
          <w:rFonts w:ascii="Arial" w:hAnsi="Arial" w:cs="Arial"/>
          <w:noProof/>
          <w:sz w:val="24"/>
          <w:szCs w:val="24"/>
        </w:rPr>
        <w:t>En una variable se indica cuál es el valor esperado por el método que queremos comprobar.</w:t>
      </w:r>
    </w:p>
    <w:p w14:paraId="2EB4271D" w14:textId="77777777" w:rsidR="00A872A7" w:rsidRDefault="00A872A7" w:rsidP="00A872A7">
      <w:pPr>
        <w:pStyle w:val="Prrafodelista"/>
        <w:numPr>
          <w:ilvl w:val="0"/>
          <w:numId w:val="5"/>
        </w:numPr>
        <w:jc w:val="both"/>
        <w:rPr>
          <w:rFonts w:ascii="Arial" w:hAnsi="Arial" w:cs="Arial"/>
          <w:noProof/>
          <w:sz w:val="24"/>
          <w:szCs w:val="24"/>
        </w:rPr>
      </w:pPr>
      <w:r>
        <w:rPr>
          <w:rFonts w:ascii="Arial" w:hAnsi="Arial" w:cs="Arial"/>
          <w:noProof/>
          <w:sz w:val="24"/>
          <w:szCs w:val="24"/>
        </w:rPr>
        <w:t>Se ejecuta el método que queremos probar con los datos de entrada adecuados y se guarda el resultado en otra variable.</w:t>
      </w:r>
    </w:p>
    <w:p w14:paraId="504D5EE9" w14:textId="1F911D74" w:rsidR="00A872A7" w:rsidRDefault="00A872A7" w:rsidP="00A872A7">
      <w:pPr>
        <w:pStyle w:val="Prrafodelista"/>
        <w:numPr>
          <w:ilvl w:val="0"/>
          <w:numId w:val="5"/>
        </w:numPr>
        <w:jc w:val="both"/>
        <w:rPr>
          <w:rFonts w:ascii="Arial" w:hAnsi="Arial" w:cs="Arial"/>
          <w:noProof/>
          <w:sz w:val="24"/>
          <w:szCs w:val="24"/>
        </w:rPr>
      </w:pPr>
      <w:r>
        <w:rPr>
          <w:rFonts w:ascii="Arial" w:hAnsi="Arial" w:cs="Arial"/>
          <w:noProof/>
          <w:sz w:val="24"/>
          <w:szCs w:val="24"/>
        </w:rPr>
        <w:t>Se comprueba la relación entre el valor esperado y el resultado del método, a través de una aserción. En este caso la aserción assertEquals indica que el caso de prueba es correcto sólo si el valor de las variables esperado y resultado son iguales.</w:t>
      </w:r>
    </w:p>
    <w:p w14:paraId="1D23B8D8" w14:textId="77777777" w:rsidR="00A872A7" w:rsidRPr="00A872A7" w:rsidRDefault="00A872A7" w:rsidP="00A872A7">
      <w:pPr>
        <w:jc w:val="both"/>
        <w:rPr>
          <w:noProof/>
          <w:sz w:val="24"/>
          <w:szCs w:val="24"/>
        </w:rPr>
      </w:pPr>
    </w:p>
    <w:p w14:paraId="433EEAE5" w14:textId="77777777" w:rsidR="00A872A7" w:rsidRDefault="00A872A7" w:rsidP="00A872A7">
      <w:pPr>
        <w:jc w:val="both"/>
        <w:rPr>
          <w:b/>
          <w:bCs/>
          <w:noProof/>
          <w:sz w:val="24"/>
          <w:szCs w:val="24"/>
        </w:rPr>
      </w:pPr>
      <w:r>
        <w:rPr>
          <w:b/>
          <w:bCs/>
          <w:noProof/>
          <w:sz w:val="24"/>
          <w:szCs w:val="24"/>
        </w:rPr>
        <w:t>Paso 4.- Ejecutar paso de prueba.</w:t>
      </w:r>
    </w:p>
    <w:p w14:paraId="5FC6380B" w14:textId="77777777" w:rsidR="00A872A7" w:rsidRDefault="00A872A7" w:rsidP="00A872A7">
      <w:pPr>
        <w:jc w:val="both"/>
        <w:rPr>
          <w:noProof/>
          <w:sz w:val="24"/>
          <w:szCs w:val="24"/>
        </w:rPr>
      </w:pPr>
      <w:r>
        <w:rPr>
          <w:noProof/>
          <w:sz w:val="24"/>
          <w:szCs w:val="24"/>
        </w:rPr>
        <w:t xml:space="preserve">Se ejecutan las clases de prueba, las cuales son una serie de tests en cada clase del código.  </w:t>
      </w:r>
    </w:p>
    <w:p w14:paraId="146307EC" w14:textId="3633AE0B" w:rsidR="00DE32D4" w:rsidRDefault="00DE32D4" w:rsidP="00A872A7">
      <w:pPr>
        <w:jc w:val="both"/>
        <w:rPr>
          <w:noProof/>
          <w:sz w:val="24"/>
          <w:szCs w:val="24"/>
        </w:rPr>
      </w:pPr>
      <w:r w:rsidRPr="00A96FCB">
        <w:rPr>
          <w:noProof/>
          <w:lang w:val="en-US"/>
        </w:rPr>
        <w:drawing>
          <wp:inline distT="0" distB="0" distL="0" distR="0" wp14:anchorId="77A8B682" wp14:editId="1E6E8341">
            <wp:extent cx="5420481" cy="34866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0481" cy="3486637"/>
                    </a:xfrm>
                    <a:prstGeom prst="rect">
                      <a:avLst/>
                    </a:prstGeom>
                  </pic:spPr>
                </pic:pic>
              </a:graphicData>
            </a:graphic>
          </wp:inline>
        </w:drawing>
      </w:r>
    </w:p>
    <w:p w14:paraId="5260EA91" w14:textId="2AAEF112" w:rsidR="00A872A7" w:rsidRDefault="00A872A7" w:rsidP="00A872A7">
      <w:pPr>
        <w:jc w:val="both"/>
        <w:rPr>
          <w:noProof/>
          <w:sz w:val="24"/>
          <w:szCs w:val="24"/>
        </w:rPr>
      </w:pPr>
      <w:r>
        <w:rPr>
          <w:noProof/>
          <w:sz w:val="24"/>
          <w:szCs w:val="24"/>
        </w:rPr>
        <w:t>Si hay fallas, estas salen a flote, indican dónde y por qué fallaron.</w:t>
      </w:r>
    </w:p>
    <w:p w14:paraId="6B139E15" w14:textId="77777777" w:rsidR="00A872A7" w:rsidRDefault="00A872A7" w:rsidP="00A872A7">
      <w:pPr>
        <w:jc w:val="both"/>
        <w:rPr>
          <w:noProof/>
          <w:sz w:val="24"/>
          <w:szCs w:val="24"/>
        </w:rPr>
      </w:pPr>
      <w:r>
        <w:rPr>
          <w:noProof/>
          <w:sz w:val="24"/>
          <w:szCs w:val="24"/>
        </w:rPr>
        <w:t>Los errores que las clases de prueba no se limitan a un solo tipo, Pueden ser como tal un error en el programa, un error de definición, o un error de lógica.</w:t>
      </w:r>
    </w:p>
    <w:p w14:paraId="6AA46A90" w14:textId="77777777" w:rsidR="00A872A7" w:rsidRDefault="00A872A7" w:rsidP="00A872A7">
      <w:pPr>
        <w:jc w:val="both"/>
        <w:rPr>
          <w:noProof/>
          <w:sz w:val="24"/>
          <w:szCs w:val="24"/>
        </w:rPr>
      </w:pPr>
      <w:r>
        <w:rPr>
          <w:noProof/>
          <w:sz w:val="24"/>
          <w:szCs w:val="24"/>
        </w:rPr>
        <w:t>Las clases de pruebas de clases permiten modificar el código para en un siguiente test, confirmar si ese era el origen del problema o no.</w:t>
      </w:r>
    </w:p>
    <w:p w14:paraId="4098F58C" w14:textId="499722C6" w:rsidR="00A872A7" w:rsidRDefault="00A872A7" w:rsidP="00A872A7">
      <w:pPr>
        <w:jc w:val="both"/>
        <w:rPr>
          <w:noProof/>
          <w:sz w:val="24"/>
          <w:szCs w:val="24"/>
        </w:rPr>
      </w:pPr>
      <w:r>
        <w:rPr>
          <w:noProof/>
          <w:sz w:val="24"/>
          <w:szCs w:val="24"/>
        </w:rPr>
        <w:lastRenderedPageBreak/>
        <w:t xml:space="preserve">Por ejemplo: </w:t>
      </w:r>
    </w:p>
    <w:p w14:paraId="461DE311" w14:textId="039CD48D" w:rsidR="00DE32D4" w:rsidRDefault="00DE32D4" w:rsidP="00A872A7">
      <w:pPr>
        <w:jc w:val="both"/>
        <w:rPr>
          <w:noProof/>
          <w:sz w:val="24"/>
          <w:szCs w:val="24"/>
        </w:rPr>
      </w:pPr>
      <w:r>
        <w:rPr>
          <w:noProof/>
          <w:lang w:val="en-US"/>
        </w:rPr>
        <w:drawing>
          <wp:inline distT="0" distB="0" distL="0" distR="0" wp14:anchorId="3292E2BD" wp14:editId="48114B5F">
            <wp:extent cx="5553710" cy="40005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710" cy="400050"/>
                    </a:xfrm>
                    <a:prstGeom prst="rect">
                      <a:avLst/>
                    </a:prstGeom>
                    <a:noFill/>
                  </pic:spPr>
                </pic:pic>
              </a:graphicData>
            </a:graphic>
          </wp:inline>
        </w:drawing>
      </w:r>
      <w:bookmarkStart w:id="1" w:name="_GoBack"/>
      <w:bookmarkEnd w:id="1"/>
    </w:p>
    <w:p w14:paraId="4710D087" w14:textId="3FB7E7B8" w:rsidR="00A872A7" w:rsidRDefault="00A872A7" w:rsidP="00A872A7">
      <w:pPr>
        <w:jc w:val="both"/>
        <w:rPr>
          <w:noProof/>
          <w:sz w:val="24"/>
          <w:szCs w:val="24"/>
        </w:rPr>
      </w:pPr>
      <w:r>
        <w:rPr>
          <w:noProof/>
          <w:sz w:val="24"/>
          <w:szCs w:val="24"/>
        </w:rPr>
        <w:t>Es decir, que esperaba 1.0 y ha recibido como respuesta 100.0. En este punto podemos observar que el valor esperado no estaba correctamente definido, y que en vez de un error en el programa, es un error de la definición del caso de prueba.</w:t>
      </w:r>
    </w:p>
    <w:p w14:paraId="0D415CC8" w14:textId="77777777" w:rsidR="00A872A7" w:rsidRDefault="00A872A7" w:rsidP="00A872A7">
      <w:pPr>
        <w:jc w:val="both"/>
        <w:rPr>
          <w:noProof/>
          <w:sz w:val="24"/>
          <w:szCs w:val="24"/>
        </w:rPr>
      </w:pPr>
    </w:p>
    <w:p w14:paraId="6B1CAE9F" w14:textId="77777777" w:rsidR="00A872A7" w:rsidRDefault="00A872A7" w:rsidP="00A872A7">
      <w:pPr>
        <w:jc w:val="both"/>
        <w:rPr>
          <w:b/>
          <w:bCs/>
          <w:noProof/>
          <w:sz w:val="24"/>
          <w:szCs w:val="24"/>
        </w:rPr>
      </w:pPr>
      <w:r>
        <w:rPr>
          <w:b/>
          <w:bCs/>
          <w:noProof/>
          <w:sz w:val="24"/>
          <w:szCs w:val="24"/>
        </w:rPr>
        <w:t>Paso 5.- Medición de la cobertura del código.</w:t>
      </w:r>
    </w:p>
    <w:p w14:paraId="4663F2F6" w14:textId="77777777" w:rsidR="00A872A7" w:rsidRDefault="00A872A7" w:rsidP="00A872A7">
      <w:pPr>
        <w:jc w:val="both"/>
        <w:rPr>
          <w:noProof/>
          <w:sz w:val="24"/>
          <w:szCs w:val="24"/>
        </w:rPr>
      </w:pPr>
      <w:r>
        <w:rPr>
          <w:noProof/>
          <w:sz w:val="24"/>
          <w:szCs w:val="24"/>
        </w:rPr>
        <w:t>La efectividad de los tests se mide en su cobertura.</w:t>
      </w:r>
    </w:p>
    <w:p w14:paraId="036CA21C" w14:textId="77777777" w:rsidR="00A872A7" w:rsidRDefault="00A872A7" w:rsidP="00A872A7">
      <w:pPr>
        <w:jc w:val="both"/>
        <w:rPr>
          <w:noProof/>
          <w:sz w:val="24"/>
          <w:szCs w:val="24"/>
        </w:rPr>
      </w:pPr>
      <w:r>
        <w:rPr>
          <w:noProof/>
          <w:sz w:val="24"/>
          <w:szCs w:val="24"/>
        </w:rPr>
        <w:t>La cobertura se refiere a cuántas líneas leen los test respecto al total. Si el test pasa por el 100% no garantiza que no hayan errores, pero sigue siendo un testeo riguroso.</w:t>
      </w:r>
    </w:p>
    <w:p w14:paraId="7993BE5F" w14:textId="77777777" w:rsidR="00A872A7" w:rsidRDefault="00A872A7" w:rsidP="00A872A7">
      <w:pPr>
        <w:jc w:val="both"/>
        <w:rPr>
          <w:noProof/>
          <w:sz w:val="24"/>
          <w:szCs w:val="24"/>
        </w:rPr>
      </w:pPr>
      <w:r>
        <w:rPr>
          <w:noProof/>
          <w:sz w:val="24"/>
          <w:szCs w:val="24"/>
        </w:rPr>
        <w:t>El software que ayuda a este tipo de problemas puede medir la cobertura de estos tests. Esta medición de cobertura ocurre cuando se hacen las pruebas de caja blanca (que usa el código fuente). Este tipo de software es muy útil, ya que permite correr las clases de prueba varias veces, y poco a poco se cubre más código el cual se considerará dentro de los próximos testeos. La idea es llegar al 100% de cobertura.</w:t>
      </w:r>
    </w:p>
    <w:p w14:paraId="2CFBA6D9" w14:textId="005ECB18" w:rsidR="00A872A7" w:rsidRDefault="00A872A7"/>
    <w:p w14:paraId="4FA20E57" w14:textId="48CB3754" w:rsidR="00A872A7" w:rsidRPr="00A872A7" w:rsidRDefault="00A872A7">
      <w:pPr>
        <w:rPr>
          <w:sz w:val="24"/>
          <w:szCs w:val="24"/>
        </w:rPr>
      </w:pPr>
      <w:r w:rsidRPr="00A872A7">
        <w:rPr>
          <w:sz w:val="24"/>
          <w:szCs w:val="24"/>
        </w:rPr>
        <w:t>BIBLIOGRAFÍA</w:t>
      </w:r>
    </w:p>
    <w:p w14:paraId="08DD1F27" w14:textId="3C955888" w:rsidR="00A872A7" w:rsidRPr="00A872A7" w:rsidRDefault="00A872A7" w:rsidP="00A872A7">
      <w:pPr>
        <w:pStyle w:val="Prrafodelista"/>
        <w:numPr>
          <w:ilvl w:val="0"/>
          <w:numId w:val="9"/>
        </w:numPr>
        <w:jc w:val="both"/>
        <w:rPr>
          <w:rFonts w:ascii="Arial" w:hAnsi="Arial" w:cs="Arial"/>
          <w:noProof/>
          <w:sz w:val="24"/>
          <w:szCs w:val="24"/>
        </w:rPr>
      </w:pPr>
      <w:r w:rsidRPr="00A872A7">
        <w:rPr>
          <w:rFonts w:ascii="Arial" w:hAnsi="Arial" w:cs="Arial"/>
          <w:noProof/>
          <w:sz w:val="24"/>
          <w:szCs w:val="24"/>
        </w:rPr>
        <w:t>Java, E. L. O. de. (2022, 13 octubre). JUnit - Anotaciones / Annotation JUnit. Recuperado 1</w:t>
      </w:r>
      <w:r w:rsidR="006A6E31">
        <w:rPr>
          <w:rFonts w:ascii="Arial" w:hAnsi="Arial" w:cs="Arial"/>
          <w:noProof/>
          <w:sz w:val="24"/>
          <w:szCs w:val="24"/>
        </w:rPr>
        <w:t>1</w:t>
      </w:r>
      <w:r w:rsidRPr="00A872A7">
        <w:rPr>
          <w:rFonts w:ascii="Arial" w:hAnsi="Arial" w:cs="Arial"/>
          <w:noProof/>
          <w:sz w:val="24"/>
          <w:szCs w:val="24"/>
        </w:rPr>
        <w:t xml:space="preserve"> de octubre de 2022, de http://java-white-box.blogspot.com/2014/06/junitanotacionesAnnotationJUnit.html?m=1</w:t>
      </w:r>
    </w:p>
    <w:p w14:paraId="2600C98D" w14:textId="2060D130" w:rsidR="00A872A7" w:rsidRDefault="00A872A7" w:rsidP="00A872A7">
      <w:pPr>
        <w:pStyle w:val="Prrafodelista"/>
        <w:numPr>
          <w:ilvl w:val="0"/>
          <w:numId w:val="9"/>
        </w:numPr>
        <w:jc w:val="both"/>
        <w:rPr>
          <w:rFonts w:ascii="Arial" w:hAnsi="Arial" w:cs="Arial"/>
          <w:noProof/>
          <w:sz w:val="24"/>
          <w:szCs w:val="24"/>
        </w:rPr>
      </w:pPr>
      <w:r w:rsidRPr="00A872A7">
        <w:rPr>
          <w:rFonts w:ascii="Arial" w:hAnsi="Arial" w:cs="Arial"/>
          <w:noProof/>
          <w:sz w:val="24"/>
          <w:szCs w:val="24"/>
        </w:rPr>
        <w:t>JUnit | Marco de Desarrollo de la Junta de Andalucía. (s. f.). Recuperado 1</w:t>
      </w:r>
      <w:r w:rsidR="006A6E31">
        <w:rPr>
          <w:rFonts w:ascii="Arial" w:hAnsi="Arial" w:cs="Arial"/>
          <w:noProof/>
          <w:sz w:val="24"/>
          <w:szCs w:val="24"/>
        </w:rPr>
        <w:t>1</w:t>
      </w:r>
      <w:r w:rsidRPr="00A872A7">
        <w:rPr>
          <w:rFonts w:ascii="Arial" w:hAnsi="Arial" w:cs="Arial"/>
          <w:noProof/>
          <w:sz w:val="24"/>
          <w:szCs w:val="24"/>
        </w:rPr>
        <w:t xml:space="preserve"> de octubre de 2022, de </w:t>
      </w:r>
      <w:hyperlink r:id="rId15" w:history="1">
        <w:r w:rsidR="006A6E31" w:rsidRPr="00130F3F">
          <w:rPr>
            <w:rStyle w:val="Hipervnculo"/>
            <w:rFonts w:ascii="Arial" w:hAnsi="Arial" w:cs="Arial"/>
            <w:noProof/>
            <w:sz w:val="24"/>
            <w:szCs w:val="24"/>
          </w:rPr>
          <w:t>https://www.juntadeandalucia.es/servicios/madeja/contenido/recurso/248</w:t>
        </w:r>
      </w:hyperlink>
    </w:p>
    <w:p w14:paraId="5ED060EF" w14:textId="362DAD9A" w:rsidR="006A6E31" w:rsidRDefault="006A6E31" w:rsidP="006A6E31">
      <w:pPr>
        <w:pStyle w:val="Prrafodelista"/>
        <w:numPr>
          <w:ilvl w:val="0"/>
          <w:numId w:val="9"/>
        </w:numPr>
        <w:jc w:val="both"/>
        <w:rPr>
          <w:rFonts w:ascii="Arial" w:hAnsi="Arial" w:cs="Arial"/>
          <w:noProof/>
          <w:sz w:val="24"/>
          <w:szCs w:val="24"/>
        </w:rPr>
      </w:pPr>
      <w:r w:rsidRPr="00AA2914">
        <w:rPr>
          <w:rFonts w:ascii="Arial" w:hAnsi="Arial" w:cs="Arial"/>
          <w:noProof/>
          <w:sz w:val="24"/>
          <w:szCs w:val="24"/>
          <w:lang w:val="en-US"/>
        </w:rPr>
        <w:t xml:space="preserve">JUnit Tutorial | Testing Framework for java - javatpoint. </w:t>
      </w:r>
      <w:r w:rsidRPr="006A6E31">
        <w:rPr>
          <w:rFonts w:ascii="Arial" w:hAnsi="Arial" w:cs="Arial"/>
          <w:noProof/>
          <w:sz w:val="24"/>
          <w:szCs w:val="24"/>
        </w:rPr>
        <w:t>(s. f.). www.javatpoint.com. Recuperado 1</w:t>
      </w:r>
      <w:r>
        <w:rPr>
          <w:rFonts w:ascii="Arial" w:hAnsi="Arial" w:cs="Arial"/>
          <w:noProof/>
          <w:sz w:val="24"/>
          <w:szCs w:val="24"/>
        </w:rPr>
        <w:t>1</w:t>
      </w:r>
      <w:r w:rsidRPr="006A6E31">
        <w:rPr>
          <w:rFonts w:ascii="Arial" w:hAnsi="Arial" w:cs="Arial"/>
          <w:noProof/>
          <w:sz w:val="24"/>
          <w:szCs w:val="24"/>
        </w:rPr>
        <w:t xml:space="preserve"> de octubre de 2022, de </w:t>
      </w:r>
      <w:hyperlink r:id="rId16" w:history="1">
        <w:r w:rsidRPr="00130F3F">
          <w:rPr>
            <w:rStyle w:val="Hipervnculo"/>
            <w:rFonts w:ascii="Arial" w:hAnsi="Arial" w:cs="Arial"/>
            <w:noProof/>
            <w:sz w:val="24"/>
            <w:szCs w:val="24"/>
          </w:rPr>
          <w:t>https://www.javatpoint.com/junit-tutorial</w:t>
        </w:r>
      </w:hyperlink>
    </w:p>
    <w:p w14:paraId="3A92F6D1" w14:textId="04698342" w:rsidR="006A6E31" w:rsidRDefault="006A6E31" w:rsidP="006A6E31">
      <w:pPr>
        <w:pStyle w:val="Prrafodelista"/>
        <w:numPr>
          <w:ilvl w:val="0"/>
          <w:numId w:val="9"/>
        </w:numPr>
        <w:jc w:val="both"/>
        <w:rPr>
          <w:rFonts w:ascii="Arial" w:hAnsi="Arial" w:cs="Arial"/>
          <w:noProof/>
          <w:sz w:val="24"/>
          <w:szCs w:val="24"/>
        </w:rPr>
      </w:pPr>
      <w:r w:rsidRPr="006A6E31">
        <w:rPr>
          <w:rFonts w:ascii="Arial" w:hAnsi="Arial" w:cs="Arial"/>
          <w:noProof/>
          <w:sz w:val="24"/>
          <w:szCs w:val="24"/>
        </w:rPr>
        <w:t xml:space="preserve">López, J. L. (2022, 12 julio). Pruebas unitarias en Java con JUnit. Profile Software Services. Recuperado 11 de octubre de 2022, de </w:t>
      </w:r>
      <w:hyperlink r:id="rId17" w:history="1">
        <w:r w:rsidRPr="00130F3F">
          <w:rPr>
            <w:rStyle w:val="Hipervnculo"/>
            <w:rFonts w:ascii="Arial" w:hAnsi="Arial" w:cs="Arial"/>
            <w:noProof/>
            <w:sz w:val="24"/>
            <w:szCs w:val="24"/>
          </w:rPr>
          <w:t>https://profile.es/blog/pruebas-unitarias-con-junit/</w:t>
        </w:r>
      </w:hyperlink>
    </w:p>
    <w:p w14:paraId="7AC223CE" w14:textId="77777777" w:rsidR="006A6E31" w:rsidRPr="00A872A7" w:rsidRDefault="006A6E31" w:rsidP="006A6E31">
      <w:pPr>
        <w:pStyle w:val="Prrafodelista"/>
        <w:numPr>
          <w:ilvl w:val="0"/>
          <w:numId w:val="9"/>
        </w:numPr>
        <w:jc w:val="both"/>
        <w:rPr>
          <w:rFonts w:ascii="Arial" w:hAnsi="Arial" w:cs="Arial"/>
          <w:noProof/>
          <w:sz w:val="24"/>
          <w:szCs w:val="24"/>
        </w:rPr>
      </w:pPr>
      <w:r w:rsidRPr="00A872A7">
        <w:rPr>
          <w:rFonts w:ascii="Arial" w:hAnsi="Arial" w:cs="Arial"/>
          <w:noProof/>
          <w:sz w:val="24"/>
          <w:szCs w:val="24"/>
        </w:rPr>
        <w:t xml:space="preserve">OpenCourseWare. (2018, octubre). Pruebas en eclipse con JUnit y EclEmma. https://ocw.ehu.eus/. Recuperado 12 de octubre de 2022, de </w:t>
      </w:r>
      <w:hyperlink r:id="rId18" w:history="1">
        <w:r w:rsidRPr="00A872A7">
          <w:rPr>
            <w:rStyle w:val="Hipervnculo"/>
            <w:rFonts w:ascii="Arial" w:hAnsi="Arial" w:cs="Arial"/>
            <w:noProof/>
            <w:sz w:val="24"/>
            <w:szCs w:val="24"/>
          </w:rPr>
          <w:t>https://ocw.ehu.eus/pluginfile.php/51924/mod_resource/content/3/lab1-JUnit.pdf</w:t>
        </w:r>
      </w:hyperlink>
      <w:r w:rsidRPr="00A872A7">
        <w:rPr>
          <w:rFonts w:ascii="Arial" w:hAnsi="Arial" w:cs="Arial"/>
          <w:noProof/>
          <w:sz w:val="24"/>
          <w:szCs w:val="24"/>
        </w:rPr>
        <w:t xml:space="preserve"> </w:t>
      </w:r>
    </w:p>
    <w:p w14:paraId="0740EA69" w14:textId="0277ECAB" w:rsidR="00A872A7" w:rsidRDefault="00A872A7" w:rsidP="00A872A7">
      <w:pPr>
        <w:pStyle w:val="Prrafodelista"/>
        <w:numPr>
          <w:ilvl w:val="0"/>
          <w:numId w:val="9"/>
        </w:numPr>
        <w:jc w:val="both"/>
        <w:rPr>
          <w:rFonts w:ascii="Arial" w:hAnsi="Arial" w:cs="Arial"/>
          <w:sz w:val="24"/>
          <w:szCs w:val="24"/>
        </w:rPr>
      </w:pPr>
      <w:r w:rsidRPr="00A872A7">
        <w:rPr>
          <w:rFonts w:ascii="Arial" w:hAnsi="Arial" w:cs="Arial"/>
          <w:noProof/>
          <w:sz w:val="24"/>
          <w:szCs w:val="24"/>
        </w:rPr>
        <w:t>¿Qué es jUnit? (2012, 9 julio). La paradita. Recuperado 1</w:t>
      </w:r>
      <w:r w:rsidR="006A6E31">
        <w:rPr>
          <w:rFonts w:ascii="Arial" w:hAnsi="Arial" w:cs="Arial"/>
          <w:noProof/>
          <w:sz w:val="24"/>
          <w:szCs w:val="24"/>
        </w:rPr>
        <w:t>1</w:t>
      </w:r>
      <w:r w:rsidRPr="00A872A7">
        <w:rPr>
          <w:rFonts w:ascii="Arial" w:hAnsi="Arial" w:cs="Arial"/>
          <w:noProof/>
          <w:sz w:val="24"/>
          <w:szCs w:val="24"/>
        </w:rPr>
        <w:t xml:space="preserve"> de octubre de 2022, de </w:t>
      </w:r>
      <w:hyperlink r:id="rId19" w:history="1">
        <w:r w:rsidR="006A6E31" w:rsidRPr="00130F3F">
          <w:rPr>
            <w:rStyle w:val="Hipervnculo"/>
            <w:rFonts w:ascii="Arial" w:hAnsi="Arial" w:cs="Arial"/>
            <w:noProof/>
            <w:sz w:val="24"/>
            <w:szCs w:val="24"/>
          </w:rPr>
          <w:t>https://elrincondeaj.wordpress.com/2012/07/09/junit</w:t>
        </w:r>
        <w:r w:rsidR="006A6E31" w:rsidRPr="00130F3F">
          <w:rPr>
            <w:rStyle w:val="Hipervnculo"/>
            <w:rFonts w:ascii="Arial" w:hAnsi="Arial" w:cs="Arial"/>
            <w:sz w:val="24"/>
            <w:szCs w:val="24"/>
          </w:rPr>
          <w:t>/</w:t>
        </w:r>
      </w:hyperlink>
    </w:p>
    <w:p w14:paraId="37166882" w14:textId="77777777" w:rsidR="00A872A7" w:rsidRPr="00A872A7" w:rsidRDefault="00A872A7">
      <w:pPr>
        <w:rPr>
          <w:sz w:val="24"/>
          <w:szCs w:val="24"/>
        </w:rPr>
      </w:pPr>
    </w:p>
    <w:sectPr w:rsidR="00A872A7" w:rsidRPr="00A872A7" w:rsidSect="002E0C9C">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0"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B4000"/>
    <w:multiLevelType w:val="hybridMultilevel"/>
    <w:tmpl w:val="004830E0"/>
    <w:lvl w:ilvl="0" w:tplc="FFFFFFFF">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1A475323"/>
    <w:multiLevelType w:val="hybridMultilevel"/>
    <w:tmpl w:val="384887B0"/>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15:restartNumberingAfterBreak="0">
    <w:nsid w:val="25167473"/>
    <w:multiLevelType w:val="hybridMultilevel"/>
    <w:tmpl w:val="44AC08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465AE3"/>
    <w:multiLevelType w:val="hybridMultilevel"/>
    <w:tmpl w:val="100A8E7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4FD90C78"/>
    <w:multiLevelType w:val="hybridMultilevel"/>
    <w:tmpl w:val="1D3E468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3E1159D"/>
    <w:multiLevelType w:val="hybridMultilevel"/>
    <w:tmpl w:val="E7FEA754"/>
    <w:lvl w:ilvl="0" w:tplc="FFFFFFFF">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5BD82619"/>
    <w:multiLevelType w:val="hybridMultilevel"/>
    <w:tmpl w:val="8C760F62"/>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78C9070C"/>
    <w:multiLevelType w:val="hybridMultilevel"/>
    <w:tmpl w:val="EBF81F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 w:numId="8">
    <w:abstractNumId w:val="3"/>
  </w:num>
  <w:num w:numId="9">
    <w:abstractNumId w:val="2"/>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MX" w:vendorID="64" w:dllVersion="131078" w:nlCheck="1" w:checkStyle="0"/>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2A7"/>
    <w:rsid w:val="000902BE"/>
    <w:rsid w:val="002E0C9C"/>
    <w:rsid w:val="00345ADC"/>
    <w:rsid w:val="006A6E31"/>
    <w:rsid w:val="008641F3"/>
    <w:rsid w:val="00A872A7"/>
    <w:rsid w:val="00AA2914"/>
    <w:rsid w:val="00DE32D4"/>
    <w:rsid w:val="00FD550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552E3"/>
  <w15:chartTrackingRefBased/>
  <w15:docId w15:val="{F94A90D7-996E-480A-93EF-AA7FC5FC9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s-MX"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72A7"/>
    <w:pPr>
      <w:spacing w:line="256" w:lineRule="auto"/>
      <w:ind w:left="720"/>
      <w:contextualSpacing/>
    </w:pPr>
    <w:rPr>
      <w:rFonts w:asciiTheme="minorHAnsi" w:eastAsiaTheme="minorHAnsi" w:hAnsiTheme="minorHAnsi" w:cstheme="minorBidi"/>
      <w:lang w:eastAsia="en-US"/>
    </w:rPr>
  </w:style>
  <w:style w:type="character" w:styleId="Hipervnculo">
    <w:name w:val="Hyperlink"/>
    <w:basedOn w:val="Fuentedeprrafopredeter"/>
    <w:uiPriority w:val="99"/>
    <w:unhideWhenUsed/>
    <w:rsid w:val="00A872A7"/>
    <w:rPr>
      <w:color w:val="0563C1" w:themeColor="hyperlink"/>
      <w:u w:val="single"/>
    </w:rPr>
  </w:style>
  <w:style w:type="paragraph" w:styleId="NormalWeb">
    <w:name w:val="Normal (Web)"/>
    <w:basedOn w:val="Normal"/>
    <w:uiPriority w:val="99"/>
    <w:unhideWhenUsed/>
    <w:rsid w:val="00A872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Fuentedeprrafopredeter"/>
    <w:uiPriority w:val="99"/>
    <w:semiHidden/>
    <w:unhideWhenUsed/>
    <w:rsid w:val="006A6E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86696">
      <w:bodyDiv w:val="1"/>
      <w:marLeft w:val="0"/>
      <w:marRight w:val="0"/>
      <w:marTop w:val="0"/>
      <w:marBottom w:val="0"/>
      <w:divBdr>
        <w:top w:val="none" w:sz="0" w:space="0" w:color="auto"/>
        <w:left w:val="none" w:sz="0" w:space="0" w:color="auto"/>
        <w:bottom w:val="none" w:sz="0" w:space="0" w:color="auto"/>
        <w:right w:val="none" w:sz="0" w:space="0" w:color="auto"/>
      </w:divBdr>
    </w:div>
    <w:div w:id="325323334">
      <w:bodyDiv w:val="1"/>
      <w:marLeft w:val="0"/>
      <w:marRight w:val="0"/>
      <w:marTop w:val="0"/>
      <w:marBottom w:val="0"/>
      <w:divBdr>
        <w:top w:val="none" w:sz="0" w:space="0" w:color="auto"/>
        <w:left w:val="none" w:sz="0" w:space="0" w:color="auto"/>
        <w:bottom w:val="none" w:sz="0" w:space="0" w:color="auto"/>
        <w:right w:val="none" w:sz="0" w:space="0" w:color="auto"/>
      </w:divBdr>
    </w:div>
    <w:div w:id="506942886">
      <w:bodyDiv w:val="1"/>
      <w:marLeft w:val="0"/>
      <w:marRight w:val="0"/>
      <w:marTop w:val="0"/>
      <w:marBottom w:val="0"/>
      <w:divBdr>
        <w:top w:val="none" w:sz="0" w:space="0" w:color="auto"/>
        <w:left w:val="none" w:sz="0" w:space="0" w:color="auto"/>
        <w:bottom w:val="none" w:sz="0" w:space="0" w:color="auto"/>
        <w:right w:val="none" w:sz="0" w:space="0" w:color="auto"/>
      </w:divBdr>
    </w:div>
    <w:div w:id="808010710">
      <w:bodyDiv w:val="1"/>
      <w:marLeft w:val="0"/>
      <w:marRight w:val="0"/>
      <w:marTop w:val="0"/>
      <w:marBottom w:val="0"/>
      <w:divBdr>
        <w:top w:val="none" w:sz="0" w:space="0" w:color="auto"/>
        <w:left w:val="none" w:sz="0" w:space="0" w:color="auto"/>
        <w:bottom w:val="none" w:sz="0" w:space="0" w:color="auto"/>
        <w:right w:val="none" w:sz="0" w:space="0" w:color="auto"/>
      </w:divBdr>
    </w:div>
    <w:div w:id="116419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ocw.ehu.eus/pluginfile.php/51924/mod_resource/content/3/lab1-JUnit.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rofile.es/blog/pruebas-unitarias-con-junit/" TargetMode="External"/><Relationship Id="rId2" Type="http://schemas.openxmlformats.org/officeDocument/2006/relationships/styles" Target="styles.xml"/><Relationship Id="rId16" Type="http://schemas.openxmlformats.org/officeDocument/2006/relationships/hyperlink" Target="https://www.javatpoint.com/junit-tutoria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juntadeandalucia.es/servicios/madeja/contenido/recurso/248" TargetMode="External"/><Relationship Id="rId10" Type="http://schemas.openxmlformats.org/officeDocument/2006/relationships/image" Target="media/image6.png"/><Relationship Id="rId19" Type="http://schemas.openxmlformats.org/officeDocument/2006/relationships/hyperlink" Target="https://elrincondeaj.wordpress.com/2012/07/09/jun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1238</Words>
  <Characters>7061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Esteban Araujo Osorio</dc:creator>
  <cp:keywords/>
  <dc:description/>
  <cp:lastModifiedBy>Usuario de Windows</cp:lastModifiedBy>
  <cp:revision>4</cp:revision>
  <dcterms:created xsi:type="dcterms:W3CDTF">2022-10-13T09:02:00Z</dcterms:created>
  <dcterms:modified xsi:type="dcterms:W3CDTF">2022-10-13T15:22:00Z</dcterms:modified>
</cp:coreProperties>
</file>