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DA1" w:rsidRPr="00922688" w:rsidRDefault="00A0061C" w:rsidP="00F90621">
      <w:pPr>
        <w:spacing w:after="0" w:line="240" w:lineRule="auto"/>
        <w:rPr>
          <w:b/>
          <w:sz w:val="28"/>
          <w:szCs w:val="28"/>
        </w:rPr>
      </w:pPr>
      <w:bookmarkStart w:id="0" w:name="_GoBack"/>
      <w:bookmarkEnd w:id="0"/>
      <w:r w:rsidRPr="00922688">
        <w:rPr>
          <w:b/>
          <w:sz w:val="28"/>
          <w:szCs w:val="28"/>
        </w:rPr>
        <w:t>SISTN Governing and Administrative Organs</w:t>
      </w:r>
    </w:p>
    <w:p w:rsidR="00A0061C" w:rsidRDefault="00A0061C" w:rsidP="00F90621">
      <w:pPr>
        <w:spacing w:after="0" w:line="240" w:lineRule="auto"/>
      </w:pPr>
    </w:p>
    <w:p w:rsidR="00A0061C" w:rsidRDefault="0073401F" w:rsidP="00F90621">
      <w:pPr>
        <w:spacing w:after="0" w:line="240" w:lineRule="auto"/>
      </w:pPr>
      <w:r>
        <w:t xml:space="preserve">The </w:t>
      </w:r>
      <w:r w:rsidR="00A0061C">
        <w:t xml:space="preserve">constitution of SISTN provides for the following </w:t>
      </w:r>
      <w:r w:rsidR="00F90621">
        <w:t xml:space="preserve">three </w:t>
      </w:r>
      <w:r w:rsidR="00A0061C">
        <w:t>governing and administrative organs to run its affairs:</w:t>
      </w:r>
    </w:p>
    <w:p w:rsidR="00F90621" w:rsidRDefault="00F90621" w:rsidP="00F90621">
      <w:pPr>
        <w:spacing w:after="0" w:line="240" w:lineRule="auto"/>
        <w:rPr>
          <w:b/>
        </w:rPr>
      </w:pPr>
    </w:p>
    <w:p w:rsidR="00A0061C" w:rsidRPr="00F90621" w:rsidRDefault="00A0061C" w:rsidP="00F90621">
      <w:pPr>
        <w:spacing w:after="0" w:line="240" w:lineRule="auto"/>
        <w:rPr>
          <w:b/>
        </w:rPr>
      </w:pPr>
      <w:r w:rsidRPr="00F90621">
        <w:rPr>
          <w:b/>
        </w:rPr>
        <w:t>Board of Trustees</w:t>
      </w:r>
    </w:p>
    <w:p w:rsidR="00F90621" w:rsidRDefault="00F90621" w:rsidP="00F90621">
      <w:pPr>
        <w:spacing w:after="0" w:line="240" w:lineRule="auto"/>
      </w:pPr>
      <w:proofErr w:type="spellStart"/>
      <w:r>
        <w:t>Tne</w:t>
      </w:r>
      <w:proofErr w:type="spellEnd"/>
      <w:r>
        <w:t xml:space="preserve"> Board of Trustees co</w:t>
      </w:r>
      <w:r w:rsidR="00A0061C">
        <w:t>mprise</w:t>
      </w:r>
      <w:r w:rsidR="00922688">
        <w:t>s</w:t>
      </w:r>
      <w:r w:rsidR="00A0061C">
        <w:t xml:space="preserve"> the </w:t>
      </w:r>
      <w:r>
        <w:t>following people</w:t>
      </w:r>
      <w:r w:rsidR="0001003E">
        <w:t xml:space="preserve"> who </w:t>
      </w:r>
      <w:r>
        <w:t xml:space="preserve">sponsored </w:t>
      </w:r>
      <w:r w:rsidR="00A0061C">
        <w:t xml:space="preserve">the registration </w:t>
      </w:r>
      <w:r>
        <w:t>of SISTN with the Corporate Affairs Commission of Nigeria:</w:t>
      </w:r>
    </w:p>
    <w:p w:rsidR="00F90621" w:rsidRDefault="00A0061C" w:rsidP="00F9062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Professor </w:t>
      </w:r>
      <w:proofErr w:type="spellStart"/>
      <w:r>
        <w:t>Mutawakilu</w:t>
      </w:r>
      <w:proofErr w:type="spellEnd"/>
      <w:r>
        <w:t xml:space="preserve"> </w:t>
      </w:r>
      <w:proofErr w:type="spellStart"/>
      <w:r>
        <w:t>Adisa</w:t>
      </w:r>
      <w:proofErr w:type="spellEnd"/>
      <w:r>
        <w:t xml:space="preserve"> </w:t>
      </w:r>
      <w:proofErr w:type="spellStart"/>
      <w:r>
        <w:t>Tiamiyu</w:t>
      </w:r>
      <w:proofErr w:type="spellEnd"/>
      <w:r w:rsidR="00F90621">
        <w:t>, Lecturer and Information Scientist</w:t>
      </w:r>
    </w:p>
    <w:p w:rsidR="00F90621" w:rsidRDefault="00A0061C" w:rsidP="00F90621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Dr.</w:t>
      </w:r>
      <w:proofErr w:type="spellEnd"/>
      <w:r>
        <w:t xml:space="preserve"> </w:t>
      </w:r>
      <w:proofErr w:type="spellStart"/>
      <w:r>
        <w:t>Wole</w:t>
      </w:r>
      <w:proofErr w:type="spellEnd"/>
      <w:r>
        <w:t xml:space="preserve"> Michael </w:t>
      </w:r>
      <w:proofErr w:type="spellStart"/>
      <w:r>
        <w:t>Olatokun</w:t>
      </w:r>
      <w:proofErr w:type="spellEnd"/>
      <w:r>
        <w:t xml:space="preserve">, </w:t>
      </w:r>
      <w:r w:rsidR="00F90621">
        <w:t>Lecturer and Information Scientist</w:t>
      </w:r>
    </w:p>
    <w:p w:rsidR="00F90621" w:rsidRDefault="00A0061C" w:rsidP="00F90621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Dr.</w:t>
      </w:r>
      <w:proofErr w:type="spellEnd"/>
      <w:r>
        <w:t xml:space="preserve"> </w:t>
      </w:r>
      <w:proofErr w:type="spellStart"/>
      <w:r>
        <w:t>Funmilola</w:t>
      </w:r>
      <w:proofErr w:type="spellEnd"/>
      <w:r>
        <w:t xml:space="preserve"> </w:t>
      </w:r>
      <w:proofErr w:type="spellStart"/>
      <w:r>
        <w:t>Omotayo</w:t>
      </w:r>
      <w:proofErr w:type="spellEnd"/>
      <w:r w:rsidR="00F90621">
        <w:t>, Lecturer and Information Scientist</w:t>
      </w:r>
    </w:p>
    <w:p w:rsidR="00F90621" w:rsidRDefault="0001003E" w:rsidP="00F9062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Mr. </w:t>
      </w:r>
      <w:proofErr w:type="spellStart"/>
      <w:r>
        <w:t>Olatunji</w:t>
      </w:r>
      <w:proofErr w:type="spellEnd"/>
      <w:r>
        <w:t xml:space="preserve"> </w:t>
      </w:r>
      <w:proofErr w:type="spellStart"/>
      <w:r>
        <w:t>Apampa</w:t>
      </w:r>
      <w:proofErr w:type="spellEnd"/>
      <w:r w:rsidR="00F90621">
        <w:t>, Researcher and Information Scientist</w:t>
      </w:r>
    </w:p>
    <w:p w:rsidR="00F90621" w:rsidRDefault="00F90621" w:rsidP="00F90621">
      <w:pPr>
        <w:spacing w:after="0" w:line="240" w:lineRule="auto"/>
      </w:pPr>
    </w:p>
    <w:p w:rsidR="00F90621" w:rsidRDefault="0001003E" w:rsidP="00F90621">
      <w:pPr>
        <w:spacing w:after="0" w:line="240" w:lineRule="auto"/>
      </w:pPr>
      <w:r>
        <w:t xml:space="preserve">The </w:t>
      </w:r>
      <w:r w:rsidR="00F90621">
        <w:t xml:space="preserve">main </w:t>
      </w:r>
      <w:r>
        <w:t>function of the Board of Trustees is to represent SISTN in all legal matters concerning the registration</w:t>
      </w:r>
      <w:r w:rsidR="00F90621">
        <w:t xml:space="preserve"> of SISTN with the Corporate Affairs Commission of Nigeria. The </w:t>
      </w:r>
      <w:r w:rsidR="000E7BEB">
        <w:t>Bo</w:t>
      </w:r>
      <w:r w:rsidR="00F90621">
        <w:t xml:space="preserve">ard </w:t>
      </w:r>
      <w:r w:rsidR="000E7BEB">
        <w:t xml:space="preserve">of Trustees </w:t>
      </w:r>
      <w:r w:rsidR="00F90621">
        <w:t xml:space="preserve">shall also communicate </w:t>
      </w:r>
      <w:r w:rsidR="000E7BEB">
        <w:t xml:space="preserve">to the Corporate Affairs Commission of Nigeria </w:t>
      </w:r>
      <w:r w:rsidR="00F90621">
        <w:t xml:space="preserve">any changes </w:t>
      </w:r>
      <w:r w:rsidR="000E7BEB">
        <w:t>in</w:t>
      </w:r>
      <w:r w:rsidR="00F90621">
        <w:t xml:space="preserve"> the constitution of SISTN as approved by </w:t>
      </w:r>
      <w:r w:rsidR="000E7BEB">
        <w:t xml:space="preserve">its </w:t>
      </w:r>
      <w:r w:rsidR="00F90621">
        <w:t>voting members.</w:t>
      </w:r>
    </w:p>
    <w:p w:rsidR="00F90621" w:rsidRDefault="00F90621" w:rsidP="00F90621">
      <w:pPr>
        <w:spacing w:after="0" w:line="240" w:lineRule="auto"/>
        <w:rPr>
          <w:b/>
        </w:rPr>
      </w:pPr>
    </w:p>
    <w:p w:rsidR="00F90621" w:rsidRPr="00F90621" w:rsidRDefault="00F90621" w:rsidP="00F90621">
      <w:pPr>
        <w:spacing w:after="0" w:line="240" w:lineRule="auto"/>
        <w:rPr>
          <w:b/>
        </w:rPr>
      </w:pPr>
      <w:r w:rsidRPr="00F90621">
        <w:rPr>
          <w:b/>
        </w:rPr>
        <w:t>Governing B</w:t>
      </w:r>
      <w:r w:rsidR="000E7BEB">
        <w:rPr>
          <w:b/>
        </w:rPr>
        <w:t>ody</w:t>
      </w:r>
    </w:p>
    <w:p w:rsidR="00F90621" w:rsidRDefault="00123EF2" w:rsidP="00F90621">
      <w:pPr>
        <w:spacing w:after="0" w:line="240" w:lineRule="auto"/>
      </w:pPr>
      <w:r>
        <w:t>The Governing B</w:t>
      </w:r>
      <w:r w:rsidR="000E7BEB">
        <w:t>ody</w:t>
      </w:r>
      <w:r>
        <w:t xml:space="preserve"> </w:t>
      </w:r>
      <w:r w:rsidR="000E7BEB">
        <w:t>is an organ established by the SISTN constitution. Its members c</w:t>
      </w:r>
      <w:r>
        <w:t xml:space="preserve">omprises </w:t>
      </w:r>
      <w:r w:rsidR="00922688">
        <w:t xml:space="preserve">the following six </w:t>
      </w:r>
      <w:r>
        <w:t>statutory members as specified in the SISTN Constitution, but may co-opt additional members</w:t>
      </w:r>
      <w:r w:rsidR="00922688">
        <w:t xml:space="preserve"> </w:t>
      </w:r>
      <w:r w:rsidR="000E7BEB">
        <w:t xml:space="preserve">of not more than three </w:t>
      </w:r>
      <w:r w:rsidR="00922688">
        <w:t>from within and outside the information industry.</w:t>
      </w:r>
      <w:r>
        <w:t xml:space="preserve"> </w:t>
      </w:r>
    </w:p>
    <w:p w:rsidR="00F90621" w:rsidRDefault="00922688" w:rsidP="000E7BEB">
      <w:pPr>
        <w:pStyle w:val="ListParagraph"/>
        <w:numPr>
          <w:ilvl w:val="0"/>
          <w:numId w:val="4"/>
        </w:numPr>
        <w:spacing w:after="0" w:line="240" w:lineRule="auto"/>
      </w:pPr>
      <w:r>
        <w:t>Chairman</w:t>
      </w:r>
    </w:p>
    <w:p w:rsidR="00922688" w:rsidRDefault="00922688" w:rsidP="000E7BEB">
      <w:pPr>
        <w:pStyle w:val="ListParagraph"/>
        <w:numPr>
          <w:ilvl w:val="0"/>
          <w:numId w:val="4"/>
        </w:numPr>
        <w:spacing w:after="0" w:line="240" w:lineRule="auto"/>
      </w:pPr>
      <w:r>
        <w:t>Vice Chairman</w:t>
      </w:r>
    </w:p>
    <w:p w:rsidR="00922688" w:rsidRDefault="00922688" w:rsidP="000E7BEB">
      <w:pPr>
        <w:pStyle w:val="ListParagraph"/>
        <w:numPr>
          <w:ilvl w:val="0"/>
          <w:numId w:val="4"/>
        </w:numPr>
        <w:spacing w:after="0" w:line="240" w:lineRule="auto"/>
      </w:pPr>
      <w:r>
        <w:t>General Secretary</w:t>
      </w:r>
    </w:p>
    <w:p w:rsidR="00922688" w:rsidRDefault="00922688" w:rsidP="000E7BEB">
      <w:pPr>
        <w:pStyle w:val="ListParagraph"/>
        <w:numPr>
          <w:ilvl w:val="0"/>
          <w:numId w:val="4"/>
        </w:numPr>
        <w:spacing w:after="0" w:line="240" w:lineRule="auto"/>
      </w:pPr>
      <w:r>
        <w:t>Provost</w:t>
      </w:r>
    </w:p>
    <w:p w:rsidR="00922688" w:rsidRDefault="00922688" w:rsidP="000E7BEB">
      <w:pPr>
        <w:pStyle w:val="ListParagraph"/>
        <w:numPr>
          <w:ilvl w:val="0"/>
          <w:numId w:val="4"/>
        </w:numPr>
        <w:spacing w:after="0" w:line="240" w:lineRule="auto"/>
      </w:pPr>
      <w:r>
        <w:t>Treasurer</w:t>
      </w:r>
    </w:p>
    <w:p w:rsidR="00922688" w:rsidRDefault="00922688" w:rsidP="000E7BEB">
      <w:pPr>
        <w:pStyle w:val="ListParagraph"/>
        <w:numPr>
          <w:ilvl w:val="0"/>
          <w:numId w:val="4"/>
        </w:numPr>
        <w:spacing w:after="0" w:line="240" w:lineRule="auto"/>
      </w:pPr>
      <w:r>
        <w:t>Publicity Secretary</w:t>
      </w:r>
    </w:p>
    <w:p w:rsidR="00922688" w:rsidRDefault="00922688" w:rsidP="00F90621">
      <w:pPr>
        <w:spacing w:after="0" w:line="240" w:lineRule="auto"/>
      </w:pPr>
    </w:p>
    <w:p w:rsidR="00F90621" w:rsidRPr="00F90621" w:rsidRDefault="00F90621" w:rsidP="00F90621">
      <w:pPr>
        <w:spacing w:after="0" w:line="240" w:lineRule="auto"/>
        <w:rPr>
          <w:b/>
        </w:rPr>
      </w:pPr>
      <w:r w:rsidRPr="00F90621">
        <w:rPr>
          <w:b/>
        </w:rPr>
        <w:t>Executive Committee</w:t>
      </w:r>
    </w:p>
    <w:p w:rsidR="00F90621" w:rsidRDefault="00123EF2" w:rsidP="00F90621">
      <w:pPr>
        <w:spacing w:after="0" w:line="240" w:lineRule="auto"/>
      </w:pPr>
      <w:r>
        <w:t>The Executive Committee is an organ established by the SISTN constitution</w:t>
      </w:r>
      <w:r w:rsidR="000E7BEB">
        <w:t xml:space="preserve">. It is </w:t>
      </w:r>
      <w:r>
        <w:t xml:space="preserve">responsible for day to day administration of the affairs of the Society. </w:t>
      </w:r>
      <w:r w:rsidR="000E7BEB">
        <w:t xml:space="preserve">Its membership shall comprise the following: </w:t>
      </w:r>
      <w:r>
        <w:t xml:space="preserve"> </w:t>
      </w:r>
    </w:p>
    <w:p w:rsidR="00C23C3D" w:rsidRDefault="00C23C3D" w:rsidP="000E7BEB">
      <w:pPr>
        <w:pStyle w:val="ListParagraph"/>
        <w:numPr>
          <w:ilvl w:val="0"/>
          <w:numId w:val="3"/>
        </w:numPr>
        <w:spacing w:after="0" w:line="240" w:lineRule="auto"/>
      </w:pPr>
      <w:r>
        <w:t>Chairman</w:t>
      </w:r>
    </w:p>
    <w:p w:rsidR="00C23C3D" w:rsidRDefault="00C23C3D" w:rsidP="000E7BEB">
      <w:pPr>
        <w:pStyle w:val="ListParagraph"/>
        <w:numPr>
          <w:ilvl w:val="0"/>
          <w:numId w:val="3"/>
        </w:numPr>
        <w:spacing w:after="0" w:line="240" w:lineRule="auto"/>
      </w:pPr>
      <w:r>
        <w:t>Vice Chairman</w:t>
      </w:r>
    </w:p>
    <w:p w:rsidR="00C23C3D" w:rsidRDefault="00C23C3D" w:rsidP="000E7BEB">
      <w:pPr>
        <w:pStyle w:val="ListParagraph"/>
        <w:numPr>
          <w:ilvl w:val="0"/>
          <w:numId w:val="3"/>
        </w:numPr>
        <w:spacing w:after="0" w:line="240" w:lineRule="auto"/>
      </w:pPr>
      <w:r>
        <w:t>General Secretary</w:t>
      </w:r>
    </w:p>
    <w:p w:rsidR="00C23C3D" w:rsidRDefault="00C23C3D" w:rsidP="000E7BEB">
      <w:pPr>
        <w:pStyle w:val="ListParagraph"/>
        <w:numPr>
          <w:ilvl w:val="0"/>
          <w:numId w:val="3"/>
        </w:numPr>
        <w:spacing w:after="0" w:line="240" w:lineRule="auto"/>
      </w:pPr>
      <w:r>
        <w:t>Provost (responsible for all academic and professional programmes, including conferences, meetings and training workshops</w:t>
      </w:r>
      <w:r w:rsidR="00216E83">
        <w:t>)</w:t>
      </w:r>
      <w:r>
        <w:t xml:space="preserve">  </w:t>
      </w:r>
    </w:p>
    <w:p w:rsidR="00C23C3D" w:rsidRDefault="00C23C3D" w:rsidP="000E7BEB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Treasurer (responsible for keeping and accounting for funds) </w:t>
      </w:r>
    </w:p>
    <w:p w:rsidR="00C23C3D" w:rsidRDefault="00C23C3D" w:rsidP="000E7BEB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Business Secretary (responsible for all income generation and marketing activities) </w:t>
      </w:r>
    </w:p>
    <w:p w:rsidR="00C23C3D" w:rsidRDefault="00C23C3D" w:rsidP="000E7BEB">
      <w:pPr>
        <w:pStyle w:val="ListParagraph"/>
        <w:numPr>
          <w:ilvl w:val="0"/>
          <w:numId w:val="3"/>
        </w:numPr>
        <w:spacing w:after="0" w:line="240" w:lineRule="auto"/>
      </w:pPr>
      <w:r>
        <w:t>Publicity Secretary</w:t>
      </w:r>
    </w:p>
    <w:p w:rsidR="00C23C3D" w:rsidRDefault="00C23C3D" w:rsidP="000E7BEB">
      <w:pPr>
        <w:pStyle w:val="ListParagraph"/>
        <w:numPr>
          <w:ilvl w:val="0"/>
          <w:numId w:val="3"/>
        </w:numPr>
        <w:spacing w:after="0" w:line="240" w:lineRule="auto"/>
      </w:pPr>
      <w:r>
        <w:t>Welfare Secretary</w:t>
      </w:r>
    </w:p>
    <w:p w:rsidR="00C23C3D" w:rsidRDefault="00C23C3D" w:rsidP="00C23C3D">
      <w:pPr>
        <w:spacing w:after="0" w:line="240" w:lineRule="auto"/>
        <w:ind w:left="360"/>
      </w:pPr>
    </w:p>
    <w:p w:rsidR="00123EF2" w:rsidRPr="00123EF2" w:rsidRDefault="00123EF2" w:rsidP="00F90621">
      <w:pPr>
        <w:spacing w:after="0" w:line="240" w:lineRule="auto"/>
        <w:rPr>
          <w:b/>
        </w:rPr>
      </w:pPr>
      <w:r w:rsidRPr="00123EF2">
        <w:rPr>
          <w:b/>
        </w:rPr>
        <w:t>Board of SISTN Fellows</w:t>
      </w:r>
    </w:p>
    <w:p w:rsidR="00F90621" w:rsidRDefault="00922688" w:rsidP="00486EC6">
      <w:pPr>
        <w:spacing w:after="0" w:line="240" w:lineRule="auto"/>
      </w:pPr>
      <w:r>
        <w:t xml:space="preserve">The Board has </w:t>
      </w:r>
      <w:r w:rsidR="00123EF2">
        <w:t xml:space="preserve">all SISTN Fellows </w:t>
      </w:r>
      <w:r w:rsidR="007A6924">
        <w:t xml:space="preserve">as members and shall have the Secretary of the Governing Body as its secretary. It shall </w:t>
      </w:r>
      <w:r w:rsidR="00123EF2">
        <w:t>assess applications for admission to the SISTN Fellow grade.</w:t>
      </w:r>
      <w:r w:rsidR="00216E83">
        <w:t xml:space="preserve"> </w:t>
      </w:r>
      <w:r w:rsidR="00486EC6">
        <w:t>Until the number of SISTN Fellows reaches fifteen for the first time, t</w:t>
      </w:r>
      <w:r w:rsidR="007A6924">
        <w:t>his function of the Board shall be performed by an Ad Hoc C</w:t>
      </w:r>
      <w:r w:rsidR="00216E83">
        <w:t xml:space="preserve">ommittee comprising </w:t>
      </w:r>
      <w:r w:rsidR="007A6924">
        <w:t>all SISTN Fellows</w:t>
      </w:r>
      <w:r w:rsidR="00486EC6">
        <w:t xml:space="preserve">, </w:t>
      </w:r>
      <w:r w:rsidR="007A6924">
        <w:t xml:space="preserve">members of the </w:t>
      </w:r>
      <w:r w:rsidR="00216E83">
        <w:t xml:space="preserve">Board of </w:t>
      </w:r>
      <w:r w:rsidR="000E7BEB">
        <w:t>T</w:t>
      </w:r>
      <w:r w:rsidR="00216E83">
        <w:t>rustees</w:t>
      </w:r>
      <w:r w:rsidR="007A6924">
        <w:t xml:space="preserve"> and </w:t>
      </w:r>
      <w:r w:rsidR="00486EC6">
        <w:t>the following members of the Governing Body: Chairman, Vice Chairman, General Secretary, Provost.</w:t>
      </w:r>
    </w:p>
    <w:sectPr w:rsidR="00F90621" w:rsidSect="00183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196354"/>
    <w:multiLevelType w:val="hybridMultilevel"/>
    <w:tmpl w:val="CC3CBC8A"/>
    <w:lvl w:ilvl="0" w:tplc="0809000F">
      <w:start w:val="1"/>
      <w:numFmt w:val="decimal"/>
      <w:lvlText w:val="%1.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61C9307C"/>
    <w:multiLevelType w:val="hybridMultilevel"/>
    <w:tmpl w:val="60121C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26709"/>
    <w:multiLevelType w:val="hybridMultilevel"/>
    <w:tmpl w:val="FC7CC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05C4B"/>
    <w:multiLevelType w:val="hybridMultilevel"/>
    <w:tmpl w:val="0B3A3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61F96"/>
    <w:multiLevelType w:val="hybridMultilevel"/>
    <w:tmpl w:val="CC3CBC8A"/>
    <w:lvl w:ilvl="0" w:tplc="0809000F">
      <w:start w:val="1"/>
      <w:numFmt w:val="decimal"/>
      <w:lvlText w:val="%1.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61C"/>
    <w:rsid w:val="0001003E"/>
    <w:rsid w:val="000E4C58"/>
    <w:rsid w:val="000E7BEB"/>
    <w:rsid w:val="00123EF2"/>
    <w:rsid w:val="00183DA1"/>
    <w:rsid w:val="00216E83"/>
    <w:rsid w:val="002F7234"/>
    <w:rsid w:val="00486EC6"/>
    <w:rsid w:val="0049448E"/>
    <w:rsid w:val="0073401F"/>
    <w:rsid w:val="007A6924"/>
    <w:rsid w:val="00845D49"/>
    <w:rsid w:val="00922688"/>
    <w:rsid w:val="00950951"/>
    <w:rsid w:val="00A0061C"/>
    <w:rsid w:val="00C23C3D"/>
    <w:rsid w:val="00CA724C"/>
    <w:rsid w:val="00F9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2E476E-64D4-425D-BFAB-DE5A98DB3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9F70B-7A0B-4F94-B516-6D0E3EA85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 Muta Tiamiyu</dc:creator>
  <cp:lastModifiedBy>APAMPA</cp:lastModifiedBy>
  <cp:revision>2</cp:revision>
  <dcterms:created xsi:type="dcterms:W3CDTF">2015-05-23T20:22:00Z</dcterms:created>
  <dcterms:modified xsi:type="dcterms:W3CDTF">2015-05-23T20:22:00Z</dcterms:modified>
</cp:coreProperties>
</file>