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0D75" w14:textId="1E09B785" w:rsidR="001A1F00" w:rsidRDefault="001A1F00" w:rsidP="009101BF">
      <w:pPr>
        <w:shd w:val="clear" w:color="auto" w:fill="FFFFFF"/>
        <w:spacing w:after="48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</w:pPr>
      <w:r w:rsidRPr="001A1F00"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  <w:t>/Library/Frameworks/Python.framework/Versions/3.11/lib/python3.11/site-packages/aif360/data/raw/german</w:t>
      </w:r>
    </w:p>
    <w:p w14:paraId="53A9A9F9" w14:textId="63E85B1C" w:rsidR="0068046D" w:rsidRDefault="00443DBC" w:rsidP="009101BF">
      <w:pPr>
        <w:shd w:val="clear" w:color="auto" w:fill="FFFFFF"/>
        <w:spacing w:after="48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</w:pPr>
      <w:r w:rsidRPr="00443DBC"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  <w:t>https://archive.ics.uci.edu/datasets?search=Heart%20Disease</w:t>
      </w:r>
    </w:p>
    <w:p w14:paraId="7B64FBCA" w14:textId="651F269F" w:rsidR="0068046D" w:rsidRDefault="0068046D" w:rsidP="009101BF">
      <w:pPr>
        <w:shd w:val="clear" w:color="auto" w:fill="FFFFFF"/>
        <w:spacing w:after="48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</w:pPr>
      <w:r w:rsidRPr="0068046D"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  <w:t>https://archive.ics.uci.edu/dataset/503/hepatitis+c+virus+hcv+for+egyptian+patients</w:t>
      </w:r>
    </w:p>
    <w:p w14:paraId="7267147A" w14:textId="6128C763" w:rsidR="009101BF" w:rsidRPr="009101BF" w:rsidRDefault="009101BF" w:rsidP="009101BF">
      <w:pPr>
        <w:shd w:val="clear" w:color="auto" w:fill="FFFFFF"/>
        <w:spacing w:after="48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</w:pPr>
      <w:r w:rsidRPr="009101BF"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  <w:t>Heart Attack Analysis &amp; Prediction Dataset</w:t>
      </w:r>
    </w:p>
    <w:p w14:paraId="3B986039" w14:textId="44FF6130" w:rsidR="00B07658" w:rsidRDefault="00000000">
      <w:pPr>
        <w:rPr>
          <w:rFonts w:ascii="Arial" w:hAnsi="Arial" w:cs="Arial"/>
          <w:lang w:val="en-GB"/>
        </w:rPr>
      </w:pPr>
      <w:hyperlink r:id="rId5" w:history="1">
        <w:r w:rsidR="009101BF" w:rsidRPr="00EF33AE">
          <w:rPr>
            <w:rStyle w:val="Hyperlink"/>
            <w:rFonts w:ascii="Arial" w:hAnsi="Arial" w:cs="Arial"/>
            <w:lang w:val="en-GB"/>
          </w:rPr>
          <w:t>https://www.kaggle.com/datasets/ras</w:t>
        </w:r>
        <w:r w:rsidR="009101BF" w:rsidRPr="00EF33AE">
          <w:rPr>
            <w:rStyle w:val="Hyperlink"/>
            <w:rFonts w:ascii="Arial" w:hAnsi="Arial" w:cs="Arial"/>
            <w:lang w:val="en-GB"/>
          </w:rPr>
          <w:t>h</w:t>
        </w:r>
        <w:r w:rsidR="009101BF" w:rsidRPr="00EF33AE">
          <w:rPr>
            <w:rStyle w:val="Hyperlink"/>
            <w:rFonts w:ascii="Arial" w:hAnsi="Arial" w:cs="Arial"/>
            <w:lang w:val="en-GB"/>
          </w:rPr>
          <w:t>ikrahmanpritom/heart-attack-analysis-prediction-dataset</w:t>
        </w:r>
      </w:hyperlink>
    </w:p>
    <w:p w14:paraId="00108A83" w14:textId="5F320730" w:rsidR="00E949D5" w:rsidRDefault="00E949D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Samples: 303</w:t>
      </w:r>
    </w:p>
    <w:p w14:paraId="0D172B98" w14:textId="74BE2455" w:rsidR="009101BF" w:rsidRDefault="009101B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Attributes:</w:t>
      </w:r>
      <w:r w:rsidR="005D7BBA">
        <w:rPr>
          <w:rFonts w:ascii="Arial" w:hAnsi="Arial" w:cs="Arial"/>
          <w:lang w:val="en-GB"/>
        </w:rPr>
        <w:t xml:space="preserve"> 10</w:t>
      </w:r>
    </w:p>
    <w:p w14:paraId="4BDDD720" w14:textId="34952173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Age: Age of the patient</w:t>
      </w:r>
    </w:p>
    <w:p w14:paraId="1892C9AF" w14:textId="2EB4F569" w:rsidR="009101BF" w:rsidRPr="00E949D5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b/>
          <w:color w:val="FF0000"/>
          <w:szCs w:val="21"/>
          <w:lang w:val="en-GB" w:eastAsia="ca-ES"/>
        </w:rPr>
      </w:pPr>
      <w:r w:rsidRPr="00E949D5">
        <w:rPr>
          <w:rFonts w:ascii="Arial" w:eastAsia="Times New Roman" w:hAnsi="Arial" w:cs="Arial"/>
          <w:b/>
          <w:color w:val="FF0000"/>
          <w:szCs w:val="21"/>
          <w:lang w:val="en-GB" w:eastAsia="ca-ES"/>
        </w:rPr>
        <w:t xml:space="preserve">Sex: Sex of the patient </w:t>
      </w:r>
      <w:r w:rsidR="00E949D5" w:rsidRPr="00E949D5">
        <w:rPr>
          <w:rFonts w:ascii="Arial" w:eastAsia="Times New Roman" w:hAnsi="Arial" w:cs="Arial"/>
          <w:b/>
          <w:color w:val="FF0000"/>
          <w:szCs w:val="21"/>
          <w:lang w:val="en-GB" w:eastAsia="ca-ES"/>
        </w:rPr>
        <w:t>(0 = female; 1 = male) (female = 96 samples; male = 207 samples)</w:t>
      </w:r>
    </w:p>
    <w:p w14:paraId="524FF6FF" w14:textId="1AD1D064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exang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exercise induced angina (1 = yes; 0 = no)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(yes = 99 samples; no = 204 samples)</w:t>
      </w:r>
    </w:p>
    <w:p w14:paraId="60C365DB" w14:textId="7E3DF1A5" w:rsid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ca: number of major vessels (0-3)</w:t>
      </w:r>
    </w:p>
    <w:p w14:paraId="1EF30F10" w14:textId="6EA3AE6E" w:rsidR="00867DFC" w:rsidRPr="009101BF" w:rsidRDefault="00867DFC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0 (175 samples)</w:t>
      </w:r>
    </w:p>
    <w:p w14:paraId="6D9592A8" w14:textId="3E286B6D" w:rsidR="00867DFC" w:rsidRPr="009101BF" w:rsidRDefault="00867DFC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1 (65 samples)</w:t>
      </w:r>
    </w:p>
    <w:p w14:paraId="1E281990" w14:textId="2E66565E" w:rsidR="00867DFC" w:rsidRPr="009101BF" w:rsidRDefault="00867DFC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2 (38 samples)</w:t>
      </w:r>
    </w:p>
    <w:p w14:paraId="296C4F50" w14:textId="57504A42" w:rsidR="00867DFC" w:rsidRDefault="00867DFC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 (20 samples)</w:t>
      </w:r>
    </w:p>
    <w:p w14:paraId="3E3DB3F9" w14:textId="6A3F794B" w:rsidR="00867DFC" w:rsidRPr="00867DFC" w:rsidRDefault="00867DFC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t>Value 4 (5 samples)</w:t>
      </w:r>
    </w:p>
    <w:p w14:paraId="43277EDD" w14:textId="7E3442A6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cp: chest pain type</w:t>
      </w:r>
    </w:p>
    <w:p w14:paraId="5D3ACB3C" w14:textId="02D4ACA3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bookmarkStart w:id="0" w:name="_Hlk171394405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0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typical angina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>143 samples)</w:t>
      </w:r>
    </w:p>
    <w:p w14:paraId="3393ACAA" w14:textId="0D07A9F6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1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atypical angina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(50 samples)</w:t>
      </w:r>
    </w:p>
    <w:p w14:paraId="4353D6DD" w14:textId="2D6F6BA8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2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non-anginal pain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(87 samples)</w:t>
      </w:r>
    </w:p>
    <w:p w14:paraId="0266C5B7" w14:textId="4B2FA79C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3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asymptomatic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(23 samples)</w:t>
      </w:r>
    </w:p>
    <w:bookmarkEnd w:id="0"/>
    <w:p w14:paraId="3BBBA066" w14:textId="3D17041E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trtbps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resting blood pressure (in mm Hg)</w:t>
      </w:r>
    </w:p>
    <w:p w14:paraId="28053543" w14:textId="3705D1AF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chol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: </w:t>
      </w: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cholestoral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in mg/dl fetched via BMI sensor</w:t>
      </w:r>
    </w:p>
    <w:p w14:paraId="6AD90B67" w14:textId="0058D4D4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lastRenderedPageBreak/>
        <w:t>fbs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(fasting blood sugar &gt; 120 mg/dl) (1 = true; 0 = false)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 = 45 samples; 0 = 258 samples)</w:t>
      </w:r>
    </w:p>
    <w:p w14:paraId="239753DF" w14:textId="31B4230E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rest_ecg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resting electrocardiographic results</w:t>
      </w:r>
    </w:p>
    <w:p w14:paraId="7F7969C0" w14:textId="3ECA0D64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0: normal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(147 samples)</w:t>
      </w:r>
    </w:p>
    <w:p w14:paraId="6FDADF7C" w14:textId="6A491C7F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1: having ST-T wave abnormality (T wave inversions and/or ST elevation or depression of &gt; 0.05 mV)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(152 samples)</w:t>
      </w:r>
    </w:p>
    <w:p w14:paraId="3ABC9840" w14:textId="7FA6887A" w:rsidR="009101BF" w:rsidRPr="009101BF" w:rsidRDefault="009101BF" w:rsidP="00E02234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2: showing probable or definite left ventricular hypertrophy by Estes' criteria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(4 samples)</w:t>
      </w:r>
    </w:p>
    <w:p w14:paraId="7029A0FF" w14:textId="66B190BF" w:rsidR="009101BF" w:rsidRPr="009101BF" w:rsidRDefault="009101BF" w:rsidP="00E02234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thalach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maximum heart rate achieved</w:t>
      </w:r>
    </w:p>
    <w:p w14:paraId="08123700" w14:textId="6B801904" w:rsidR="009101BF" w:rsidRPr="00E949D5" w:rsidRDefault="009101BF" w:rsidP="00E02234">
      <w:pPr>
        <w:pStyle w:val="ListParagraph"/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color w:val="3C4043"/>
          <w:szCs w:val="21"/>
          <w:lang w:val="en-GB" w:eastAsia="ca-ES"/>
        </w:rPr>
      </w:pPr>
      <w:r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>target: 0= less chance of heart attack</w:t>
      </w:r>
      <w:r w:rsidR="00E949D5"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(138 samples);</w:t>
      </w:r>
      <w:r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1= more chance of heart attack</w:t>
      </w:r>
      <w:r w:rsidR="00E949D5"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(165 samples)</w:t>
      </w:r>
    </w:p>
    <w:p w14:paraId="3DD49EE4" w14:textId="28A71F06" w:rsidR="005D7BBA" w:rsidRDefault="005D7BBA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ca-ES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ca-ES"/>
        </w:rPr>
        <w:br w:type="page"/>
      </w:r>
    </w:p>
    <w:p w14:paraId="760C1D20" w14:textId="77777777" w:rsidR="005D7BBA" w:rsidRPr="005D7BBA" w:rsidRDefault="005D7BBA" w:rsidP="005D7BBA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5D7BBA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Airline Passenger Satisfaction</w:t>
      </w:r>
    </w:p>
    <w:bookmarkStart w:id="1" w:name="_Hlk171398292"/>
    <w:p w14:paraId="28F54FF7" w14:textId="7F86EE26" w:rsidR="00E02234" w:rsidRDefault="00E02234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begin"/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 HYPERLINK "</w:instrText>
      </w:r>
      <w:r w:rsidRPr="00E02234">
        <w:rPr>
          <w:rFonts w:ascii="Arial" w:eastAsia="Times New Roman" w:hAnsi="Arial" w:cs="Arial"/>
          <w:color w:val="3C4043"/>
          <w:szCs w:val="21"/>
          <w:lang w:val="en-GB" w:eastAsia="ca-ES"/>
        </w:rPr>
        <w:instrText>https://www.kaggle.com/datasets/teejmahal20/airline-passenger-satisfaction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" 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separate"/>
      </w:r>
      <w:r w:rsidRPr="0031258D">
        <w:rPr>
          <w:rStyle w:val="Hyperlink"/>
          <w:rFonts w:ascii="Arial" w:eastAsia="Times New Roman" w:hAnsi="Arial" w:cs="Arial"/>
          <w:szCs w:val="21"/>
          <w:lang w:val="en-GB" w:eastAsia="ca-ES"/>
        </w:rPr>
        <w:t>https://www.kaggle.com/datasets/teejmahal20/airline-pas</w:t>
      </w:r>
      <w:r w:rsidRPr="0031258D">
        <w:rPr>
          <w:rStyle w:val="Hyperlink"/>
          <w:rFonts w:ascii="Arial" w:eastAsia="Times New Roman" w:hAnsi="Arial" w:cs="Arial"/>
          <w:szCs w:val="21"/>
          <w:lang w:val="en-GB" w:eastAsia="ca-ES"/>
        </w:rPr>
        <w:t>s</w:t>
      </w:r>
      <w:r w:rsidRPr="0031258D">
        <w:rPr>
          <w:rStyle w:val="Hyperlink"/>
          <w:rFonts w:ascii="Arial" w:eastAsia="Times New Roman" w:hAnsi="Arial" w:cs="Arial"/>
          <w:szCs w:val="21"/>
          <w:lang w:val="en-GB" w:eastAsia="ca-ES"/>
        </w:rPr>
        <w:t>enger-satisfaction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end"/>
      </w:r>
    </w:p>
    <w:p w14:paraId="2E5DECD7" w14:textId="3DACCB05" w:rsidR="009101BF" w:rsidRPr="005D7BBA" w:rsidRDefault="005D7BBA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Samples: 25976</w:t>
      </w:r>
    </w:p>
    <w:p w14:paraId="1AB688CA" w14:textId="40CE9779" w:rsidR="005D7BBA" w:rsidRPr="005D7BBA" w:rsidRDefault="005D7BBA" w:rsidP="005D7BB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Attributes: 2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2</w:t>
      </w: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(there are 2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4</w:t>
      </w: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, but the first two must be removed because they are </w:t>
      </w:r>
      <w:bookmarkEnd w:id="1"/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identifying codes)</w:t>
      </w:r>
    </w:p>
    <w:p w14:paraId="205DBB5E" w14:textId="5616EFEA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Gender: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Gender of the passengers (Female</w:t>
      </w:r>
      <w:r>
        <w:rPr>
          <w:rFonts w:ascii="Arial" w:hAnsi="Arial" w:cs="Arial"/>
          <w:color w:val="3C4043"/>
          <w:sz w:val="22"/>
          <w:szCs w:val="22"/>
          <w:lang w:val="en-GB"/>
        </w:rPr>
        <w:t xml:space="preserve"> = 51%;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Male</w:t>
      </w:r>
      <w:r>
        <w:rPr>
          <w:rFonts w:ascii="Arial" w:hAnsi="Arial" w:cs="Arial"/>
          <w:color w:val="3C4043"/>
          <w:sz w:val="22"/>
          <w:szCs w:val="22"/>
          <w:lang w:val="en-GB"/>
        </w:rPr>
        <w:t xml:space="preserve"> = 49%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)</w:t>
      </w:r>
    </w:p>
    <w:p w14:paraId="46E9C510" w14:textId="473310B3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b/>
          <w:i w:val="0"/>
          <w:color w:val="FF0000"/>
          <w:sz w:val="22"/>
          <w:szCs w:val="22"/>
          <w:bdr w:val="none" w:sz="0" w:space="0" w:color="auto" w:frame="1"/>
          <w:lang w:val="en-GB"/>
        </w:rPr>
        <w:t>Customer Type: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> The customer type (Loyal customer = 82%; disloyal customer = 18%)</w:t>
      </w:r>
    </w:p>
    <w:p w14:paraId="1139CE55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Age: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The actual age of the passengers</w:t>
      </w:r>
    </w:p>
    <w:p w14:paraId="71AD4C59" w14:textId="20D0D854" w:rsidR="005D7BBA" w:rsidRPr="00FE3C23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FE3C23">
        <w:rPr>
          <w:rStyle w:val="Emphasis"/>
          <w:rFonts w:ascii="Arial" w:hAnsi="Arial" w:cs="Arial"/>
          <w:b/>
          <w:i w:val="0"/>
          <w:color w:val="FF0000"/>
          <w:sz w:val="22"/>
          <w:szCs w:val="22"/>
          <w:bdr w:val="none" w:sz="0" w:space="0" w:color="auto" w:frame="1"/>
          <w:lang w:val="en-GB"/>
        </w:rPr>
        <w:t>Type of Travel: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 Purpose of the flight of the passengers (Personal Travel = 31%; Business Travel = </w:t>
      </w:r>
      <w:r w:rsidR="00FE3C23"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>69%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>)</w:t>
      </w:r>
    </w:p>
    <w:p w14:paraId="2056D863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Class: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Travel class in the plane of the passengers (Business, Eco, Eco Plus)</w:t>
      </w:r>
    </w:p>
    <w:p w14:paraId="3EB810BA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Flight distance: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The flight distance of this journey</w:t>
      </w:r>
    </w:p>
    <w:p w14:paraId="36668357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Inflight </w:t>
      </w:r>
      <w:proofErr w:type="spellStart"/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wifi</w:t>
      </w:r>
      <w:proofErr w:type="spellEnd"/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 Satisfaction level of the inflight </w:t>
      </w:r>
      <w:proofErr w:type="spellStart"/>
      <w:r w:rsidRPr="005D7BBA">
        <w:rPr>
          <w:rFonts w:ascii="Arial" w:hAnsi="Arial" w:cs="Arial"/>
          <w:color w:val="3C4043"/>
          <w:sz w:val="22"/>
          <w:szCs w:val="22"/>
          <w:lang w:val="en-GB"/>
        </w:rPr>
        <w:t>wifi</w:t>
      </w:r>
      <w:proofErr w:type="spellEnd"/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service (</w:t>
      </w:r>
      <w:proofErr w:type="gramStart"/>
      <w:r w:rsidRPr="005D7BBA">
        <w:rPr>
          <w:rFonts w:ascii="Arial" w:hAnsi="Arial" w:cs="Arial"/>
          <w:color w:val="3C4043"/>
          <w:sz w:val="22"/>
          <w:szCs w:val="22"/>
          <w:lang w:val="en-GB"/>
        </w:rPr>
        <w:t>0:Not</w:t>
      </w:r>
      <w:proofErr w:type="gramEnd"/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Applicable;1-5)</w:t>
      </w:r>
    </w:p>
    <w:p w14:paraId="15C97D4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Departure/Arrival time convenient: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Departure/Arrival time convenient</w:t>
      </w:r>
    </w:p>
    <w:p w14:paraId="6DD8742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Ease of Online booking: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online booking</w:t>
      </w:r>
    </w:p>
    <w:p w14:paraId="23ED923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Gate location: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Gate location</w:t>
      </w:r>
    </w:p>
    <w:p w14:paraId="6C0F979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Food and drink: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Food and drink</w:t>
      </w:r>
    </w:p>
    <w:p w14:paraId="2D37FBAA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Online boarding: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online boarding</w:t>
      </w:r>
    </w:p>
    <w:p w14:paraId="57BE6107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Seat comfort: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Seat comfort</w:t>
      </w:r>
    </w:p>
    <w:p w14:paraId="3D9D3331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Inflight entertainment: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inflight entertainment</w:t>
      </w:r>
    </w:p>
    <w:p w14:paraId="52C1BCF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On-board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On-board service</w:t>
      </w:r>
    </w:p>
    <w:p w14:paraId="6D7BF5BF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Leg room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Leg room service</w:t>
      </w:r>
    </w:p>
    <w:p w14:paraId="478F974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Baggage handling: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baggage handling</w:t>
      </w:r>
    </w:p>
    <w:p w14:paraId="6AAC22A3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Check-in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Check-in service</w:t>
      </w:r>
    </w:p>
    <w:p w14:paraId="68B9B3D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Inflight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inflight service</w:t>
      </w:r>
    </w:p>
    <w:p w14:paraId="3735E74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Cleanliness: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Cleanliness</w:t>
      </w:r>
    </w:p>
    <w:p w14:paraId="29F7296D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Departure Delay in Minutes: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Minutes delayed when departure</w:t>
      </w:r>
    </w:p>
    <w:p w14:paraId="09FCF3C6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Arrival Delay in Minutes: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Minutes delayed when Arrival</w:t>
      </w:r>
    </w:p>
    <w:p w14:paraId="482096BF" w14:textId="63796D68" w:rsidR="005D7BBA" w:rsidRPr="005D7BBA" w:rsidRDefault="005D7BBA" w:rsidP="005D7BB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3C4043"/>
          <w:sz w:val="22"/>
          <w:szCs w:val="22"/>
          <w:lang w:val="en-GB"/>
        </w:rPr>
      </w:pPr>
      <w:r w:rsidRPr="005D7BBA">
        <w:rPr>
          <w:rStyle w:val="Emphasis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>Satisfaction</w:t>
      </w:r>
      <w:r>
        <w:rPr>
          <w:rStyle w:val="Emphasis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 (target)</w:t>
      </w:r>
      <w:r w:rsidRPr="005D7BBA">
        <w:rPr>
          <w:rStyle w:val="Emphasis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>: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 Airline satisfaction level (Satisfied = 44%; neutral or dissatisfied = 56%)</w:t>
      </w:r>
    </w:p>
    <w:p w14:paraId="0E2502CB" w14:textId="549AC60A" w:rsidR="00FE3C23" w:rsidRDefault="00FE3C23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br w:type="page"/>
      </w:r>
    </w:p>
    <w:p w14:paraId="0DECF5F1" w14:textId="77777777" w:rsidR="008435A8" w:rsidRPr="008435A8" w:rsidRDefault="008435A8" w:rsidP="008435A8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8435A8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Students Performance</w:t>
      </w:r>
    </w:p>
    <w:bookmarkStart w:id="2" w:name="_Hlk171399376"/>
    <w:p w14:paraId="5989554A" w14:textId="3CAD3BEF" w:rsidR="00E02234" w:rsidRDefault="00E02234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begin"/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 HYPERLINK "</w:instrText>
      </w:r>
      <w:r w:rsidRPr="00E02234">
        <w:rPr>
          <w:rFonts w:ascii="Arial" w:eastAsia="Times New Roman" w:hAnsi="Arial" w:cs="Arial"/>
          <w:color w:val="3C4043"/>
          <w:szCs w:val="21"/>
          <w:lang w:val="en-GB" w:eastAsia="ca-ES"/>
        </w:rPr>
        <w:instrText>https://www.kaggle.com/datasets/joebeachcapital/students-performance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" 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separate"/>
      </w:r>
      <w:r w:rsidRPr="0031258D">
        <w:rPr>
          <w:rStyle w:val="Hyperlink"/>
          <w:rFonts w:ascii="Arial" w:eastAsia="Times New Roman" w:hAnsi="Arial" w:cs="Arial"/>
          <w:szCs w:val="21"/>
          <w:lang w:val="en-GB" w:eastAsia="ca-ES"/>
        </w:rPr>
        <w:t>https://www.kaggle.com/datasets/joebeachcapital/students-performance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end"/>
      </w:r>
    </w:p>
    <w:p w14:paraId="32128069" w14:textId="1500C4C4" w:rsidR="008435A8" w:rsidRPr="005D7BBA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2201D8">
        <w:rPr>
          <w:rFonts w:ascii="Arial" w:eastAsia="Times New Roman" w:hAnsi="Arial" w:cs="Arial"/>
          <w:color w:val="3C4043"/>
          <w:szCs w:val="21"/>
          <w:lang w:val="en-GB" w:eastAsia="ca-ES"/>
        </w:rPr>
        <w:t>145</w:t>
      </w:r>
    </w:p>
    <w:p w14:paraId="50AC6332" w14:textId="4313703A" w:rsidR="005D7BBA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Attributes: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31</w:t>
      </w:r>
    </w:p>
    <w:bookmarkEnd w:id="2"/>
    <w:p w14:paraId="25048993" w14:textId="24A7E6D7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Student Age (1: 18-21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</w:t>
      </w:r>
      <w:r>
        <w:rPr>
          <w:rFonts w:ascii="Arial" w:hAnsi="Arial" w:cs="Arial"/>
          <w:color w:val="3C4043"/>
          <w:sz w:val="21"/>
          <w:szCs w:val="21"/>
          <w:lang w:val="en-GB"/>
        </w:rPr>
        <w:t xml:space="preserve"> 65 samples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;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2: 22-25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70 samples;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3: above 26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10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3A1EA4BE" w14:textId="7C70DDB0" w:rsidR="008435A8" w:rsidRPr="002201D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FF0000"/>
          <w:sz w:val="21"/>
          <w:szCs w:val="21"/>
          <w:lang w:val="en-GB"/>
        </w:rPr>
      </w:pP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Sex (1: female,</w:t>
      </w:r>
      <w:r w:rsidR="002201D8"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58 samples;</w:t>
      </w: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2: male</w:t>
      </w:r>
      <w:r w:rsidR="002201D8"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, 87 samples</w:t>
      </w: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)</w:t>
      </w:r>
    </w:p>
    <w:p w14:paraId="44A2ECC8" w14:textId="52F828F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Graduated high-school type: (1: private,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25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2: state,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103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3: other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17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396293BE" w14:textId="01C462E2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Scholarship type: (1: None, 2: 25%, 3: 50%, 4: 75%, 5: Full)</w:t>
      </w:r>
    </w:p>
    <w:p w14:paraId="15CAA6C2" w14:textId="79BF9953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Additional work: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49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96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1A6C25F0" w14:textId="59F58EC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Regular artistic or sports activity: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58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87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41F82A46" w14:textId="0E0CCAB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Do you have a partner: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61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84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687AA135" w14:textId="63C1BDF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Total salary if available (1: USD 135-200, 2: USD 201-270, 3: USD 271-340, 4: USD 341-410, 5: above 410)</w:t>
      </w:r>
    </w:p>
    <w:p w14:paraId="43877008" w14:textId="1AA1CC2E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Transportation to the university: (1: Bus, 2: Private car/taxi, 3: bicycle, 4: Other)</w:t>
      </w:r>
    </w:p>
    <w:p w14:paraId="3DE1AD76" w14:textId="4C22C891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Accommodation type in Cyprus: (1: rental, 2: dormitory, 3: with family, 4: Other)</w:t>
      </w:r>
    </w:p>
    <w:p w14:paraId="15C85772" w14:textId="7764D4D0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Mothers education: (1: primary school, 2: secondary school, 3: high school, 4: university, 5: MSc., 6: Ph.D.)</w:t>
      </w:r>
    </w:p>
    <w:p w14:paraId="41CF6025" w14:textId="14332FBC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Fathers education: (1: primary school, 2: secondary school, 3: high school, 4: university, 5: MSc., 6: Ph.D.)</w:t>
      </w:r>
    </w:p>
    <w:p w14:paraId="4BA839F7" w14:textId="344577C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Number of sisters/brothers (if available): (1: 1, </w:t>
      </w:r>
      <w:proofErr w:type="gramStart"/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2:,</w:t>
      </w:r>
      <w:proofErr w:type="gramEnd"/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2, 3: 3, 4: 4, 5: 5 or above)</w:t>
      </w:r>
    </w:p>
    <w:p w14:paraId="0FC4A05C" w14:textId="68106E1F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Parental status: (1: married, 2: divorced, 3: died - one of them or both)</w:t>
      </w:r>
    </w:p>
    <w:p w14:paraId="0548A4EB" w14:textId="6C90114B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Mothers occupation: (1: retired, 2: housewife, 3: government officer, 4: private sector employee, 5: self-employment, 6: other)</w:t>
      </w:r>
    </w:p>
    <w:p w14:paraId="4EEB8763" w14:textId="22C8D7D5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Fathers occupation: (1: retired, 2: government officer, 3: private sector employee, 4: self-employment, 5: other)</w:t>
      </w:r>
    </w:p>
    <w:p w14:paraId="3CB5CDC3" w14:textId="5DAC57CC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Weekly study hours: (1: None, 2: &lt;5 hours, 3: 6-10 hours, 4: 11-20 hours, 5: more than 20 hours)</w:t>
      </w:r>
    </w:p>
    <w:p w14:paraId="25A381CA" w14:textId="37B1029A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Reading frequency (non-scientific books/journals): (1: None, 2: Sometimes, 3: Often)</w:t>
      </w:r>
    </w:p>
    <w:p w14:paraId="0CB6F4F5" w14:textId="1CBDB17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Reading frequency (scientific books/journals): (1: None, 2: Sometimes, 3: Often)</w:t>
      </w:r>
    </w:p>
    <w:p w14:paraId="61E014EC" w14:textId="344D6B02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Attendance to the seminars/conferences related to the department: (1: Yes, 2: No)</w:t>
      </w:r>
    </w:p>
    <w:p w14:paraId="6C8F8B3B" w14:textId="190F0A97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Impact of your projects/activities on your success: (1: positive, 2: negative, 3: neutral)</w:t>
      </w:r>
    </w:p>
    <w:p w14:paraId="59DD4D0B" w14:textId="7115F4AE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Attendance to classes (1: always, 2: sometimes, 3: never)</w:t>
      </w:r>
    </w:p>
    <w:p w14:paraId="19E18D85" w14:textId="7258AF65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Preparation to midterm exams 1: (1: alone, 2: with friends, 3: not applicable)</w:t>
      </w:r>
    </w:p>
    <w:p w14:paraId="7CFED7B7" w14:textId="4F4D9D0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Preparation to midterm exams 2: (1: closest date to the exam, 2: regularly during the semester, 3: never)</w:t>
      </w:r>
    </w:p>
    <w:p w14:paraId="57A694B8" w14:textId="6F8D8EDF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Taking notes in classes: (1: never, 2: sometimes, 3: always)</w:t>
      </w:r>
    </w:p>
    <w:p w14:paraId="2CA43FD2" w14:textId="24AEFAD9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Listening in classes: (1: never, 2: sometimes, 3: always)</w:t>
      </w:r>
    </w:p>
    <w:p w14:paraId="34312120" w14:textId="67DA17CB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lastRenderedPageBreak/>
        <w:t>Discussion improves my interest and success in the course: (1: never, 2: sometimes, 3: always)</w:t>
      </w:r>
    </w:p>
    <w:p w14:paraId="5BD08730" w14:textId="34CFB31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Flip-classroom: (1: not useful, 2: useful, 3: not applicable)</w:t>
      </w:r>
    </w:p>
    <w:p w14:paraId="69DF2FFA" w14:textId="1F166C39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Cumulative grade point average in the last semester (/4.00): (1: &lt;2.00, 2: 2.00-2.49, 3: 2.50-2.99, 4: 3.00-3.49, 5: above 3.49)</w:t>
      </w:r>
    </w:p>
    <w:p w14:paraId="3240671B" w14:textId="3A428BA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Expected Cumulative grade point average in the graduation (/4.00): (1: &lt;2.00, 2: 2.00-2.49, 3: 2.50-2.99, 4: 3.00-3.49, 5: above 3.49)</w:t>
      </w:r>
    </w:p>
    <w:p w14:paraId="6BC0561D" w14:textId="25F3F09D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Course ID</w:t>
      </w:r>
    </w:p>
    <w:p w14:paraId="4CB49889" w14:textId="79225B66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Grade 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(target): </w:t>
      </w:r>
      <w:r w:rsidRPr="008435A8">
        <w:rPr>
          <w:rFonts w:ascii="Arial" w:hAnsi="Arial" w:cs="Arial"/>
          <w:b/>
          <w:color w:val="3C4043"/>
          <w:sz w:val="21"/>
          <w:szCs w:val="21"/>
          <w:lang w:val="en-GB"/>
        </w:rPr>
        <w:t>0: Fail, 1: DD, 2: DC, 3: CC, 4: CB, 5: BB, 6: BA, 7: AA</w:t>
      </w:r>
    </w:p>
    <w:p w14:paraId="5BC53AE8" w14:textId="77777777" w:rsidR="008435A8" w:rsidRPr="009101BF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</w:p>
    <w:p w14:paraId="56CA47B5" w14:textId="22170163" w:rsidR="00323BBB" w:rsidRDefault="00323BB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04BE8D6A" w14:textId="77777777" w:rsidR="00323BBB" w:rsidRPr="00323BBB" w:rsidRDefault="00323BBB" w:rsidP="00323BBB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323BBB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Loan Data</w:t>
      </w:r>
    </w:p>
    <w:p w14:paraId="54ABE92B" w14:textId="386C0880" w:rsidR="00E02234" w:rsidRDefault="00000000" w:rsidP="00323B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hyperlink r:id="rId6" w:history="1">
        <w:r w:rsidR="00E02234" w:rsidRPr="0031258D">
          <w:rPr>
            <w:rStyle w:val="Hyperlink"/>
            <w:rFonts w:ascii="Arial" w:eastAsia="Times New Roman" w:hAnsi="Arial" w:cs="Arial"/>
            <w:szCs w:val="21"/>
            <w:lang w:val="en-GB" w:eastAsia="ca-ES"/>
          </w:rPr>
          <w:t>https://www.kaggle.com/datasets/zhijinzhai/loandata</w:t>
        </w:r>
      </w:hyperlink>
    </w:p>
    <w:p w14:paraId="0BA82808" w14:textId="03DD1CF1" w:rsidR="00323BBB" w:rsidRPr="005D7BBA" w:rsidRDefault="00323BBB" w:rsidP="00323B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bookmarkStart w:id="3" w:name="_Hlk171400781"/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E02234">
        <w:rPr>
          <w:rFonts w:ascii="Arial" w:eastAsia="Times New Roman" w:hAnsi="Arial" w:cs="Arial"/>
          <w:color w:val="3C4043"/>
          <w:szCs w:val="21"/>
          <w:lang w:val="en-GB" w:eastAsia="ca-ES"/>
        </w:rPr>
        <w:t>500</w:t>
      </w:r>
    </w:p>
    <w:p w14:paraId="4D147700" w14:textId="77777777" w:rsidR="00323BBB" w:rsidRDefault="00323BBB" w:rsidP="00E02234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Attributes: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31</w:t>
      </w:r>
    </w:p>
    <w:bookmarkEnd w:id="3"/>
    <w:p w14:paraId="6BF33E0B" w14:textId="5FEB069D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Loan_id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A unique loan number assigned to each loan customers</w:t>
      </w:r>
    </w:p>
    <w:p w14:paraId="6DA01DA9" w14:textId="3FA6FA4C" w:rsidR="00323BBB" w:rsidRPr="00E02234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3C4043"/>
          <w:sz w:val="21"/>
          <w:szCs w:val="21"/>
          <w:lang w:val="en-GB"/>
        </w:rPr>
      </w:pPr>
      <w:proofErr w:type="spellStart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Loan_status</w:t>
      </w:r>
      <w:proofErr w:type="spellEnd"/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(target)</w:t>
      </w:r>
      <w:r w:rsidR="00E02234"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: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Whether a loan is paid off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(60%)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, in collection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(20%)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, new customer yet to </w:t>
      </w:r>
      <w:proofErr w:type="spellStart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payoff</w:t>
      </w:r>
      <w:proofErr w:type="spellEnd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or paid off after the collection efforts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(20%)</w:t>
      </w:r>
    </w:p>
    <w:p w14:paraId="329ECB5D" w14:textId="2B16937D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Principal</w:t>
      </w:r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Basic principal loan amount at the origination</w:t>
      </w:r>
    </w:p>
    <w:p w14:paraId="10EC8914" w14:textId="0E024071" w:rsidR="00323BBB" w:rsidRPr="00323BBB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T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>erms</w:t>
      </w:r>
      <w:r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Can be weekly (7 days), biweekly, and monthly payoff schedule</w:t>
      </w:r>
    </w:p>
    <w:p w14:paraId="5D537305" w14:textId="076EF75C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Effective_date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When the loan got originated and took effects</w:t>
      </w:r>
    </w:p>
    <w:p w14:paraId="65706DD7" w14:textId="471442C3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Due_date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Since it’s one-time payoff schedule, each loan has one single due date</w:t>
      </w:r>
    </w:p>
    <w:p w14:paraId="2532C7F2" w14:textId="6F521179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Paidoff_time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The actual time a customer pays off the loan</w:t>
      </w:r>
    </w:p>
    <w:p w14:paraId="282D458A" w14:textId="3A75389B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Pastdue_days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How many days a loan has been past due</w:t>
      </w:r>
    </w:p>
    <w:p w14:paraId="4E33B431" w14:textId="77777777" w:rsidR="00E02234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Age</w:t>
      </w:r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</w:p>
    <w:p w14:paraId="270F33E6" w14:textId="7EF18485" w:rsidR="00E02234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>
        <w:rPr>
          <w:rFonts w:ascii="Arial" w:hAnsi="Arial" w:cs="Arial"/>
          <w:color w:val="3C4043"/>
          <w:sz w:val="21"/>
          <w:szCs w:val="21"/>
          <w:lang w:val="en-GB"/>
        </w:rPr>
        <w:t>E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>ducation</w:t>
      </w:r>
      <w:r>
        <w:rPr>
          <w:rFonts w:ascii="Arial" w:hAnsi="Arial" w:cs="Arial"/>
          <w:color w:val="3C4043"/>
          <w:sz w:val="21"/>
          <w:szCs w:val="21"/>
          <w:lang w:val="en-GB"/>
        </w:rPr>
        <w:t>: College (44%); High School or Below (42%); Other (14%)</w:t>
      </w:r>
    </w:p>
    <w:p w14:paraId="6BD18291" w14:textId="54B08097" w:rsidR="00323BBB" w:rsidRPr="00E02234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FF0000"/>
          <w:sz w:val="21"/>
          <w:szCs w:val="21"/>
          <w:lang w:val="en-GB"/>
        </w:rPr>
      </w:pP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G</w:t>
      </w:r>
      <w:r w:rsidR="00323BBB"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ender</w:t>
      </w: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:</w:t>
      </w:r>
      <w:r w:rsidR="00323BBB"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</w:t>
      </w: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Male (85%); Female (15%)</w:t>
      </w:r>
    </w:p>
    <w:p w14:paraId="679CFD11" w14:textId="32A0ED39" w:rsidR="00EC4557" w:rsidRDefault="00EC45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78E7A" w14:textId="77777777" w:rsidR="00B32C5C" w:rsidRPr="00B32C5C" w:rsidRDefault="00B32C5C" w:rsidP="00B32C5C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B32C5C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Hepatitis C Prediction Dataset</w:t>
      </w:r>
    </w:p>
    <w:p w14:paraId="62B982F0" w14:textId="2347D30B" w:rsidR="009101BF" w:rsidRDefault="00000000">
      <w:pPr>
        <w:rPr>
          <w:rFonts w:ascii="Arial" w:hAnsi="Arial" w:cs="Arial"/>
        </w:rPr>
      </w:pPr>
      <w:hyperlink r:id="rId7" w:history="1">
        <w:r w:rsidR="00B32C5C" w:rsidRPr="0031258D">
          <w:rPr>
            <w:rStyle w:val="Hyperlink"/>
            <w:rFonts w:ascii="Arial" w:hAnsi="Arial" w:cs="Arial"/>
          </w:rPr>
          <w:t>https://www.kaggle.com/datasets/fedesoriano/hepatitis-c-dataset</w:t>
        </w:r>
      </w:hyperlink>
    </w:p>
    <w:p w14:paraId="5C145834" w14:textId="0D2BA1FA" w:rsidR="00B32C5C" w:rsidRPr="005D7BBA" w:rsidRDefault="00B32C5C" w:rsidP="00B32C5C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6842AA">
        <w:rPr>
          <w:rFonts w:ascii="Arial" w:eastAsia="Times New Roman" w:hAnsi="Arial" w:cs="Arial"/>
          <w:color w:val="3C4043"/>
          <w:szCs w:val="21"/>
          <w:lang w:val="en-GB" w:eastAsia="ca-ES"/>
        </w:rPr>
        <w:t>615</w:t>
      </w:r>
    </w:p>
    <w:p w14:paraId="13889D2F" w14:textId="68B45D9A" w:rsidR="00B32C5C" w:rsidRPr="00B32C5C" w:rsidRDefault="00B32C5C" w:rsidP="00B32C5C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B32C5C">
        <w:rPr>
          <w:rFonts w:ascii="Arial" w:eastAsia="Times New Roman" w:hAnsi="Arial" w:cs="Arial"/>
          <w:color w:val="3C4043"/>
          <w:szCs w:val="21"/>
          <w:lang w:val="en-GB" w:eastAsia="ca-ES"/>
        </w:rPr>
        <w:t>Attributes: 14</w:t>
      </w:r>
    </w:p>
    <w:p w14:paraId="7471AA9B" w14:textId="77777777" w:rsidR="00B32C5C" w:rsidRPr="00B32C5C" w:rsidRDefault="00B32C5C" w:rsidP="00B32C5C">
      <w:pPr>
        <w:pStyle w:val="ListParagraph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X (Patient ID/No.)</w:t>
      </w:r>
    </w:p>
    <w:p w14:paraId="6BC6DE52" w14:textId="56605C7B" w:rsidR="00B32C5C" w:rsidRPr="00B32C5C" w:rsidRDefault="00B32C5C" w:rsidP="00B32C5C">
      <w:pPr>
        <w:pStyle w:val="ListParagraph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b/>
          <w:lang w:val="en-GB"/>
        </w:rPr>
      </w:pP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Category (diagnosis, target): '0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Blood Donor', 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87%;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'0s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suspect Blood Donor'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'1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Hepatitis'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'2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Fibrosis'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'3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Cirrhosis'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, 5%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)</w:t>
      </w:r>
    </w:p>
    <w:p w14:paraId="780DA8C5" w14:textId="77777777" w:rsidR="00B32C5C" w:rsidRPr="00B32C5C" w:rsidRDefault="00B32C5C" w:rsidP="00B32C5C">
      <w:pPr>
        <w:pStyle w:val="ListParagraph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Age (in years)</w:t>
      </w:r>
    </w:p>
    <w:p w14:paraId="4E1B03F1" w14:textId="54C9E240" w:rsidR="00B32C5C" w:rsidRPr="00B32C5C" w:rsidRDefault="00B32C5C" w:rsidP="00B32C5C">
      <w:pPr>
        <w:pStyle w:val="ListParagraph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b/>
          <w:color w:val="FF0000"/>
          <w:lang w:val="en-GB"/>
        </w:rPr>
      </w:pPr>
      <w:r w:rsidRPr="00B32C5C">
        <w:rPr>
          <w:rFonts w:ascii="Arial" w:hAnsi="Arial" w:cs="Arial"/>
          <w:b/>
          <w:color w:val="FF0000"/>
          <w:shd w:val="clear" w:color="auto" w:fill="FFFFFF"/>
          <w:lang w:val="en-GB"/>
        </w:rPr>
        <w:t>Sex (f = 39%; m = 61%)</w:t>
      </w:r>
    </w:p>
    <w:p w14:paraId="66085651" w14:textId="77777777" w:rsidR="00B32C5C" w:rsidRPr="00B32C5C" w:rsidRDefault="00B32C5C" w:rsidP="00B32C5C">
      <w:pPr>
        <w:pStyle w:val="ListParagraph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 xml:space="preserve">Attributes 5 to 14 refer to laboratory data: </w:t>
      </w:r>
    </w:p>
    <w:p w14:paraId="59C654DD" w14:textId="2C88A285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ALB</w:t>
      </w:r>
    </w:p>
    <w:p w14:paraId="0C4FF6ED" w14:textId="0243F2F3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ALP</w:t>
      </w:r>
    </w:p>
    <w:p w14:paraId="14A81004" w14:textId="5C187C67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ALT</w:t>
      </w:r>
    </w:p>
    <w:p w14:paraId="12DCF62D" w14:textId="4CA13837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AST</w:t>
      </w:r>
    </w:p>
    <w:p w14:paraId="18FAC19F" w14:textId="4CD934E1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BIL</w:t>
      </w:r>
    </w:p>
    <w:p w14:paraId="02065A0B" w14:textId="6237DDF3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CHE</w:t>
      </w:r>
    </w:p>
    <w:p w14:paraId="57CE2727" w14:textId="0165283F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CHOL</w:t>
      </w:r>
    </w:p>
    <w:p w14:paraId="22B96CD4" w14:textId="3E3657C9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CREA</w:t>
      </w:r>
    </w:p>
    <w:p w14:paraId="68902B86" w14:textId="5202B55E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GGT</w:t>
      </w:r>
    </w:p>
    <w:p w14:paraId="5C68D85C" w14:textId="39B27704" w:rsidR="00B32C5C" w:rsidRPr="00B32C5C" w:rsidRDefault="00B32C5C" w:rsidP="00B32C5C">
      <w:pPr>
        <w:pStyle w:val="ListParagraph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PROT</w:t>
      </w:r>
    </w:p>
    <w:sectPr w:rsidR="00B32C5C" w:rsidRPr="00B3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610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3DD8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047CF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C6187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2700E"/>
    <w:multiLevelType w:val="hybridMultilevel"/>
    <w:tmpl w:val="FE3E4134"/>
    <w:lvl w:ilvl="0" w:tplc="AAD895FA">
      <w:start w:val="1"/>
      <w:numFmt w:val="decimal"/>
      <w:lvlText w:val="%1)"/>
      <w:lvlJc w:val="left"/>
      <w:pPr>
        <w:ind w:left="720" w:hanging="360"/>
      </w:pPr>
      <w:rPr>
        <w:rFonts w:hint="default"/>
        <w:color w:val="3C4043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E0903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8A6DDD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840EA"/>
    <w:multiLevelType w:val="hybridMultilevel"/>
    <w:tmpl w:val="609EEA42"/>
    <w:lvl w:ilvl="0" w:tplc="AF18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158803">
    <w:abstractNumId w:val="2"/>
  </w:num>
  <w:num w:numId="2" w16cid:durableId="168954006">
    <w:abstractNumId w:val="0"/>
  </w:num>
  <w:num w:numId="3" w16cid:durableId="486672570">
    <w:abstractNumId w:val="5"/>
  </w:num>
  <w:num w:numId="4" w16cid:durableId="1796363880">
    <w:abstractNumId w:val="3"/>
  </w:num>
  <w:num w:numId="5" w16cid:durableId="439495087">
    <w:abstractNumId w:val="7"/>
  </w:num>
  <w:num w:numId="6" w16cid:durableId="799418353">
    <w:abstractNumId w:val="6"/>
  </w:num>
  <w:num w:numId="7" w16cid:durableId="1638561348">
    <w:abstractNumId w:val="1"/>
  </w:num>
  <w:num w:numId="8" w16cid:durableId="120424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CD"/>
    <w:rsid w:val="001A1F00"/>
    <w:rsid w:val="002201D8"/>
    <w:rsid w:val="00323BBB"/>
    <w:rsid w:val="00443DBC"/>
    <w:rsid w:val="005D7BBA"/>
    <w:rsid w:val="006765D2"/>
    <w:rsid w:val="0068046D"/>
    <w:rsid w:val="006842AA"/>
    <w:rsid w:val="008435A8"/>
    <w:rsid w:val="00867DFC"/>
    <w:rsid w:val="008E39A6"/>
    <w:rsid w:val="009101BF"/>
    <w:rsid w:val="009C4994"/>
    <w:rsid w:val="00AF04CD"/>
    <w:rsid w:val="00B07658"/>
    <w:rsid w:val="00B32C5C"/>
    <w:rsid w:val="00E02234"/>
    <w:rsid w:val="00E949D5"/>
    <w:rsid w:val="00EC4557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5845"/>
  <w15:chartTrackingRefBased/>
  <w15:docId w15:val="{21C02DB5-5109-4483-8384-4DD05E84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Emphasis">
    <w:name w:val="Emphasis"/>
    <w:basedOn w:val="DefaultParagraphFont"/>
    <w:uiPriority w:val="20"/>
    <w:qFormat/>
    <w:rsid w:val="005D7BB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80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edesoriano/hepatitis-c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zhijinzhai/loandata" TargetMode="External"/><Relationship Id="rId5" Type="http://schemas.openxmlformats.org/officeDocument/2006/relationships/hyperlink" Target="https://www.kaggle.com/datasets/rashikrahmanpritom/heart-attack-analysis-predi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Vicente García Jiménez</cp:lastModifiedBy>
  <cp:revision>10</cp:revision>
  <dcterms:created xsi:type="dcterms:W3CDTF">2024-07-09T02:49:00Z</dcterms:created>
  <dcterms:modified xsi:type="dcterms:W3CDTF">2024-07-16T22:49:00Z</dcterms:modified>
</cp:coreProperties>
</file>