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F2A2" w14:textId="77777777" w:rsidR="00B16AC3" w:rsidRPr="005213F2" w:rsidRDefault="00B16AC3" w:rsidP="00B16AC3">
      <w:pPr>
        <w:spacing w:after="0" w:line="276" w:lineRule="auto"/>
        <w:ind w:left="-709" w:right="-801"/>
        <w:jc w:val="center"/>
        <w:rPr>
          <w:rFonts w:ascii="Times New Roman" w:hAnsi="Times New Roman" w:cs="Times New Roman"/>
          <w:b/>
          <w:bCs/>
          <w:sz w:val="24"/>
          <w:szCs w:val="24"/>
        </w:rPr>
      </w:pPr>
      <w:r w:rsidRPr="005213F2">
        <w:rPr>
          <w:rFonts w:ascii="Times New Roman" w:hAnsi="Times New Roman" w:cs="Times New Roman"/>
          <w:b/>
          <w:bCs/>
          <w:sz w:val="24"/>
          <w:szCs w:val="24"/>
        </w:rPr>
        <w:t>MEMORÁNDUM CORPORATIVO</w:t>
      </w:r>
    </w:p>
    <w:p w14:paraId="054D40A1" w14:textId="39D2F282" w:rsidR="00B16AC3" w:rsidRPr="00B16AC3" w:rsidRDefault="00B16AC3" w:rsidP="00B16AC3">
      <w:pPr>
        <w:spacing w:after="0" w:line="276" w:lineRule="auto"/>
        <w:ind w:left="-709" w:right="-801"/>
        <w:jc w:val="right"/>
        <w:rPr>
          <w:rFonts w:ascii="Times New Roman" w:hAnsi="Times New Roman" w:cs="Times New Roman"/>
          <w:sz w:val="24"/>
          <w:szCs w:val="24"/>
        </w:rPr>
      </w:pPr>
      <w:r w:rsidRPr="00B16AC3">
        <w:rPr>
          <w:rFonts w:ascii="Times New Roman" w:hAnsi="Times New Roman" w:cs="Times New Roman"/>
          <w:sz w:val="24"/>
          <w:szCs w:val="24"/>
        </w:rPr>
        <w:t>27 de agosto de 2026</w:t>
      </w:r>
    </w:p>
    <w:p w14:paraId="3A7E8D2A" w14:textId="6DA651C9" w:rsidR="00B16AC3" w:rsidRPr="00B16AC3" w:rsidRDefault="00B16AC3" w:rsidP="00B16AC3">
      <w:pPr>
        <w:spacing w:after="0" w:line="276" w:lineRule="auto"/>
        <w:ind w:left="-709" w:right="-801"/>
        <w:rPr>
          <w:rFonts w:ascii="Times New Roman" w:hAnsi="Times New Roman" w:cs="Times New Roman"/>
          <w:sz w:val="24"/>
          <w:szCs w:val="24"/>
        </w:rPr>
      </w:pPr>
      <w:r w:rsidRPr="00B16AC3">
        <w:rPr>
          <w:rFonts w:ascii="Times New Roman" w:hAnsi="Times New Roman" w:cs="Times New Roman"/>
          <w:sz w:val="24"/>
          <w:szCs w:val="24"/>
        </w:rPr>
        <w:t>Jairo Guevara Hernández</w:t>
      </w:r>
      <w:r w:rsidRPr="00B16AC3">
        <w:rPr>
          <w:rFonts w:ascii="Times New Roman" w:hAnsi="Times New Roman" w:cs="Times New Roman"/>
          <w:sz w:val="24"/>
          <w:szCs w:val="24"/>
        </w:rPr>
        <w:tab/>
      </w:r>
      <w:r w:rsidRPr="00B16AC3">
        <w:rPr>
          <w:rFonts w:ascii="Times New Roman" w:hAnsi="Times New Roman" w:cs="Times New Roman"/>
          <w:sz w:val="24"/>
          <w:szCs w:val="24"/>
        </w:rPr>
        <w:tab/>
      </w:r>
      <w:r w:rsidRPr="00B16AC3">
        <w:rPr>
          <w:rFonts w:ascii="Times New Roman" w:hAnsi="Times New Roman" w:cs="Times New Roman"/>
          <w:sz w:val="24"/>
          <w:szCs w:val="24"/>
        </w:rPr>
        <w:tab/>
      </w:r>
      <w:r w:rsidRPr="00B16AC3">
        <w:rPr>
          <w:rFonts w:ascii="Times New Roman" w:hAnsi="Times New Roman" w:cs="Times New Roman"/>
          <w:sz w:val="24"/>
          <w:szCs w:val="24"/>
        </w:rPr>
        <w:tab/>
      </w:r>
      <w:r w:rsidR="005213F2">
        <w:rPr>
          <w:rFonts w:ascii="Times New Roman" w:hAnsi="Times New Roman" w:cs="Times New Roman"/>
          <w:sz w:val="24"/>
          <w:szCs w:val="24"/>
        </w:rPr>
        <w:tab/>
      </w:r>
      <w:r w:rsidR="005213F2">
        <w:rPr>
          <w:rFonts w:ascii="Times New Roman" w:hAnsi="Times New Roman" w:cs="Times New Roman"/>
          <w:sz w:val="24"/>
          <w:szCs w:val="24"/>
        </w:rPr>
        <w:tab/>
      </w:r>
      <w:r w:rsidR="005213F2">
        <w:rPr>
          <w:rFonts w:ascii="Times New Roman" w:hAnsi="Times New Roman" w:cs="Times New Roman"/>
          <w:sz w:val="24"/>
          <w:szCs w:val="24"/>
        </w:rPr>
        <w:tab/>
      </w:r>
      <w:r w:rsidR="005213F2">
        <w:rPr>
          <w:rFonts w:ascii="Times New Roman" w:hAnsi="Times New Roman" w:cs="Times New Roman"/>
          <w:sz w:val="24"/>
          <w:szCs w:val="24"/>
        </w:rPr>
        <w:tab/>
      </w:r>
      <w:r w:rsidR="005213F2">
        <w:rPr>
          <w:rFonts w:ascii="Times New Roman" w:hAnsi="Times New Roman" w:cs="Times New Roman"/>
          <w:sz w:val="24"/>
          <w:szCs w:val="24"/>
        </w:rPr>
        <w:tab/>
      </w:r>
      <w:r w:rsidRPr="00B16AC3">
        <w:rPr>
          <w:rFonts w:ascii="Times New Roman" w:hAnsi="Times New Roman" w:cs="Times New Roman"/>
          <w:sz w:val="24"/>
          <w:szCs w:val="24"/>
        </w:rPr>
        <w:t>DUI:</w:t>
      </w:r>
      <w:r w:rsidRPr="00B16AC3">
        <w:rPr>
          <w:rFonts w:ascii="Times New Roman" w:hAnsi="Times New Roman" w:cs="Times New Roman"/>
          <w:sz w:val="24"/>
          <w:szCs w:val="24"/>
        </w:rPr>
        <w:t xml:space="preserve">  </w:t>
      </w:r>
      <w:r w:rsidRPr="00B16AC3">
        <w:rPr>
          <w:rFonts w:ascii="Times New Roman" w:hAnsi="Times New Roman" w:cs="Times New Roman"/>
          <w:sz w:val="24"/>
          <w:szCs w:val="24"/>
        </w:rPr>
        <w:t>061593058</w:t>
      </w:r>
    </w:p>
    <w:p w14:paraId="3601DAC8" w14:textId="5332E235" w:rsidR="00B16AC3" w:rsidRPr="00B16AC3" w:rsidRDefault="00B16AC3" w:rsidP="00B16AC3">
      <w:pPr>
        <w:spacing w:after="0" w:line="276" w:lineRule="auto"/>
        <w:ind w:left="-709" w:right="-801"/>
        <w:rPr>
          <w:rFonts w:ascii="Times New Roman" w:hAnsi="Times New Roman" w:cs="Times New Roman"/>
          <w:sz w:val="24"/>
          <w:szCs w:val="24"/>
        </w:rPr>
      </w:pPr>
      <w:r w:rsidRPr="00B16AC3">
        <w:rPr>
          <w:rFonts w:ascii="Times New Roman" w:hAnsi="Times New Roman" w:cs="Times New Roman"/>
          <w:sz w:val="24"/>
          <w:szCs w:val="24"/>
        </w:rPr>
        <w:t>CARGO:</w:t>
      </w:r>
      <w:r w:rsidRPr="00B16AC3">
        <w:rPr>
          <w:rFonts w:ascii="Times New Roman" w:hAnsi="Times New Roman" w:cs="Times New Roman"/>
          <w:sz w:val="24"/>
          <w:szCs w:val="24"/>
        </w:rPr>
        <w:t xml:space="preserve"> </w:t>
      </w:r>
      <w:r w:rsidRPr="00B16AC3">
        <w:rPr>
          <w:rFonts w:ascii="Times New Roman" w:hAnsi="Times New Roman" w:cs="Times New Roman"/>
          <w:sz w:val="24"/>
          <w:szCs w:val="24"/>
        </w:rPr>
        <w:t>Contador Público</w:t>
      </w:r>
    </w:p>
    <w:p w14:paraId="1018CC08" w14:textId="78F3EA62" w:rsidR="00B16AC3" w:rsidRPr="00B16AC3" w:rsidRDefault="00B16AC3" w:rsidP="00B16AC3">
      <w:pPr>
        <w:spacing w:after="0" w:line="276" w:lineRule="auto"/>
        <w:ind w:left="-709" w:right="-801"/>
        <w:rPr>
          <w:rFonts w:ascii="Times New Roman" w:hAnsi="Times New Roman" w:cs="Times New Roman"/>
          <w:sz w:val="24"/>
          <w:szCs w:val="24"/>
        </w:rPr>
      </w:pPr>
      <w:r w:rsidRPr="00B16AC3">
        <w:rPr>
          <w:rFonts w:ascii="Times New Roman" w:hAnsi="Times New Roman" w:cs="Times New Roman"/>
          <w:sz w:val="24"/>
          <w:szCs w:val="24"/>
        </w:rPr>
        <w:t>DEPARTAMENTO:</w:t>
      </w:r>
      <w:r w:rsidRPr="00B16AC3">
        <w:rPr>
          <w:rFonts w:ascii="Times New Roman" w:hAnsi="Times New Roman" w:cs="Times New Roman"/>
          <w:sz w:val="24"/>
          <w:szCs w:val="24"/>
        </w:rPr>
        <w:t xml:space="preserve"> </w:t>
      </w:r>
      <w:r w:rsidRPr="00B16AC3">
        <w:rPr>
          <w:rFonts w:ascii="Times New Roman" w:hAnsi="Times New Roman" w:cs="Times New Roman"/>
          <w:sz w:val="24"/>
          <w:szCs w:val="24"/>
        </w:rPr>
        <w:t>San Miguel</w:t>
      </w:r>
      <w:r w:rsidRPr="00B16AC3">
        <w:rPr>
          <w:rFonts w:ascii="Times New Roman" w:hAnsi="Times New Roman" w:cs="Times New Roman"/>
          <w:sz w:val="24"/>
          <w:szCs w:val="24"/>
        </w:rPr>
        <w:t xml:space="preserve"> </w:t>
      </w:r>
    </w:p>
    <w:p w14:paraId="249FA3F1" w14:textId="77777777" w:rsidR="00B16AC3" w:rsidRPr="00B16AC3" w:rsidRDefault="00B16AC3" w:rsidP="00B16AC3">
      <w:pPr>
        <w:spacing w:after="0" w:line="276" w:lineRule="auto"/>
        <w:ind w:left="-709" w:right="-801"/>
        <w:rPr>
          <w:rFonts w:ascii="Times New Roman" w:hAnsi="Times New Roman" w:cs="Times New Roman"/>
          <w:sz w:val="24"/>
          <w:szCs w:val="24"/>
        </w:rPr>
      </w:pPr>
    </w:p>
    <w:p w14:paraId="24E2262A" w14:textId="77777777" w:rsidR="00B16AC3" w:rsidRPr="00B16AC3" w:rsidRDefault="00B16AC3" w:rsidP="00B16AC3">
      <w:pPr>
        <w:spacing w:after="0" w:line="276" w:lineRule="auto"/>
        <w:ind w:left="-709" w:right="-801"/>
        <w:rPr>
          <w:rFonts w:ascii="Times New Roman" w:hAnsi="Times New Roman" w:cs="Times New Roman"/>
          <w:sz w:val="24"/>
          <w:szCs w:val="24"/>
        </w:rPr>
      </w:pPr>
      <w:r w:rsidRPr="00B16AC3">
        <w:rPr>
          <w:rFonts w:ascii="Times New Roman" w:hAnsi="Times New Roman" w:cs="Times New Roman"/>
          <w:sz w:val="24"/>
          <w:szCs w:val="24"/>
        </w:rPr>
        <w:t>Departamento de Recursos Humanos</w:t>
      </w:r>
    </w:p>
    <w:p w14:paraId="586E9F00" w14:textId="77777777" w:rsidR="00B16AC3" w:rsidRPr="00B16AC3" w:rsidRDefault="00B16AC3" w:rsidP="00B16AC3">
      <w:pPr>
        <w:spacing w:after="0" w:line="276" w:lineRule="auto"/>
        <w:ind w:left="-709" w:right="-801"/>
        <w:rPr>
          <w:rFonts w:ascii="Times New Roman" w:hAnsi="Times New Roman" w:cs="Times New Roman"/>
          <w:sz w:val="24"/>
          <w:szCs w:val="24"/>
        </w:rPr>
      </w:pPr>
    </w:p>
    <w:p w14:paraId="0B66572F" w14:textId="2EE7AD76" w:rsidR="00B16AC3" w:rsidRPr="00B16AC3" w:rsidRDefault="00B16AC3" w:rsidP="005213F2">
      <w:pPr>
        <w:spacing w:after="0" w:line="276" w:lineRule="auto"/>
        <w:ind w:left="-709" w:right="-801"/>
        <w:rPr>
          <w:rFonts w:ascii="Times New Roman" w:hAnsi="Times New Roman" w:cs="Times New Roman"/>
          <w:sz w:val="24"/>
          <w:szCs w:val="24"/>
        </w:rPr>
      </w:pPr>
      <w:r w:rsidRPr="00B16AC3">
        <w:rPr>
          <w:rFonts w:ascii="Times New Roman" w:hAnsi="Times New Roman" w:cs="Times New Roman"/>
          <w:sz w:val="24"/>
          <w:szCs w:val="24"/>
        </w:rPr>
        <w:t>ASUNTO:</w:t>
      </w:r>
      <w:r w:rsidR="005213F2">
        <w:rPr>
          <w:rFonts w:ascii="Times New Roman" w:hAnsi="Times New Roman" w:cs="Times New Roman"/>
          <w:sz w:val="24"/>
          <w:szCs w:val="24"/>
        </w:rPr>
        <w:t xml:space="preserve"> </w:t>
      </w:r>
      <w:r w:rsidRPr="00B16AC3">
        <w:rPr>
          <w:rFonts w:ascii="Times New Roman" w:hAnsi="Times New Roman" w:cs="Times New Roman"/>
          <w:sz w:val="24"/>
          <w:szCs w:val="24"/>
        </w:rPr>
        <w:t>Amonestación Escrita por Inasistencia Injustificada</w:t>
      </w:r>
    </w:p>
    <w:p w14:paraId="702B5D12" w14:textId="77777777" w:rsidR="00B16AC3" w:rsidRPr="00B16AC3" w:rsidRDefault="00B16AC3" w:rsidP="00B16AC3">
      <w:pPr>
        <w:spacing w:after="0" w:line="276" w:lineRule="auto"/>
        <w:ind w:left="-709" w:right="-801"/>
        <w:rPr>
          <w:rFonts w:ascii="Times New Roman" w:hAnsi="Times New Roman" w:cs="Times New Roman"/>
          <w:sz w:val="24"/>
          <w:szCs w:val="24"/>
        </w:rPr>
      </w:pPr>
    </w:p>
    <w:p w14:paraId="4A9E61D1" w14:textId="77777777" w:rsidR="00B16AC3" w:rsidRPr="00B16AC3" w:rsidRDefault="00B16AC3" w:rsidP="00B16AC3">
      <w:pPr>
        <w:spacing w:after="0" w:line="276" w:lineRule="auto"/>
        <w:ind w:left="-709" w:right="-801"/>
        <w:rPr>
          <w:rFonts w:ascii="Times New Roman" w:hAnsi="Times New Roman" w:cs="Times New Roman"/>
          <w:b/>
          <w:bCs/>
          <w:sz w:val="24"/>
          <w:szCs w:val="24"/>
        </w:rPr>
      </w:pPr>
      <w:r w:rsidRPr="00B16AC3">
        <w:rPr>
          <w:rFonts w:ascii="Times New Roman" w:hAnsi="Times New Roman" w:cs="Times New Roman"/>
          <w:b/>
          <w:bCs/>
          <w:sz w:val="24"/>
          <w:szCs w:val="24"/>
        </w:rPr>
        <w:t>1. Base Legal</w:t>
      </w:r>
    </w:p>
    <w:p w14:paraId="391B6685"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La presente medida disciplinaria se dicta en uso de las facultades de dirección y control empresarial conferidas a la administración, de conformidad con la legislación laboral vigente y las normativas internas de la empresa:</w:t>
      </w:r>
    </w:p>
    <w:p w14:paraId="14A0DAA7"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6B38BCC1"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Código de Trabajo — Artículo 31:</w:t>
      </w:r>
    </w:p>
    <w:p w14:paraId="7AAE1A0B"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Ordinal 2º: Guardar la debida consideración y respeto a sus patronos, representantes, compañeros de labores y demás personas que se encuentren en el establecimiento.</w:t>
      </w:r>
    </w:p>
    <w:p w14:paraId="042A016D"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Ordinal 10º: Observar rigurosa puntualidad en las horas de entrada y salida del trabajo, así como en la asistencia regular a sus labores.</w:t>
      </w:r>
    </w:p>
    <w:p w14:paraId="2B860EC5"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5A855596"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Código de Trabajo — Artículo 32:</w:t>
      </w:r>
    </w:p>
    <w:p w14:paraId="48315507"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Ordinal 2º: Faltar al trabajo o abandonarlo en horas de labores, sin permiso del patrono o sin causa debidamente justificada.</w:t>
      </w:r>
    </w:p>
    <w:p w14:paraId="56BC9049"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2797B8D9"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Código de Trabajo — Artículo 304: En relación directa con las disposiciones del Reglamento Interno de Trabajo vigente, debidamente aprobado por el Ministerio de Trabajo y Previsión Social.</w:t>
      </w:r>
    </w:p>
    <w:p w14:paraId="3B85482E"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029B255E" w14:textId="77777777" w:rsidR="00B16AC3" w:rsidRPr="00B16AC3" w:rsidRDefault="00B16AC3" w:rsidP="00B16AC3">
      <w:pPr>
        <w:spacing w:after="0" w:line="276" w:lineRule="auto"/>
        <w:ind w:left="-709" w:right="-801"/>
        <w:jc w:val="both"/>
        <w:rPr>
          <w:rFonts w:ascii="Times New Roman" w:hAnsi="Times New Roman" w:cs="Times New Roman"/>
          <w:b/>
          <w:bCs/>
          <w:sz w:val="24"/>
          <w:szCs w:val="24"/>
        </w:rPr>
      </w:pPr>
      <w:r w:rsidRPr="00B16AC3">
        <w:rPr>
          <w:rFonts w:ascii="Times New Roman" w:hAnsi="Times New Roman" w:cs="Times New Roman"/>
          <w:b/>
          <w:bCs/>
          <w:sz w:val="24"/>
          <w:szCs w:val="24"/>
        </w:rPr>
        <w:t>2. Hechos Constatados</w:t>
      </w:r>
    </w:p>
    <w:p w14:paraId="14F53409" w14:textId="77777777" w:rsid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Por medio del presente documento, se hace constar que con fecha 19 de agosto de 2026, usted incurrió en un incumplimiento de sus obligaciones laborales al no apersonarse a sus labores habituales, omitiendo presentar autorización previa o causa legalmente justificada, y sin realizar la notificación oportuna a su jefatura inmediata.</w:t>
      </w:r>
    </w:p>
    <w:p w14:paraId="38C5871A"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1DD9E92F"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Dicha falta ha sido formalmente verificada e inscrita a través de los sistemas internos de registro de asistencia y controles institucionales de la empresa, contando con la confirmación de la jefatura correspondiente.</w:t>
      </w:r>
    </w:p>
    <w:p w14:paraId="0E1DF1A1" w14:textId="2DCB5966" w:rsidR="00B16AC3" w:rsidRPr="00B16AC3" w:rsidRDefault="00B16AC3" w:rsidP="00B16AC3">
      <w:pPr>
        <w:spacing w:after="0" w:line="276" w:lineRule="auto"/>
        <w:ind w:left="-709" w:right="-801"/>
        <w:jc w:val="both"/>
        <w:rPr>
          <w:rFonts w:ascii="Times New Roman" w:hAnsi="Times New Roman" w:cs="Times New Roman"/>
          <w:b/>
          <w:bCs/>
          <w:sz w:val="24"/>
          <w:szCs w:val="24"/>
        </w:rPr>
      </w:pPr>
      <w:r w:rsidRPr="00B16AC3">
        <w:rPr>
          <w:rFonts w:ascii="Times New Roman" w:hAnsi="Times New Roman" w:cs="Times New Roman"/>
          <w:b/>
          <w:bCs/>
          <w:sz w:val="24"/>
          <w:szCs w:val="24"/>
        </w:rPr>
        <w:t>3. Calificación de la Falta</w:t>
      </w:r>
    </w:p>
    <w:p w14:paraId="07DB472F"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Evaluados los antecedentes y al tratarse de una primera ocurrencia, la conducta señalada ha sido calificada de forma objetiva como FALTA LEVE con arreglo al Reglamento Interno de Trabajo. En consecuencia, corresponde la imposición de una medida correctiva de carácter formal.</w:t>
      </w:r>
    </w:p>
    <w:p w14:paraId="658DE99C" w14:textId="6D316276" w:rsidR="00B16AC3" w:rsidRPr="00B16AC3" w:rsidRDefault="00B16AC3" w:rsidP="00B16AC3">
      <w:pPr>
        <w:spacing w:after="0" w:line="276" w:lineRule="auto"/>
        <w:ind w:left="-709" w:right="-801"/>
        <w:jc w:val="both"/>
        <w:rPr>
          <w:rFonts w:ascii="Times New Roman" w:hAnsi="Times New Roman" w:cs="Times New Roman"/>
          <w:b/>
          <w:bCs/>
          <w:sz w:val="24"/>
          <w:szCs w:val="24"/>
        </w:rPr>
      </w:pPr>
      <w:r w:rsidRPr="00B16AC3">
        <w:rPr>
          <w:rFonts w:ascii="Times New Roman" w:hAnsi="Times New Roman" w:cs="Times New Roman"/>
          <w:b/>
          <w:bCs/>
          <w:sz w:val="24"/>
          <w:szCs w:val="24"/>
        </w:rPr>
        <w:t>4. Resolución Disciplinaria</w:t>
      </w:r>
    </w:p>
    <w:p w14:paraId="1047FA91" w14:textId="77777777" w:rsid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lastRenderedPageBreak/>
        <w:t>Se resuelve formalmente imponer a usted una AMONESTACIÓN ESCRITA, la cual será incorporada de manera permanente a su expediente personal de trabajo como antecedente disciplinario.</w:t>
      </w:r>
    </w:p>
    <w:p w14:paraId="516073F2"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34643E94" w14:textId="77777777" w:rsidR="00B16AC3" w:rsidRPr="00B16AC3" w:rsidRDefault="00B16AC3" w:rsidP="00B16AC3">
      <w:pPr>
        <w:spacing w:after="0" w:line="276" w:lineRule="auto"/>
        <w:ind w:left="-709" w:right="-801"/>
        <w:jc w:val="both"/>
        <w:rPr>
          <w:rFonts w:ascii="Times New Roman" w:hAnsi="Times New Roman" w:cs="Times New Roman"/>
          <w:b/>
          <w:bCs/>
          <w:sz w:val="24"/>
          <w:szCs w:val="24"/>
        </w:rPr>
      </w:pPr>
      <w:r w:rsidRPr="00B16AC3">
        <w:rPr>
          <w:rFonts w:ascii="Times New Roman" w:hAnsi="Times New Roman" w:cs="Times New Roman"/>
          <w:b/>
          <w:bCs/>
          <w:sz w:val="24"/>
          <w:szCs w:val="24"/>
        </w:rPr>
        <w:t>5. Advertencia Formal</w:t>
      </w:r>
    </w:p>
    <w:p w14:paraId="04C18C8F"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Se le previene expresamente que la reincidencia en faltas de similar naturaleza, o la comisión de faltas clasificadas como graves de conformidad con el Reglamento Interno y el Código de Trabajo, dará lugar a la aplicación de sanciones progresivamente más severas, de acuerdo con la escala disciplinaria legal, extendiéndose hasta la terminación del contrato de trabajo sin responsabilidad patronal.</w:t>
      </w:r>
    </w:p>
    <w:p w14:paraId="103A06CB" w14:textId="77777777" w:rsid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Referencia legal: Art. 50, ordinal 12º del Código de Trabajo (Faltar a sus labores sin permiso del patrono o sin causa justificada, durante dos días laborales completos y consecutivos, o durante tres días no consecutivos en un mismo mes calendario).</w:t>
      </w:r>
    </w:p>
    <w:p w14:paraId="2C63B820"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1D23601B" w14:textId="77777777" w:rsidR="00B16AC3" w:rsidRPr="00B16AC3" w:rsidRDefault="00B16AC3" w:rsidP="00B16AC3">
      <w:pPr>
        <w:spacing w:after="0" w:line="276" w:lineRule="auto"/>
        <w:ind w:left="-709" w:right="-801"/>
        <w:jc w:val="both"/>
        <w:rPr>
          <w:rFonts w:ascii="Times New Roman" w:hAnsi="Times New Roman" w:cs="Times New Roman"/>
          <w:b/>
          <w:bCs/>
          <w:sz w:val="24"/>
          <w:szCs w:val="24"/>
        </w:rPr>
      </w:pPr>
      <w:r w:rsidRPr="00B16AC3">
        <w:rPr>
          <w:rFonts w:ascii="Times New Roman" w:hAnsi="Times New Roman" w:cs="Times New Roman"/>
          <w:b/>
          <w:bCs/>
          <w:sz w:val="24"/>
          <w:szCs w:val="24"/>
        </w:rPr>
        <w:t>6. Derecho a Descargo</w:t>
      </w:r>
    </w:p>
    <w:p w14:paraId="712AB4C9" w14:textId="77777777" w:rsid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En cumplimiento de las garantías de debido proceso e imparcialidad, se le otorga un plazo formal de tres (3) días hábiles, contados a partir del día siguiente a la recepción de la presente notificación, para formular sus descargos, alegatos o presentar las justificaciones por escrito que estime pertinentes ante la Jefatura del Departamento de Recursos Humanos.</w:t>
      </w:r>
    </w:p>
    <w:p w14:paraId="4BDF014E"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0E668014" w14:textId="77777777" w:rsidR="00B16AC3" w:rsidRPr="00B16AC3" w:rsidRDefault="00B16AC3" w:rsidP="00B16AC3">
      <w:pPr>
        <w:spacing w:after="0" w:line="276" w:lineRule="auto"/>
        <w:ind w:left="-709" w:right="-801"/>
        <w:jc w:val="both"/>
        <w:rPr>
          <w:rFonts w:ascii="Times New Roman" w:hAnsi="Times New Roman" w:cs="Times New Roman"/>
          <w:b/>
          <w:bCs/>
          <w:sz w:val="24"/>
          <w:szCs w:val="24"/>
        </w:rPr>
      </w:pPr>
      <w:r w:rsidRPr="00B16AC3">
        <w:rPr>
          <w:rFonts w:ascii="Times New Roman" w:hAnsi="Times New Roman" w:cs="Times New Roman"/>
          <w:b/>
          <w:bCs/>
          <w:sz w:val="24"/>
          <w:szCs w:val="24"/>
        </w:rPr>
        <w:t>7. Notificación y Acuse de Recibo</w:t>
      </w:r>
    </w:p>
    <w:p w14:paraId="0D4C38E4" w14:textId="77777777" w:rsid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El presente memorándum se emite en dos (2) ejemplares de igual valor y tenor, conservando la empresa un tanto para el archivo general del expediente laboral y entregando el original al trabajador. La firma del trabajador constituye únicamente la constancia formal de recepción física del documento, sin que implique aceptación ni conformidad con los hechos imputados.</w:t>
      </w:r>
    </w:p>
    <w:p w14:paraId="0C70F979" w14:textId="77777777" w:rsidR="00B16AC3" w:rsidRDefault="00B16AC3" w:rsidP="00B16AC3">
      <w:pPr>
        <w:spacing w:after="0" w:line="276" w:lineRule="auto"/>
        <w:ind w:left="-709" w:right="-801"/>
        <w:jc w:val="both"/>
        <w:rPr>
          <w:rFonts w:ascii="Times New Roman" w:hAnsi="Times New Roman" w:cs="Times New Roman"/>
          <w:sz w:val="24"/>
          <w:szCs w:val="24"/>
        </w:rPr>
      </w:pPr>
    </w:p>
    <w:p w14:paraId="7ABCA9E9" w14:textId="77777777" w:rsidR="00B16AC3" w:rsidRDefault="00B16AC3" w:rsidP="00B16AC3">
      <w:pPr>
        <w:spacing w:after="0" w:line="276" w:lineRule="auto"/>
        <w:ind w:left="-709" w:right="-801"/>
        <w:jc w:val="both"/>
        <w:rPr>
          <w:rFonts w:ascii="Times New Roman" w:hAnsi="Times New Roman" w:cs="Times New Roman"/>
          <w:sz w:val="24"/>
          <w:szCs w:val="24"/>
        </w:rPr>
      </w:pPr>
    </w:p>
    <w:p w14:paraId="5385289E"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402F2A17"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Departamento de Recursos Humanos</w:t>
      </w:r>
    </w:p>
    <w:p w14:paraId="6C6E9516"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Emitido y Entregado por</w:t>
      </w:r>
    </w:p>
    <w:p w14:paraId="695A59F0"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Jairo Guevara Hernández</w:t>
      </w:r>
    </w:p>
    <w:p w14:paraId="4A392A39"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r w:rsidRPr="00B16AC3">
        <w:rPr>
          <w:rFonts w:ascii="Times New Roman" w:hAnsi="Times New Roman" w:cs="Times New Roman"/>
          <w:sz w:val="24"/>
          <w:szCs w:val="24"/>
        </w:rPr>
        <w:t>Recibido Conforme / Firma del Trabajador</w:t>
      </w:r>
    </w:p>
    <w:p w14:paraId="0E15A4FA" w14:textId="77777777" w:rsidR="00B16AC3" w:rsidRPr="00B16AC3" w:rsidRDefault="00B16AC3" w:rsidP="00B16AC3">
      <w:pPr>
        <w:spacing w:after="0" w:line="276" w:lineRule="auto"/>
        <w:ind w:left="-709" w:right="-801"/>
        <w:jc w:val="both"/>
        <w:rPr>
          <w:rFonts w:ascii="Times New Roman" w:hAnsi="Times New Roman" w:cs="Times New Roman"/>
          <w:sz w:val="24"/>
          <w:szCs w:val="24"/>
        </w:rPr>
      </w:pPr>
    </w:p>
    <w:p w14:paraId="25EE0914" w14:textId="3981591E" w:rsidR="00FF1547" w:rsidRPr="00B16AC3" w:rsidRDefault="00FF1547" w:rsidP="00B16AC3">
      <w:pPr>
        <w:spacing w:after="0" w:line="276" w:lineRule="auto"/>
        <w:ind w:left="-709" w:right="-801"/>
        <w:jc w:val="both"/>
        <w:rPr>
          <w:rFonts w:ascii="Times New Roman" w:hAnsi="Times New Roman" w:cs="Times New Roman"/>
          <w:sz w:val="24"/>
          <w:szCs w:val="24"/>
        </w:rPr>
      </w:pPr>
    </w:p>
    <w:sectPr w:rsidR="00FF1547" w:rsidRPr="00B16AC3">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09E8" w14:textId="77777777" w:rsidR="00C21520" w:rsidRDefault="00C21520" w:rsidP="00912708">
      <w:pPr>
        <w:spacing w:after="0" w:line="240" w:lineRule="auto"/>
      </w:pPr>
      <w:r>
        <w:separator/>
      </w:r>
    </w:p>
  </w:endnote>
  <w:endnote w:type="continuationSeparator" w:id="0">
    <w:p w14:paraId="5A8CDB32" w14:textId="77777777" w:rsidR="00C21520" w:rsidRDefault="00C21520" w:rsidP="00912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087B" w14:textId="77777777" w:rsidR="00C21520" w:rsidRDefault="00C21520" w:rsidP="00912708">
      <w:pPr>
        <w:spacing w:after="0" w:line="240" w:lineRule="auto"/>
      </w:pPr>
      <w:r>
        <w:separator/>
      </w:r>
    </w:p>
  </w:footnote>
  <w:footnote w:type="continuationSeparator" w:id="0">
    <w:p w14:paraId="3D39B7B8" w14:textId="77777777" w:rsidR="00C21520" w:rsidRDefault="00C21520" w:rsidP="00912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8296" w14:textId="77777777" w:rsidR="00912708" w:rsidRDefault="00912708" w:rsidP="00912708">
    <w:pPr>
      <w:pStyle w:val="Encabezado"/>
    </w:pPr>
    <w:r>
      <w:rPr>
        <w:noProof/>
        <w:lang w:val="es-MX" w:eastAsia="es-MX"/>
      </w:rPr>
      <w:drawing>
        <wp:anchor distT="0" distB="0" distL="114300" distR="114300" simplePos="0" relativeHeight="251658240" behindDoc="1" locked="0" layoutInCell="1" allowOverlap="1" wp14:anchorId="0A55993C" wp14:editId="10E45902">
          <wp:simplePos x="0" y="0"/>
          <wp:positionH relativeFrom="column">
            <wp:posOffset>-1061085</wp:posOffset>
          </wp:positionH>
          <wp:positionV relativeFrom="paragraph">
            <wp:posOffset>-449580</wp:posOffset>
          </wp:positionV>
          <wp:extent cx="7759700" cy="10039350"/>
          <wp:effectExtent l="0" t="0" r="0" b="0"/>
          <wp:wrapNone/>
          <wp:docPr id="1" name="Imagen 1" descr="C:\Users\Diseñador-Flynet\AppData\Local\Microsoft\Windows\INetCache\Content.Word\Membrete_Flyne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señador-Flynet\AppData\Local\Microsoft\Windows\INetCache\Content.Word\Membrete_Flynet_.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72944" cy="10056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FB9F69" w14:textId="77777777" w:rsidR="00912708" w:rsidRPr="00912708" w:rsidRDefault="00912708" w:rsidP="009127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07677"/>
    <w:multiLevelType w:val="multilevel"/>
    <w:tmpl w:val="0F8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62456"/>
    <w:multiLevelType w:val="hybridMultilevel"/>
    <w:tmpl w:val="5F4A27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80236214">
    <w:abstractNumId w:val="1"/>
  </w:num>
  <w:num w:numId="2" w16cid:durableId="14740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708"/>
    <w:rsid w:val="00043937"/>
    <w:rsid w:val="000B23A4"/>
    <w:rsid w:val="00186758"/>
    <w:rsid w:val="00361B96"/>
    <w:rsid w:val="004E41D8"/>
    <w:rsid w:val="005213F2"/>
    <w:rsid w:val="007A7501"/>
    <w:rsid w:val="00800003"/>
    <w:rsid w:val="0080624B"/>
    <w:rsid w:val="008F1DAE"/>
    <w:rsid w:val="00912708"/>
    <w:rsid w:val="009B5EEC"/>
    <w:rsid w:val="00A31361"/>
    <w:rsid w:val="00A74445"/>
    <w:rsid w:val="00B10AEC"/>
    <w:rsid w:val="00B16AC3"/>
    <w:rsid w:val="00B557E8"/>
    <w:rsid w:val="00C21520"/>
    <w:rsid w:val="00CF3333"/>
    <w:rsid w:val="00DD5074"/>
    <w:rsid w:val="00EF3926"/>
    <w:rsid w:val="00F95EDB"/>
    <w:rsid w:val="00FF15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A2A19"/>
  <w15:chartTrackingRefBased/>
  <w15:docId w15:val="{CA084909-A24C-4569-876A-1A565546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27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2708"/>
    <w:rPr>
      <w:lang w:val="es-SV"/>
    </w:rPr>
  </w:style>
  <w:style w:type="paragraph" w:styleId="Piedepgina">
    <w:name w:val="footer"/>
    <w:basedOn w:val="Normal"/>
    <w:link w:val="PiedepginaCar"/>
    <w:uiPriority w:val="99"/>
    <w:unhideWhenUsed/>
    <w:rsid w:val="009127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2708"/>
    <w:rPr>
      <w:lang w:val="es-SV"/>
    </w:rPr>
  </w:style>
  <w:style w:type="paragraph" w:styleId="Prrafodelista">
    <w:name w:val="List Paragraph"/>
    <w:basedOn w:val="Normal"/>
    <w:uiPriority w:val="34"/>
    <w:qFormat/>
    <w:rsid w:val="00043937"/>
    <w:pPr>
      <w:ind w:left="720"/>
      <w:contextualSpacing/>
    </w:pPr>
  </w:style>
  <w:style w:type="paragraph" w:styleId="NormalWeb">
    <w:name w:val="Normal (Web)"/>
    <w:basedOn w:val="Normal"/>
    <w:uiPriority w:val="99"/>
    <w:semiHidden/>
    <w:unhideWhenUsed/>
    <w:rsid w:val="00FF1547"/>
    <w:pPr>
      <w:spacing w:before="100" w:beforeAutospacing="1" w:after="100" w:afterAutospacing="1" w:line="240" w:lineRule="auto"/>
    </w:pPr>
    <w:rPr>
      <w:rFonts w:ascii="Times New Roman" w:eastAsia="Times New Roman" w:hAnsi="Times New Roman" w:cs="Times New Roman"/>
      <w:sz w:val="24"/>
      <w:szCs w:val="24"/>
      <w:lang w:eastAsia="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3250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AMONESTACIÓN </dc:title>
  <dc:subject>RRHH</dc:subject>
  <dc:creator>CONTABILIDAD FLYNET</dc:creator>
  <cp:keywords>RRHH</cp:keywords>
  <dc:description/>
  <cp:lastModifiedBy>JAIRO ANTONIO HERNANDEZ GUEVARA</cp:lastModifiedBy>
  <cp:revision>2</cp:revision>
  <cp:lastPrinted>2026-08-26T17:03:00Z</cp:lastPrinted>
  <dcterms:created xsi:type="dcterms:W3CDTF">2026-08-27T22:26:00Z</dcterms:created>
  <dcterms:modified xsi:type="dcterms:W3CDTF">2026-08-27T22:26:00Z</dcterms:modified>
</cp:coreProperties>
</file>