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66A3" w:rsidRPr="005037E1" w:rsidRDefault="00DC150E">
      <w:pPr>
        <w:spacing w:after="0"/>
        <w:rPr>
          <w:rFonts w:ascii="TH SarabunPSK" w:eastAsia="Sarabun" w:hAnsi="TH SarabunPSK" w:cs="TH SarabunPSK"/>
          <w:color w:val="0D0D0D"/>
          <w:sz w:val="32"/>
          <w:szCs w:val="32"/>
        </w:rPr>
      </w:pPr>
      <w:proofErr w:type="spellStart"/>
      <w:proofErr w:type="gram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ชื่อโครงการ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:</w:t>
      </w:r>
      <w:proofErr w:type="gram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ระบบสารสนเทศการบริการซักผ้า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                                                                  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ชื่อโครงการ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: Laundry service</w:t>
      </w:r>
    </w:p>
    <w:p w14:paraId="00000002" w14:textId="77777777" w:rsidR="003E66A3" w:rsidRPr="005037E1" w:rsidRDefault="00DC150E">
      <w:pPr>
        <w:spacing w:after="0"/>
        <w:rPr>
          <w:rFonts w:ascii="TH SarabunPSK" w:eastAsia="Sarabun" w:hAnsi="TH SarabunPSK" w:cs="TH SarabunPSK"/>
          <w:color w:val="0D0D0D"/>
          <w:sz w:val="32"/>
          <w:szCs w:val="32"/>
        </w:rPr>
      </w:pPr>
      <w:proofErr w:type="spellStart"/>
      <w:proofErr w:type="gram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กรณีศึกษา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:</w:t>
      </w:r>
      <w:proofErr w:type="gram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ซัก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อบ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รีด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พล่าซ่า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มมส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>.</w:t>
      </w:r>
    </w:p>
    <w:p w14:paraId="00000003" w14:textId="77777777" w:rsidR="003E66A3" w:rsidRPr="005037E1" w:rsidRDefault="00DC150E">
      <w:pPr>
        <w:spacing w:after="0"/>
        <w:rPr>
          <w:rFonts w:ascii="TH SarabunPSK" w:eastAsia="Sarabun" w:hAnsi="TH SarabunPSK" w:cs="TH SarabunPSK"/>
          <w:color w:val="0D0D0D"/>
          <w:sz w:val="32"/>
          <w:szCs w:val="32"/>
        </w:rPr>
      </w:pPr>
      <w:proofErr w:type="spellStart"/>
      <w:proofErr w:type="gram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พัฒนาโดย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:</w:t>
      </w:r>
      <w:proofErr w:type="gram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นายสหรัฐ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ระบาย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,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นายณรงค์รัฐ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เทพพิทักษ์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</w:p>
    <w:p w14:paraId="00000004" w14:textId="77777777" w:rsidR="003E66A3" w:rsidRPr="005037E1" w:rsidRDefault="00DC150E">
      <w:pPr>
        <w:spacing w:after="0"/>
        <w:rPr>
          <w:rFonts w:ascii="TH SarabunPSK" w:eastAsia="Sarabun" w:hAnsi="TH SarabunPSK" w:cs="TH SarabunPSK"/>
          <w:color w:val="0D0D0D"/>
          <w:sz w:val="32"/>
          <w:szCs w:val="32"/>
        </w:rPr>
      </w:pPr>
      <w:proofErr w:type="spellStart"/>
      <w:proofErr w:type="gram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อาจารย์ที่ปรึกษา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:</w:t>
      </w:r>
      <w:proofErr w:type="gram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นางสุปรียา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รัตนวิทยาพันธุ์</w:t>
      </w:r>
      <w:proofErr w:type="spellEnd"/>
    </w:p>
    <w:p w14:paraId="00000005" w14:textId="77777777" w:rsidR="003E66A3" w:rsidRPr="005037E1" w:rsidRDefault="00DC150E">
      <w:pPr>
        <w:spacing w:after="0"/>
        <w:rPr>
          <w:rFonts w:ascii="TH SarabunPSK" w:eastAsia="Sarabun" w:hAnsi="TH SarabunPSK" w:cs="TH SarabunPSK"/>
          <w:color w:val="0D0D0D"/>
          <w:sz w:val="32"/>
          <w:szCs w:val="32"/>
        </w:rPr>
      </w:pPr>
      <w:proofErr w:type="spellStart"/>
      <w:proofErr w:type="gram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สถาบันการศึกษา</w:t>
      </w:r>
      <w:proofErr w:type="spell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:</w:t>
      </w:r>
      <w:proofErr w:type="gramEnd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color w:val="0D0D0D"/>
          <w:sz w:val="32"/>
          <w:szCs w:val="32"/>
        </w:rPr>
        <w:t>วิทยาลัยเทคนิคชลบุรี</w:t>
      </w:r>
      <w:proofErr w:type="spellEnd"/>
    </w:p>
    <w:p w14:paraId="00000006" w14:textId="77777777" w:rsidR="003E66A3" w:rsidRPr="005037E1" w:rsidRDefault="003E66A3">
      <w:pPr>
        <w:spacing w:after="0"/>
        <w:rPr>
          <w:rFonts w:ascii="TH SarabunPSK" w:eastAsia="Sarabun" w:hAnsi="TH SarabunPSK" w:cs="TH SarabunPSK"/>
          <w:sz w:val="16"/>
          <w:szCs w:val="16"/>
        </w:rPr>
      </w:pPr>
    </w:p>
    <w:p w14:paraId="00000007" w14:textId="77777777" w:rsidR="003E66A3" w:rsidRPr="005037E1" w:rsidRDefault="00DC150E">
      <w:pPr>
        <w:spacing w:after="0"/>
        <w:jc w:val="center"/>
        <w:rPr>
          <w:rFonts w:ascii="TH SarabunPSK" w:eastAsia="Sarabun" w:hAnsi="TH SarabunPSK" w:cs="TH SarabunPSK"/>
          <w:b/>
          <w:sz w:val="44"/>
          <w:szCs w:val="44"/>
        </w:rPr>
      </w:pPr>
      <w:proofErr w:type="spellStart"/>
      <w:r w:rsidRPr="005037E1">
        <w:rPr>
          <w:rFonts w:ascii="TH SarabunPSK" w:eastAsia="Sarabun" w:hAnsi="TH SarabunPSK" w:cs="TH SarabunPSK"/>
          <w:b/>
          <w:sz w:val="44"/>
          <w:szCs w:val="44"/>
        </w:rPr>
        <w:t>บทคัดย่อ</w:t>
      </w:r>
      <w:proofErr w:type="spellEnd"/>
    </w:p>
    <w:p w14:paraId="00000008" w14:textId="77777777" w:rsidR="003E66A3" w:rsidRPr="005037E1" w:rsidRDefault="003E66A3">
      <w:pPr>
        <w:spacing w:after="0"/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09" w14:textId="77777777" w:rsidR="003E66A3" w:rsidRPr="005037E1" w:rsidRDefault="00DC150E">
      <w:pPr>
        <w:spacing w:after="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5037E1">
        <w:rPr>
          <w:rFonts w:ascii="TH SarabunPSK" w:eastAsia="Sarabun" w:hAnsi="TH SarabunPSK" w:cs="TH SarabunPSK"/>
          <w:color w:val="FFFFFF"/>
          <w:sz w:val="32"/>
          <w:szCs w:val="32"/>
        </w:rPr>
        <w:t>กกกกกก</w:t>
      </w:r>
      <w:r w:rsidRPr="005037E1">
        <w:rPr>
          <w:rFonts w:ascii="TH SarabunPSK" w:eastAsia="Sarabun" w:hAnsi="TH SarabunPSK" w:cs="TH SarabunPSK"/>
          <w:sz w:val="32"/>
          <w:szCs w:val="32"/>
        </w:rPr>
        <w:t>โครงงานนี้มีวัตถุประสงค์เพื่อ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พัฒนาระบบการจัดการบริการซักผ้า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กรณีศึกษา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ซัก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อบ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รีด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พล่าซ่า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มมส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และนำระบบงานที่เกี่ยวข้องกับคอมพิวเตอร์เข้ามาช่วยในการบริการสินค้าให้การดำเนินงานภายใน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ร้า</w:t>
      </w:r>
      <w:r w:rsidRPr="005037E1">
        <w:rPr>
          <w:rFonts w:ascii="TH SarabunPSK" w:eastAsia="Sarabun" w:hAnsi="TH SarabunPSK" w:cs="TH SarabunPSK"/>
          <w:sz w:val="32"/>
          <w:szCs w:val="32"/>
        </w:rPr>
        <w:t>นสะดวกสบาย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และรวดเร็ว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ช่วยให้การจัดเก็บข้อมูลมีความถูกต้อง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และตรวจสอบข้อมูลได้อย่าง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รวดเร็ว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โปรแกรมที่ใช้ในการพัฒนาระบบคือโปรแกรม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Microsoft Visual Studio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และระบบการ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จัดการฐานข้อมูล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ได้แก่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Microsoft Access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ผลที่ได้จำกระบบการจัดการบริการซักผ้า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กรณีศึกษำ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ซัก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อบ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รีด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พล่าซ่า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มมส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สามารถนำมาใช้ให้การใช้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งานได้จริง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มีความสะดวกและรวดเร็ว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มีการจัดเก็บข้อมูลที่ถูกต้อง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และลดปัญหาข้อมูลซ้ำซ้อนได้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สามารถจัดเก็บข้อมูลที่เกี่ยวกับการ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เพิ่ม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ลบ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แก้ไข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และค้นหาข้อมูลของสินค้า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5037E1">
        <w:rPr>
          <w:rFonts w:ascii="TH SarabunPSK" w:eastAsia="Sarabun" w:hAnsi="TH SarabunPSK" w:cs="TH SarabunPSK"/>
          <w:sz w:val="32"/>
          <w:szCs w:val="32"/>
        </w:rPr>
        <w:t>และยังช่วยเพิ่มความ</w:t>
      </w:r>
      <w:proofErr w:type="spellEnd"/>
      <w:r w:rsidRPr="005037E1">
        <w:rPr>
          <w:rFonts w:ascii="TH SarabunPSK" w:eastAsia="Sarabun" w:hAnsi="TH SarabunPSK" w:cs="TH SarabunPSK"/>
          <w:sz w:val="32"/>
          <w:szCs w:val="32"/>
        </w:rPr>
        <w:t xml:space="preserve"> รวดเร็วในการจัดการระบบภายในร้าน</w:t>
      </w:r>
      <w:r w:rsidRPr="005037E1">
        <w:rPr>
          <w:rFonts w:ascii="TH SarabunPSK" w:eastAsia="Sarabun" w:hAnsi="TH SarabunPSK" w:cs="TH SarabunPSK"/>
          <w:sz w:val="32"/>
          <w:szCs w:val="32"/>
        </w:rPr>
        <w:t>ให้มีประสิทธิภาพในการทำงานดียิ่งขึ้น</w:t>
      </w:r>
    </w:p>
    <w:p w14:paraId="0000000A" w14:textId="77777777" w:rsidR="003E66A3" w:rsidRPr="005037E1" w:rsidRDefault="003E66A3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B" w14:textId="77777777" w:rsidR="003E66A3" w:rsidRPr="005037E1" w:rsidRDefault="003E66A3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C" w14:textId="77777777" w:rsidR="003E66A3" w:rsidRPr="005037E1" w:rsidRDefault="003E66A3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D" w14:textId="77777777" w:rsidR="003E66A3" w:rsidRPr="005037E1" w:rsidRDefault="003E66A3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E" w14:textId="77777777" w:rsidR="003E66A3" w:rsidRPr="005037E1" w:rsidRDefault="003E66A3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0F" w14:textId="77777777" w:rsidR="003E66A3" w:rsidRPr="005037E1" w:rsidRDefault="003E66A3">
      <w:pPr>
        <w:spacing w:after="0"/>
        <w:rPr>
          <w:rFonts w:ascii="TH SarabunPSK" w:eastAsia="Sarabun" w:hAnsi="TH SarabunPSK" w:cs="TH SarabunPSK"/>
          <w:sz w:val="32"/>
          <w:szCs w:val="32"/>
        </w:rPr>
      </w:pPr>
    </w:p>
    <w:p w14:paraId="00000010" w14:textId="77777777" w:rsidR="003E66A3" w:rsidRPr="005037E1" w:rsidRDefault="003E66A3">
      <w:pPr>
        <w:spacing w:after="0"/>
        <w:jc w:val="both"/>
        <w:rPr>
          <w:rFonts w:ascii="TH SarabunPSK" w:eastAsia="Sarabun" w:hAnsi="TH SarabunPSK" w:cs="TH SarabunPSK"/>
          <w:b/>
          <w:sz w:val="44"/>
          <w:szCs w:val="44"/>
        </w:rPr>
      </w:pPr>
    </w:p>
    <w:sectPr w:rsidR="003E66A3" w:rsidRPr="005037E1">
      <w:headerReference w:type="default" r:id="rId6"/>
      <w:pgSz w:w="12240" w:h="15840"/>
      <w:pgMar w:top="2160" w:right="1440" w:bottom="1440" w:left="216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DD0A" w14:textId="77777777" w:rsidR="00DC150E" w:rsidRDefault="00DC150E">
      <w:pPr>
        <w:spacing w:after="0" w:line="240" w:lineRule="auto"/>
      </w:pPr>
      <w:r>
        <w:separator/>
      </w:r>
    </w:p>
  </w:endnote>
  <w:endnote w:type="continuationSeparator" w:id="0">
    <w:p w14:paraId="5E057DD9" w14:textId="77777777" w:rsidR="00DC150E" w:rsidRDefault="00DC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42D5" w14:textId="77777777" w:rsidR="00DC150E" w:rsidRDefault="00DC150E">
      <w:pPr>
        <w:spacing w:after="0" w:line="240" w:lineRule="auto"/>
      </w:pPr>
      <w:r>
        <w:separator/>
      </w:r>
    </w:p>
  </w:footnote>
  <w:footnote w:type="continuationSeparator" w:id="0">
    <w:p w14:paraId="0E09ACCA" w14:textId="77777777" w:rsidR="00DC150E" w:rsidRDefault="00DC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5E93F76A" w:rsidR="003E66A3" w:rsidRDefault="00DC15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Sarabun" w:eastAsia="Sarabun" w:hAnsi="Sarabun" w:cs="Sarabun"/>
        <w:color w:val="000000"/>
        <w:sz w:val="32"/>
        <w:szCs w:val="32"/>
      </w:rPr>
    </w:pPr>
    <w:r>
      <w:rPr>
        <w:rFonts w:ascii="Sarabun" w:eastAsia="Sarabun" w:hAnsi="Sarabun" w:cs="Sarabun"/>
        <w:color w:val="000000"/>
        <w:sz w:val="32"/>
        <w:szCs w:val="32"/>
      </w:rPr>
      <w:fldChar w:fldCharType="begin"/>
    </w:r>
    <w:r>
      <w:rPr>
        <w:rFonts w:ascii="Sarabun" w:eastAsia="Sarabun" w:hAnsi="Sarabun" w:cs="Sarabun"/>
        <w:color w:val="000000"/>
        <w:sz w:val="32"/>
        <w:szCs w:val="32"/>
      </w:rPr>
      <w:instrText>PAGE</w:instrText>
    </w:r>
    <w:r>
      <w:rPr>
        <w:rFonts w:ascii="Sarabun" w:eastAsia="Sarabun" w:hAnsi="Sarabun" w:cs="Sarabun"/>
        <w:color w:val="000000"/>
        <w:sz w:val="32"/>
        <w:szCs w:val="32"/>
      </w:rPr>
      <w:fldChar w:fldCharType="separate"/>
    </w:r>
    <w:r w:rsidR="005037E1">
      <w:rPr>
        <w:rFonts w:ascii="Sarabun" w:eastAsia="Sarabun" w:hAnsi="Sarabun" w:cs="Sarabun"/>
        <w:noProof/>
        <w:color w:val="000000"/>
        <w:sz w:val="32"/>
        <w:szCs w:val="32"/>
      </w:rPr>
      <w:t>1</w:t>
    </w:r>
    <w:r>
      <w:rPr>
        <w:rFonts w:ascii="Sarabun" w:eastAsia="Sarabun" w:hAnsi="Sarabun" w:cs="Sarabun"/>
        <w:color w:val="000000"/>
        <w:sz w:val="32"/>
        <w:szCs w:val="32"/>
      </w:rPr>
      <w:fldChar w:fldCharType="end"/>
    </w:r>
  </w:p>
  <w:p w14:paraId="00000012" w14:textId="77777777" w:rsidR="003E66A3" w:rsidRDefault="003E66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A3"/>
    <w:rsid w:val="003E66A3"/>
    <w:rsid w:val="005037E1"/>
    <w:rsid w:val="00DC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AAE02-5899-48EE-9FC7-592DF48F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37E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037E1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5037E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037E1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ADMIN-LAY</cp:lastModifiedBy>
  <cp:revision>2</cp:revision>
  <dcterms:created xsi:type="dcterms:W3CDTF">2021-06-09T03:24:00Z</dcterms:created>
  <dcterms:modified xsi:type="dcterms:W3CDTF">2021-06-09T03:25:00Z</dcterms:modified>
</cp:coreProperties>
</file>