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7F" w:rsidRDefault="0001572A" w:rsidP="0001572A">
      <w:pPr>
        <w:pStyle w:val="Prrafodelista"/>
        <w:numPr>
          <w:ilvl w:val="0"/>
          <w:numId w:val="2"/>
        </w:numPr>
      </w:pPr>
      <w:r>
        <w:t>Descripción del sistema</w:t>
      </w:r>
    </w:p>
    <w:p w:rsidR="0001572A" w:rsidRDefault="0001572A" w:rsidP="0001572A">
      <w:pPr>
        <w:ind w:left="360"/>
      </w:pPr>
    </w:p>
    <w:p w:rsidR="0001572A" w:rsidRDefault="0001572A" w:rsidP="0001572A">
      <w:pPr>
        <w:ind w:left="360"/>
      </w:pPr>
      <w:r>
        <w:t xml:space="preserve">La aplicación </w:t>
      </w:r>
      <w:r w:rsidR="00603059">
        <w:rPr>
          <w:b/>
          <w:i/>
        </w:rPr>
        <w:t>Healthy life</w:t>
      </w:r>
      <w:r>
        <w:t xml:space="preserve"> ofrecerá a los usuarios una nueva forma de compartir su actividad de vida saludable ya que la tendencia está al alza. Cualquier usuario que pertenezca a la red social podrá agregar a su página personal a los usuarios con los que desee compartir la información. Esta información estará dividida en tres categorías: </w:t>
      </w:r>
    </w:p>
    <w:p w:rsidR="0001572A" w:rsidRDefault="0001572A" w:rsidP="0001572A">
      <w:pPr>
        <w:ind w:left="360"/>
      </w:pPr>
      <w:r>
        <w:t xml:space="preserve">Alimentación: </w:t>
      </w:r>
      <w:r w:rsidR="006D7F9D">
        <w:t>podrá publicar cualquier tipo de alimentación saludable indicando si la misma es una dieta o si tiene algún estudio científico.</w:t>
      </w:r>
    </w:p>
    <w:p w:rsidR="006D7F9D" w:rsidRDefault="006D7F9D" w:rsidP="0001572A">
      <w:pPr>
        <w:ind w:left="360"/>
      </w:pPr>
      <w:r>
        <w:t>Suplemento: podrá publicar cualquier suplemento usado y su dosis.</w:t>
      </w:r>
    </w:p>
    <w:p w:rsidR="006D7F9D" w:rsidRDefault="006D7F9D" w:rsidP="0001572A">
      <w:pPr>
        <w:ind w:left="360"/>
      </w:pPr>
      <w:r>
        <w:t>Deporte: podrá publicar cualquier deporte practicado indicando el tipo y el nivel del mismo.</w:t>
      </w:r>
    </w:p>
    <w:p w:rsidR="006D7F9D" w:rsidRDefault="006D7F9D" w:rsidP="006D7F9D">
      <w:pPr>
        <w:ind w:left="360"/>
      </w:pPr>
      <w:r>
        <w:t>Asimismo, los usuarios podrán adjuntar una foto de cualquier contenido que podrá ser comentado por sus amigos y/o por sí mismo. Igualmente podrán asignarle votos (likes) al contenido en cuestión.</w:t>
      </w:r>
    </w:p>
    <w:p w:rsidR="008F4478" w:rsidRDefault="008F4478" w:rsidP="006D7F9D">
      <w:pPr>
        <w:ind w:left="360"/>
      </w:pPr>
      <w:r>
        <w:t>Con el contenido introducido, se mostrará a cada usuario unas series de estadísticas propias y generales, dónde se podrá observar la actividad de cada uno de ellos. Con esta función se busca que los usuarios tengan mayor actividad en su perfil.</w:t>
      </w:r>
    </w:p>
    <w:p w:rsidR="006D7F9D" w:rsidRDefault="006D7F9D" w:rsidP="006D7F9D">
      <w:pPr>
        <w:ind w:left="360"/>
      </w:pPr>
      <w:r>
        <w:t xml:space="preserve">Con esta información, los usuarios podrán aprender nuevos métodos de alimentación, </w:t>
      </w:r>
      <w:r w:rsidR="002E303E">
        <w:t>conocer nuevos suplementos usados por otros usuarios</w:t>
      </w:r>
      <w:r>
        <w:t xml:space="preserve"> para mejorar en cualquier aspecto y cualquier actividad deportiva de sus amigos. Igualmente servirá de motivación para mejorar en tu día a día y que </w:t>
      </w:r>
      <w:r w:rsidR="00E83DD0">
        <w:t>tus amigos vean los progresos que conlleva un estilo</w:t>
      </w:r>
      <w:bookmarkStart w:id="0" w:name="_GoBack"/>
      <w:bookmarkEnd w:id="0"/>
      <w:r>
        <w:t xml:space="preserve"> vida saludable.</w:t>
      </w:r>
    </w:p>
    <w:p w:rsidR="0001572A" w:rsidRDefault="0001572A" w:rsidP="0001572A">
      <w:pPr>
        <w:ind w:left="360"/>
      </w:pPr>
    </w:p>
    <w:p w:rsidR="0001572A" w:rsidRDefault="0001572A" w:rsidP="0001572A">
      <w:pPr>
        <w:pStyle w:val="Prrafodelista"/>
        <w:numPr>
          <w:ilvl w:val="0"/>
          <w:numId w:val="2"/>
        </w:numPr>
      </w:pPr>
      <w:r>
        <w:t>Objetivos del sistema</w:t>
      </w:r>
    </w:p>
    <w:p w:rsidR="001469E0" w:rsidRDefault="001469E0" w:rsidP="00B9677B">
      <w:pPr>
        <w:ind w:left="36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6752"/>
      </w:tblGrid>
      <w:tr w:rsidR="00543BF0" w:rsidRPr="00202DC5" w:rsidTr="00420630">
        <w:trPr>
          <w:trHeight w:val="47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C618A8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t>OBJ–001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t>Gestión de usuario</w:t>
            </w:r>
            <w:r w:rsidR="00006C21" w:rsidRPr="00B9677B">
              <w:rPr>
                <w:b/>
              </w:rPr>
              <w:t>s</w:t>
            </w:r>
          </w:p>
        </w:tc>
      </w:tr>
      <w:tr w:rsidR="00543BF0" w:rsidRPr="00202DC5" w:rsidTr="0042063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t>Autores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01507B">
            <w:r w:rsidRPr="00B9677B">
              <w:t>Juan Antonio López Cano, Gonzalo del Rio Aláez, Susana de la Calle Iglesias</w:t>
            </w:r>
          </w:p>
        </w:tc>
      </w:tr>
      <w:tr w:rsidR="00543BF0" w:rsidRPr="00202DC5" w:rsidTr="0042063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t>Descripción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7AF" w:rsidRDefault="00D227AF" w:rsidP="00ED3D62">
            <w:r>
              <w:t xml:space="preserve">El sistema deberá </w:t>
            </w:r>
            <w:r w:rsidR="00D84FA8">
              <w:t xml:space="preserve">permitir el alta, baja, modificación o eliminación de cualquier usuario de la aplicación. </w:t>
            </w:r>
            <w:r>
              <w:t>El objetivo será el dar soporte ante cualquier inconveniente, así como poder eliminar a un usuario que no respete las normas de la aplicación.</w:t>
            </w:r>
          </w:p>
          <w:p w:rsidR="00543BF0" w:rsidRPr="00B9677B" w:rsidRDefault="00D84FA8" w:rsidP="00ED3D62">
            <w:r w:rsidRPr="00B9677B">
              <w:t>Existen dos tipos de usuario: el usuario (cliente) de la red social y el administrador, que se encargará de gestionar la aplicación a todos los niveles.</w:t>
            </w:r>
          </w:p>
          <w:p w:rsidR="00D84FA8" w:rsidRPr="00B9677B" w:rsidRDefault="00D84FA8" w:rsidP="00ED3D62">
            <w:r w:rsidRPr="00B9677B">
              <w:t>De los</w:t>
            </w:r>
            <w:r w:rsidR="00873B0D" w:rsidRPr="00B9677B">
              <w:t xml:space="preserve"> usuarios serán de interés los siguientes datos:</w:t>
            </w:r>
          </w:p>
          <w:p w:rsidR="00873B0D" w:rsidRPr="00B9677B" w:rsidRDefault="00873B0D" w:rsidP="00B9677B">
            <w:pPr>
              <w:pStyle w:val="Prrafodelista"/>
              <w:numPr>
                <w:ilvl w:val="0"/>
                <w:numId w:val="4"/>
              </w:numPr>
            </w:pPr>
            <w:r w:rsidRPr="00B9677B">
              <w:t>Id_usuario</w:t>
            </w:r>
          </w:p>
          <w:p w:rsidR="00873B0D" w:rsidRPr="00B9677B" w:rsidRDefault="00873B0D" w:rsidP="00B9677B">
            <w:pPr>
              <w:pStyle w:val="Prrafodelista"/>
              <w:numPr>
                <w:ilvl w:val="0"/>
                <w:numId w:val="4"/>
              </w:numPr>
            </w:pPr>
            <w:r w:rsidRPr="00B9677B">
              <w:t>Nick</w:t>
            </w:r>
          </w:p>
          <w:p w:rsidR="00873B0D" w:rsidRPr="00B9677B" w:rsidRDefault="00873B0D" w:rsidP="00B9677B">
            <w:pPr>
              <w:pStyle w:val="Prrafodelista"/>
              <w:numPr>
                <w:ilvl w:val="0"/>
                <w:numId w:val="4"/>
              </w:numPr>
            </w:pPr>
            <w:r w:rsidRPr="00B9677B">
              <w:t>Password</w:t>
            </w:r>
          </w:p>
          <w:p w:rsidR="00873B0D" w:rsidRPr="00B9677B" w:rsidRDefault="00873B0D" w:rsidP="00B9677B">
            <w:pPr>
              <w:pStyle w:val="Prrafodelista"/>
              <w:numPr>
                <w:ilvl w:val="0"/>
                <w:numId w:val="4"/>
              </w:numPr>
            </w:pPr>
            <w:r w:rsidRPr="00B9677B">
              <w:lastRenderedPageBreak/>
              <w:t>Tipo</w:t>
            </w:r>
          </w:p>
          <w:p w:rsidR="00873B0D" w:rsidRDefault="00873B0D" w:rsidP="00B9677B">
            <w:pPr>
              <w:pStyle w:val="Prrafodelista"/>
              <w:numPr>
                <w:ilvl w:val="0"/>
                <w:numId w:val="4"/>
              </w:numPr>
            </w:pPr>
            <w:r w:rsidRPr="00B9677B">
              <w:t>Datos personales (nombre, apellidos, sexo, fecha de nacimiento, email, nº móvil)</w:t>
            </w:r>
          </w:p>
          <w:p w:rsidR="00ED3D62" w:rsidRDefault="00ED3D62" w:rsidP="00ED3D62">
            <w:r>
              <w:t>De forma independiente se almacenarán los votos (likes) que tenga cada usuario, almacenando para ello:</w:t>
            </w:r>
          </w:p>
          <w:p w:rsidR="00ED3D62" w:rsidRDefault="00ED3D62" w:rsidP="00ED3D62">
            <w:pPr>
              <w:pStyle w:val="Prrafodelista"/>
              <w:numPr>
                <w:ilvl w:val="0"/>
                <w:numId w:val="7"/>
              </w:numPr>
            </w:pPr>
            <w:r>
              <w:t>Id_voto</w:t>
            </w:r>
          </w:p>
          <w:p w:rsidR="00ED3D62" w:rsidRDefault="00ED3D62" w:rsidP="00ED3D62">
            <w:pPr>
              <w:pStyle w:val="Prrafodelista"/>
              <w:numPr>
                <w:ilvl w:val="0"/>
                <w:numId w:val="7"/>
              </w:numPr>
            </w:pPr>
            <w:r>
              <w:t>Usuario_votado</w:t>
            </w:r>
          </w:p>
          <w:p w:rsidR="0001507B" w:rsidRPr="00B9677B" w:rsidRDefault="00C7075D" w:rsidP="00EE23C7">
            <w:r>
              <w:t>Por otro lado, la aplicación realizará una serie de</w:t>
            </w:r>
            <w:r w:rsidR="0001507B">
              <w:t xml:space="preserve"> estadísticas</w:t>
            </w:r>
            <w:r>
              <w:t xml:space="preserve"> </w:t>
            </w:r>
            <w:r w:rsidR="00EE23C7">
              <w:t>acerca de los usuarios, que serán personalizadas, así como para establecer un ranking entre ellos.</w:t>
            </w:r>
            <w:r w:rsidR="0001507B">
              <w:t xml:space="preserve"> El objetivo será que todos los usuarios tengan disponibles unas</w:t>
            </w:r>
            <w:r w:rsidR="00EE23C7">
              <w:t xml:space="preserve"> estadísticas reales sobre su</w:t>
            </w:r>
            <w:r w:rsidR="0001507B">
              <w:t xml:space="preserve"> contenido y para ello, el administrador </w:t>
            </w:r>
            <w:r w:rsidR="00EE23C7">
              <w:t>las creará cada cierto tiempo de forma que cada usuario pueda medirse consigo mismo y también con el resto de participantes de la aplicación.</w:t>
            </w:r>
          </w:p>
        </w:tc>
      </w:tr>
      <w:tr w:rsidR="00543BF0" w:rsidRPr="00202DC5" w:rsidTr="0042063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lastRenderedPageBreak/>
              <w:t>Importancia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01507B">
            <w:r w:rsidRPr="00B9677B">
              <w:t>Alta</w:t>
            </w:r>
          </w:p>
        </w:tc>
      </w:tr>
      <w:tr w:rsidR="00543BF0" w:rsidRPr="00202DC5" w:rsidTr="0042063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t>Estado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01507B">
            <w:r w:rsidRPr="00B9677B">
              <w:t>Aprobado</w:t>
            </w:r>
          </w:p>
        </w:tc>
      </w:tr>
      <w:tr w:rsidR="00543BF0" w:rsidRPr="00202DC5" w:rsidTr="0042063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B9677B">
            <w:pPr>
              <w:ind w:left="360"/>
              <w:rPr>
                <w:b/>
              </w:rPr>
            </w:pPr>
            <w:r w:rsidRPr="00B9677B">
              <w:rPr>
                <w:b/>
              </w:rPr>
              <w:t>Comentarios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3BF0" w:rsidRPr="00B9677B" w:rsidRDefault="00543BF0" w:rsidP="0001507B">
            <w:r w:rsidRPr="00B9677B">
              <w:t>-</w:t>
            </w:r>
          </w:p>
        </w:tc>
      </w:tr>
    </w:tbl>
    <w:p w:rsidR="00920C30" w:rsidRDefault="00920C30" w:rsidP="00920C30">
      <w:pPr>
        <w:rPr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C618A8" w:rsidRPr="00202DC5" w:rsidTr="00C618A8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OBJ–002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Gestión de contenido</w:t>
            </w:r>
            <w:r w:rsidR="0001507B">
              <w:rPr>
                <w:b/>
              </w:rPr>
              <w:t xml:space="preserve"> de usuarios</w:t>
            </w:r>
          </w:p>
        </w:tc>
      </w:tr>
      <w:tr w:rsidR="00C618A8" w:rsidRPr="00202DC5" w:rsidTr="00C618A8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Autores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</w:pPr>
            <w:r w:rsidRPr="00420630">
              <w:t>Juan Antonio López Cano, Gonzalo del Rio Aláez, Susana de la Calle Iglesias</w:t>
            </w:r>
          </w:p>
        </w:tc>
      </w:tr>
      <w:tr w:rsidR="00C618A8" w:rsidRPr="00202DC5" w:rsidTr="00C618A8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Descripción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1E0" w:rsidRDefault="00C618A8" w:rsidP="00C618A8">
            <w:pPr>
              <w:jc w:val="both"/>
            </w:pPr>
            <w:r w:rsidRPr="00420630">
              <w:t xml:space="preserve">La aplicación deberá permitir la gestión del contenido de la red social. </w:t>
            </w:r>
          </w:p>
          <w:p w:rsidR="00C618A8" w:rsidRDefault="008631E0" w:rsidP="00C618A8">
            <w:pPr>
              <w:jc w:val="both"/>
            </w:pPr>
            <w:r>
              <w:t>Los contenidos serán dados de alta por los usuarios, y en el caso de la modificación y eliminación de los mismos</w:t>
            </w:r>
            <w:r w:rsidR="00C618A8" w:rsidRPr="00420630">
              <w:t xml:space="preserve"> la realizará el administrador pudiendo mod</w:t>
            </w:r>
            <w:r>
              <w:t>ificar y/o eliminar tanto los comentarios como las</w:t>
            </w:r>
            <w:r w:rsidR="00C618A8" w:rsidRPr="00420630">
              <w:t xml:space="preserve"> fotos subidas por cualquier usuario. El objetivo es que se respeten las normas de convivencia de la aplicación para que el resultado del mismo sea el adecuado.</w:t>
            </w:r>
          </w:p>
          <w:p w:rsidR="008631E0" w:rsidRDefault="008631E0" w:rsidP="00C618A8">
            <w:pPr>
              <w:jc w:val="both"/>
            </w:pPr>
            <w:r>
              <w:t>De los comentarios se almacenarán los siguientes datos:</w:t>
            </w:r>
          </w:p>
          <w:p w:rsidR="008631E0" w:rsidRDefault="008631E0" w:rsidP="008631E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Id_comentario</w:t>
            </w:r>
          </w:p>
          <w:p w:rsidR="008631E0" w:rsidRPr="00420630" w:rsidRDefault="008631E0" w:rsidP="008631E0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Texto</w:t>
            </w:r>
          </w:p>
          <w:p w:rsidR="00C618A8" w:rsidRDefault="008631E0" w:rsidP="00B9677B">
            <w:r>
              <w:t>Con respecto a las fotos se guardará la siguiente información:</w:t>
            </w:r>
          </w:p>
          <w:p w:rsidR="008631E0" w:rsidRDefault="008631E0" w:rsidP="008631E0">
            <w:pPr>
              <w:pStyle w:val="Prrafodelista"/>
              <w:numPr>
                <w:ilvl w:val="0"/>
                <w:numId w:val="6"/>
              </w:numPr>
            </w:pPr>
            <w:r>
              <w:t>Id_foto</w:t>
            </w:r>
          </w:p>
          <w:p w:rsidR="008631E0" w:rsidRDefault="008631E0" w:rsidP="008631E0">
            <w:pPr>
              <w:pStyle w:val="Prrafodelista"/>
              <w:numPr>
                <w:ilvl w:val="0"/>
                <w:numId w:val="6"/>
              </w:numPr>
            </w:pPr>
            <w:r>
              <w:t>Formato</w:t>
            </w:r>
          </w:p>
          <w:p w:rsidR="008631E0" w:rsidRDefault="008631E0" w:rsidP="008631E0">
            <w:pPr>
              <w:pStyle w:val="Prrafodelista"/>
              <w:numPr>
                <w:ilvl w:val="0"/>
                <w:numId w:val="6"/>
              </w:numPr>
            </w:pPr>
            <w:r>
              <w:t>Url</w:t>
            </w:r>
          </w:p>
          <w:p w:rsidR="008631E0" w:rsidRPr="00420630" w:rsidRDefault="008631E0" w:rsidP="008631E0">
            <w:pPr>
              <w:pStyle w:val="Prrafodelista"/>
              <w:numPr>
                <w:ilvl w:val="0"/>
                <w:numId w:val="6"/>
              </w:numPr>
            </w:pPr>
            <w:r>
              <w:t>Tamaño</w:t>
            </w:r>
          </w:p>
        </w:tc>
      </w:tr>
      <w:tr w:rsidR="00C618A8" w:rsidRPr="00202DC5" w:rsidTr="00C618A8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Importancia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</w:pPr>
            <w:r w:rsidRPr="00420630">
              <w:t>Alta</w:t>
            </w:r>
          </w:p>
        </w:tc>
      </w:tr>
      <w:tr w:rsidR="00C618A8" w:rsidRPr="00202DC5" w:rsidTr="00C618A8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Estado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</w:pPr>
            <w:r w:rsidRPr="00420630">
              <w:t>Aprobado</w:t>
            </w:r>
          </w:p>
        </w:tc>
      </w:tr>
      <w:tr w:rsidR="00C618A8" w:rsidRPr="00C618A8" w:rsidTr="00C618A8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Comentarios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8A8" w:rsidRPr="00420630" w:rsidRDefault="00C618A8" w:rsidP="00C618A8">
            <w:pPr>
              <w:jc w:val="both"/>
            </w:pPr>
            <w:r w:rsidRPr="00420630">
              <w:t>-</w:t>
            </w:r>
          </w:p>
        </w:tc>
      </w:tr>
    </w:tbl>
    <w:p w:rsidR="008F4478" w:rsidRDefault="008F4478" w:rsidP="006D7F9D">
      <w:pPr>
        <w:ind w:firstLine="36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7075"/>
      </w:tblGrid>
      <w:tr w:rsidR="00B9677B" w:rsidRPr="00202DC5" w:rsidTr="00931E2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OBJ–003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2C07EA" w:rsidRDefault="002C07EA" w:rsidP="00931E24">
            <w:pPr>
              <w:jc w:val="both"/>
              <w:rPr>
                <w:b/>
              </w:rPr>
            </w:pPr>
            <w:r w:rsidRPr="002C07EA">
              <w:rPr>
                <w:b/>
              </w:rPr>
              <w:t>Gestión de categorías</w:t>
            </w:r>
            <w:r w:rsidR="0001507B">
              <w:rPr>
                <w:b/>
              </w:rPr>
              <w:t xml:space="preserve"> del contenido</w:t>
            </w:r>
          </w:p>
        </w:tc>
      </w:tr>
      <w:tr w:rsidR="00B9677B" w:rsidRPr="00202DC5" w:rsidTr="00931E2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Autores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tabs>
                <w:tab w:val="left" w:pos="2812"/>
              </w:tabs>
              <w:jc w:val="both"/>
            </w:pPr>
            <w:r w:rsidRPr="00420630">
              <w:t>Juan Antonio López Cano, Gonzalo del Rio Aláez, Susana de la Calle Iglesias</w:t>
            </w:r>
          </w:p>
        </w:tc>
      </w:tr>
      <w:tr w:rsidR="00B9677B" w:rsidRPr="00202DC5" w:rsidTr="00931E2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Descripción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01507B" w:rsidP="00B9677B">
            <w:pPr>
              <w:jc w:val="both"/>
            </w:pPr>
            <w:r>
              <w:t xml:space="preserve">La aplicación deberá permitir </w:t>
            </w:r>
            <w:r w:rsidR="00B9677B" w:rsidRPr="00420630">
              <w:t>dar de alta una nueva categoría, así como modificar alguna de las presentes, bien sea, cambiando su nombre o añadiendo o suprimiendo alguno de los datos que se mantienen de ellas; o eliminarlas.</w:t>
            </w:r>
          </w:p>
          <w:p w:rsidR="00B9677B" w:rsidRPr="00420630" w:rsidRDefault="0001507B" w:rsidP="00931E24">
            <w:pPr>
              <w:tabs>
                <w:tab w:val="left" w:pos="2812"/>
              </w:tabs>
              <w:jc w:val="both"/>
            </w:pPr>
            <w:r>
              <w:t>De la</w:t>
            </w:r>
            <w:r w:rsidR="00B9677B" w:rsidRPr="00420630">
              <w:t>s</w:t>
            </w:r>
            <w:r>
              <w:t xml:space="preserve"> categorías nos interesa guardar de forma general</w:t>
            </w:r>
            <w:r w:rsidR="00B9677B" w:rsidRPr="00420630">
              <w:t xml:space="preserve"> los siguientes datos:</w:t>
            </w:r>
          </w:p>
          <w:p w:rsidR="00B9677B" w:rsidRPr="00420630" w:rsidRDefault="00B9677B" w:rsidP="00931E24">
            <w:pPr>
              <w:pStyle w:val="Prrafodelista"/>
              <w:numPr>
                <w:ilvl w:val="0"/>
                <w:numId w:val="3"/>
              </w:numPr>
              <w:tabs>
                <w:tab w:val="left" w:pos="2812"/>
              </w:tabs>
              <w:jc w:val="both"/>
            </w:pPr>
            <w:r w:rsidRPr="00420630">
              <w:t>Id_</w:t>
            </w:r>
            <w:r w:rsidR="0001507B">
              <w:t>contenido</w:t>
            </w:r>
          </w:p>
          <w:p w:rsidR="00B9677B" w:rsidRPr="00420630" w:rsidRDefault="0001507B" w:rsidP="00931E24">
            <w:pPr>
              <w:pStyle w:val="Prrafodelista"/>
              <w:numPr>
                <w:ilvl w:val="0"/>
                <w:numId w:val="3"/>
              </w:numPr>
              <w:tabs>
                <w:tab w:val="left" w:pos="2812"/>
              </w:tabs>
              <w:jc w:val="both"/>
            </w:pPr>
            <w:r>
              <w:t>Descripción</w:t>
            </w:r>
          </w:p>
          <w:p w:rsidR="00B9677B" w:rsidRPr="00420630" w:rsidRDefault="0001507B" w:rsidP="00931E24">
            <w:pPr>
              <w:pStyle w:val="Prrafodelista"/>
              <w:numPr>
                <w:ilvl w:val="0"/>
                <w:numId w:val="3"/>
              </w:numPr>
              <w:tabs>
                <w:tab w:val="left" w:pos="2812"/>
              </w:tabs>
              <w:jc w:val="both"/>
            </w:pPr>
            <w:r>
              <w:t>Duración</w:t>
            </w:r>
          </w:p>
          <w:p w:rsidR="00B9677B" w:rsidRDefault="00B9677B" w:rsidP="00931E24">
            <w:pPr>
              <w:pStyle w:val="Prrafodelista"/>
              <w:numPr>
                <w:ilvl w:val="0"/>
                <w:numId w:val="3"/>
              </w:numPr>
              <w:tabs>
                <w:tab w:val="left" w:pos="2812"/>
              </w:tabs>
              <w:jc w:val="both"/>
            </w:pPr>
            <w:r w:rsidRPr="00420630">
              <w:t>Tipo</w:t>
            </w:r>
          </w:p>
          <w:p w:rsidR="0001507B" w:rsidRDefault="0001507B" w:rsidP="0001507B">
            <w:pPr>
              <w:tabs>
                <w:tab w:val="left" w:pos="2812"/>
              </w:tabs>
              <w:jc w:val="both"/>
            </w:pPr>
            <w:r>
              <w:t>De manera particular para cada una de ellas se almacenarán:</w:t>
            </w:r>
          </w:p>
          <w:p w:rsidR="0001507B" w:rsidRDefault="0001507B" w:rsidP="0001507B">
            <w:pPr>
              <w:tabs>
                <w:tab w:val="left" w:pos="2812"/>
              </w:tabs>
              <w:jc w:val="both"/>
            </w:pPr>
            <w:r w:rsidRPr="00C7075D">
              <w:rPr>
                <w:b/>
              </w:rPr>
              <w:t>-</w:t>
            </w:r>
            <w:r>
              <w:t>Suplemento:</w:t>
            </w:r>
          </w:p>
          <w:p w:rsidR="0001507B" w:rsidRDefault="0001507B" w:rsidP="0001507B">
            <w:pPr>
              <w:pStyle w:val="Prrafodelista"/>
              <w:numPr>
                <w:ilvl w:val="0"/>
                <w:numId w:val="10"/>
              </w:numPr>
              <w:tabs>
                <w:tab w:val="left" w:pos="2812"/>
              </w:tabs>
              <w:jc w:val="both"/>
            </w:pPr>
            <w:r>
              <w:t>Dosis</w:t>
            </w:r>
          </w:p>
          <w:p w:rsidR="0001507B" w:rsidRDefault="0001507B" w:rsidP="0001507B">
            <w:pPr>
              <w:tabs>
                <w:tab w:val="left" w:pos="2812"/>
              </w:tabs>
              <w:jc w:val="both"/>
            </w:pPr>
            <w:r w:rsidRPr="00C7075D">
              <w:rPr>
                <w:b/>
              </w:rPr>
              <w:t>-</w:t>
            </w:r>
            <w:r>
              <w:t>Deporte:</w:t>
            </w:r>
          </w:p>
          <w:p w:rsidR="0001507B" w:rsidRDefault="0001507B" w:rsidP="0001507B">
            <w:pPr>
              <w:pStyle w:val="Prrafodelista"/>
              <w:numPr>
                <w:ilvl w:val="0"/>
                <w:numId w:val="9"/>
              </w:numPr>
              <w:tabs>
                <w:tab w:val="left" w:pos="2812"/>
              </w:tabs>
              <w:jc w:val="both"/>
            </w:pPr>
            <w:r>
              <w:t>Nivel</w:t>
            </w:r>
          </w:p>
          <w:p w:rsidR="0001507B" w:rsidRDefault="0001507B" w:rsidP="0001507B">
            <w:pPr>
              <w:pStyle w:val="Prrafodelista"/>
              <w:numPr>
                <w:ilvl w:val="0"/>
                <w:numId w:val="9"/>
              </w:numPr>
              <w:tabs>
                <w:tab w:val="left" w:pos="2812"/>
              </w:tabs>
              <w:jc w:val="both"/>
            </w:pPr>
            <w:r>
              <w:t>Localización</w:t>
            </w:r>
          </w:p>
          <w:p w:rsidR="0001507B" w:rsidRDefault="0001507B" w:rsidP="0001507B">
            <w:pPr>
              <w:tabs>
                <w:tab w:val="left" w:pos="2812"/>
              </w:tabs>
              <w:jc w:val="both"/>
            </w:pPr>
            <w:r>
              <w:t>-Alimentación</w:t>
            </w:r>
          </w:p>
          <w:p w:rsidR="0001507B" w:rsidRDefault="0001507B" w:rsidP="0001507B">
            <w:pPr>
              <w:pStyle w:val="Prrafodelista"/>
              <w:numPr>
                <w:ilvl w:val="0"/>
                <w:numId w:val="8"/>
              </w:numPr>
              <w:tabs>
                <w:tab w:val="left" w:pos="2812"/>
              </w:tabs>
              <w:jc w:val="both"/>
            </w:pPr>
            <w:r>
              <w:t>Estudio científico</w:t>
            </w:r>
          </w:p>
          <w:p w:rsidR="0001507B" w:rsidRPr="00420630" w:rsidRDefault="0001507B" w:rsidP="0001507B">
            <w:pPr>
              <w:pStyle w:val="Prrafodelista"/>
              <w:numPr>
                <w:ilvl w:val="0"/>
                <w:numId w:val="8"/>
              </w:numPr>
              <w:tabs>
                <w:tab w:val="left" w:pos="2812"/>
              </w:tabs>
              <w:jc w:val="both"/>
            </w:pPr>
            <w:r>
              <w:t>Dieta</w:t>
            </w:r>
          </w:p>
          <w:p w:rsidR="00B9677B" w:rsidRPr="00420630" w:rsidRDefault="00B9677B" w:rsidP="0001507B">
            <w:pPr>
              <w:tabs>
                <w:tab w:val="left" w:pos="2812"/>
              </w:tabs>
              <w:jc w:val="both"/>
            </w:pPr>
          </w:p>
        </w:tc>
      </w:tr>
      <w:tr w:rsidR="00B9677B" w:rsidRPr="00202DC5" w:rsidTr="00931E2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Importancia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tabs>
                <w:tab w:val="left" w:pos="2812"/>
              </w:tabs>
              <w:jc w:val="both"/>
            </w:pPr>
            <w:r w:rsidRPr="00420630">
              <w:t>Alta</w:t>
            </w:r>
          </w:p>
        </w:tc>
      </w:tr>
      <w:tr w:rsidR="00B9677B" w:rsidRPr="00202DC5" w:rsidTr="00931E2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Estado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tabs>
                <w:tab w:val="left" w:pos="2812"/>
              </w:tabs>
              <w:jc w:val="both"/>
            </w:pPr>
            <w:r w:rsidRPr="00420630">
              <w:t>Aprobado</w:t>
            </w:r>
          </w:p>
        </w:tc>
      </w:tr>
      <w:tr w:rsidR="00B9677B" w:rsidRPr="00202DC5" w:rsidTr="00931E24"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jc w:val="both"/>
              <w:rPr>
                <w:b/>
              </w:rPr>
            </w:pPr>
            <w:r w:rsidRPr="00420630">
              <w:rPr>
                <w:b/>
              </w:rPr>
              <w:t>Comentarios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77B" w:rsidRPr="00420630" w:rsidRDefault="00B9677B" w:rsidP="00931E24">
            <w:pPr>
              <w:tabs>
                <w:tab w:val="left" w:pos="2812"/>
              </w:tabs>
              <w:jc w:val="both"/>
            </w:pPr>
            <w:r w:rsidRPr="00420630">
              <w:t>-</w:t>
            </w:r>
          </w:p>
        </w:tc>
      </w:tr>
    </w:tbl>
    <w:p w:rsidR="00B9677B" w:rsidRDefault="00B9677B" w:rsidP="006D7F9D">
      <w:pPr>
        <w:ind w:firstLine="360"/>
      </w:pPr>
    </w:p>
    <w:sectPr w:rsidR="00B9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CC5"/>
    <w:multiLevelType w:val="hybridMultilevel"/>
    <w:tmpl w:val="92CAF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A11"/>
    <w:multiLevelType w:val="hybridMultilevel"/>
    <w:tmpl w:val="3FB09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AD6"/>
    <w:multiLevelType w:val="hybridMultilevel"/>
    <w:tmpl w:val="0D4ED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39FB"/>
    <w:multiLevelType w:val="hybridMultilevel"/>
    <w:tmpl w:val="AA1A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85E"/>
    <w:multiLevelType w:val="hybridMultilevel"/>
    <w:tmpl w:val="77E27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15390"/>
    <w:multiLevelType w:val="hybridMultilevel"/>
    <w:tmpl w:val="033EA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16A9F"/>
    <w:multiLevelType w:val="hybridMultilevel"/>
    <w:tmpl w:val="6832E7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00A49"/>
    <w:multiLevelType w:val="hybridMultilevel"/>
    <w:tmpl w:val="929A9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7D8C"/>
    <w:multiLevelType w:val="hybridMultilevel"/>
    <w:tmpl w:val="6F8A66D4"/>
    <w:lvl w:ilvl="0" w:tplc="527A6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E4FDB"/>
    <w:multiLevelType w:val="hybridMultilevel"/>
    <w:tmpl w:val="87AEA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2A"/>
    <w:rsid w:val="00006C21"/>
    <w:rsid w:val="0001507B"/>
    <w:rsid w:val="0001572A"/>
    <w:rsid w:val="001469E0"/>
    <w:rsid w:val="002C07EA"/>
    <w:rsid w:val="002E303E"/>
    <w:rsid w:val="00420630"/>
    <w:rsid w:val="00543BF0"/>
    <w:rsid w:val="00603059"/>
    <w:rsid w:val="006D7F9D"/>
    <w:rsid w:val="00742A38"/>
    <w:rsid w:val="008631E0"/>
    <w:rsid w:val="00873B0D"/>
    <w:rsid w:val="008F4478"/>
    <w:rsid w:val="00920C30"/>
    <w:rsid w:val="00964122"/>
    <w:rsid w:val="00B9677B"/>
    <w:rsid w:val="00C618A8"/>
    <w:rsid w:val="00C7075D"/>
    <w:rsid w:val="00D1057F"/>
    <w:rsid w:val="00D227AF"/>
    <w:rsid w:val="00D84FA8"/>
    <w:rsid w:val="00E77A99"/>
    <w:rsid w:val="00E83DD0"/>
    <w:rsid w:val="00ED3D62"/>
    <w:rsid w:val="00E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CAD8"/>
  <w15:chartTrackingRefBased/>
  <w15:docId w15:val="{AB1F39EB-B08E-480D-8DC0-E545F6B2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del Rio Alaez</dc:creator>
  <cp:keywords/>
  <dc:description/>
  <cp:lastModifiedBy>susana</cp:lastModifiedBy>
  <cp:revision>23</cp:revision>
  <dcterms:created xsi:type="dcterms:W3CDTF">2017-12-30T05:16:00Z</dcterms:created>
  <dcterms:modified xsi:type="dcterms:W3CDTF">2017-12-30T12:51:00Z</dcterms:modified>
</cp:coreProperties>
</file>