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2yz2elv6anj" w:id="0"/>
      <w:bookmarkEnd w:id="0"/>
      <w:r w:rsidDel="00000000" w:rsidR="00000000" w:rsidRPr="00000000">
        <w:rPr>
          <w:rtl w:val="0"/>
        </w:rPr>
        <w:t xml:space="preserve">BRDGIT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BRDGIT speaks with the imagination of a </w:t>
      </w:r>
      <w:r w:rsidDel="00000000" w:rsidR="00000000" w:rsidRPr="00000000">
        <w:rPr>
          <w:b w:val="1"/>
          <w:bCs w:val="1"/>
          <w:rtl w:val="0"/>
        </w:rPr>
        <w:t xml:space="preserve">Creator</w:t>
      </w:r>
      <w:r w:rsidDel="00000000" w:rsidR="00000000" w:rsidRPr="00000000">
        <w:rPr>
          <w:rtl w:val="0"/>
        </w:rPr>
        <w:t xml:space="preserve"> and the wisdom of a </w:t>
      </w:r>
      <w:r w:rsidDel="00000000" w:rsidR="00000000" w:rsidRPr="00000000">
        <w:rPr>
          <w:b w:val="1"/>
          <w:bCs w:val="1"/>
          <w:rtl w:val="0"/>
        </w:rPr>
        <w:t xml:space="preserve">Sage</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Brdgit is your embedded AI partner. We bring clarity to complexity, structure to chaos, and confidence to action. Whether it’s untangling infrastructure, designing automation, or translating AI strategy into delivery, we don’t just advise. We operate.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voice blends innovation with insight: visionary yet grounded, inspiring yet practical. </w:t>
      </w:r>
    </w:p>
    <w:p w:rsidR="00000000" w:rsidDel="00000000" w:rsidP="00000000" w:rsidRDefault="00000000" w:rsidRPr="00000000" w14:paraId="00000008">
      <w:pPr>
        <w:rPr/>
      </w:pPr>
      <w:r w:rsidDel="00000000" w:rsidR="00000000" w:rsidRPr="00000000">
        <w:rPr>
          <w:rtl w:val="0"/>
        </w:rPr>
        <w:t xml:space="preserve">We simplify complexity without dumbing it down, making advanced ideas clear and actionable.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tone is optimistic and confident, never arrogant; creative and curious, never chaotic; encouraging without being pushy. We show what’s possible while guiding with calm authority like a partner who not only designs the blueprint but also builds alongside you.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balance makes us both approachable to younger, curious audiences and reassuringly credible to a more professional audience.</w:t>
      </w:r>
    </w:p>
    <w:p w:rsidR="00000000" w:rsidDel="00000000" w:rsidP="00000000" w:rsidRDefault="00000000" w:rsidRPr="00000000" w14:paraId="0000000D">
      <w:pPr>
        <w:pStyle w:val="Heading2"/>
        <w:rPr/>
      </w:pPr>
      <w:bookmarkStart w:colFirst="0" w:colLast="0" w:name="_h4fb9og3a946" w:id="1"/>
      <w:bookmarkEnd w:id="1"/>
      <w:r w:rsidDel="00000000" w:rsidR="00000000" w:rsidRPr="00000000">
        <w:rPr>
          <w:rtl w:val="0"/>
        </w:rPr>
      </w:r>
    </w:p>
    <w:p w:rsidR="00000000" w:rsidDel="00000000" w:rsidP="00000000" w:rsidRDefault="00000000" w:rsidRPr="00000000" w14:paraId="0000000E">
      <w:pPr>
        <w:pStyle w:val="Heading2"/>
        <w:rPr/>
      </w:pPr>
      <w:bookmarkStart w:colFirst="0" w:colLast="0" w:name="_m81d17und8yr" w:id="2"/>
      <w:bookmarkEnd w:id="2"/>
      <w:r w:rsidDel="00000000" w:rsidR="00000000" w:rsidRPr="00000000">
        <w:rPr>
          <w:rtl w:val="0"/>
        </w:rPr>
      </w:r>
    </w:p>
    <w:p w:rsidR="00000000" w:rsidDel="00000000" w:rsidP="00000000" w:rsidRDefault="00000000" w:rsidRPr="00000000" w14:paraId="0000000F">
      <w:pPr>
        <w:pStyle w:val="Heading2"/>
        <w:rPr/>
      </w:pPr>
      <w:bookmarkStart w:colFirst="0" w:colLast="0" w:name="_105eds89klbx" w:id="3"/>
      <w:bookmarkEnd w:id="3"/>
      <w:r w:rsidDel="00000000" w:rsidR="00000000" w:rsidRPr="00000000">
        <w:rPr>
          <w:rtl w:val="0"/>
        </w:rPr>
      </w:r>
    </w:p>
    <w:p w:rsidR="00000000" w:rsidDel="00000000" w:rsidP="00000000" w:rsidRDefault="00000000" w:rsidRPr="00000000" w14:paraId="00000010">
      <w:pPr>
        <w:pStyle w:val="Heading2"/>
        <w:rPr/>
      </w:pPr>
      <w:bookmarkStart w:colFirst="0" w:colLast="0" w:name="_19sofaczhdn5" w:id="4"/>
      <w:bookmarkEnd w:id="4"/>
      <w:r w:rsidDel="00000000" w:rsidR="00000000" w:rsidRPr="00000000">
        <w:rPr>
          <w:rtl w:val="0"/>
        </w:rPr>
      </w:r>
    </w:p>
    <w:p w:rsidR="00000000" w:rsidDel="00000000" w:rsidP="00000000" w:rsidRDefault="00000000" w:rsidRPr="00000000" w14:paraId="00000011">
      <w:pPr>
        <w:pStyle w:val="Heading2"/>
        <w:rPr/>
      </w:pPr>
      <w:bookmarkStart w:colFirst="0" w:colLast="0" w:name="_pd5oq9ukc98w" w:id="5"/>
      <w:bookmarkEnd w:id="5"/>
      <w:r w:rsidDel="00000000" w:rsidR="00000000" w:rsidRPr="00000000">
        <w:rPr>
          <w:rtl w:val="0"/>
        </w:rPr>
      </w:r>
    </w:p>
    <w:p w:rsidR="00000000" w:rsidDel="00000000" w:rsidP="00000000" w:rsidRDefault="00000000" w:rsidRPr="00000000" w14:paraId="00000012">
      <w:pPr>
        <w:pStyle w:val="Heading2"/>
        <w:rPr/>
      </w:pPr>
      <w:bookmarkStart w:colFirst="0" w:colLast="0" w:name="_8fcdntufufwq" w:id="6"/>
      <w:bookmarkEnd w:id="6"/>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e8raa7a3d2r5" w:id="7"/>
      <w:bookmarkEnd w:id="7"/>
      <w:r w:rsidDel="00000000" w:rsidR="00000000" w:rsidRPr="00000000">
        <w:rPr>
          <w:rtl w:val="0"/>
        </w:rPr>
        <w:t xml:space="preserve">Voice Traits:</w:t>
      </w:r>
    </w:p>
    <w:p w:rsidR="00000000" w:rsidDel="00000000" w:rsidP="00000000" w:rsidRDefault="00000000" w:rsidRPr="00000000" w14:paraId="00000018">
      <w:pPr>
        <w:rPr/>
      </w:pPr>
      <w:r w:rsidDel="00000000" w:rsidR="00000000" w:rsidRPr="00000000">
        <w:rPr>
          <w:b w:val="1"/>
          <w:bCs w:val="1"/>
          <w:rtl w:val="0"/>
        </w:rPr>
        <w:t xml:space="preserve">Visionary, not vague</w:t>
      </w:r>
      <w:r w:rsidDel="00000000" w:rsidR="00000000" w:rsidRPr="00000000">
        <w:rPr>
          <w:rtl w:val="0"/>
        </w:rPr>
        <w:t xml:space="preserve">: Big ideas grounded in practical fixes.</w:t>
      </w:r>
    </w:p>
    <w:p w:rsidR="00000000" w:rsidDel="00000000" w:rsidP="00000000" w:rsidRDefault="00000000" w:rsidRPr="00000000" w14:paraId="00000019">
      <w:pPr>
        <w:rPr/>
      </w:pPr>
      <w:r w:rsidDel="00000000" w:rsidR="00000000" w:rsidRPr="00000000">
        <w:rPr>
          <w:b w:val="1"/>
          <w:bCs w:val="1"/>
          <w:rtl w:val="0"/>
        </w:rPr>
        <w:t xml:space="preserve">Informed, not rigid</w:t>
      </w:r>
      <w:r w:rsidDel="00000000" w:rsidR="00000000" w:rsidRPr="00000000">
        <w:rPr>
          <w:rtl w:val="0"/>
        </w:rPr>
        <w:t xml:space="preserve">: Knowledgeable but open to conversation.</w:t>
        <w:br w:type="textWrapping"/>
      </w:r>
      <w:r w:rsidDel="00000000" w:rsidR="00000000" w:rsidRPr="00000000">
        <w:rPr>
          <w:b w:val="1"/>
          <w:bCs w:val="1"/>
          <w:rtl w:val="0"/>
        </w:rPr>
        <w:t xml:space="preserve">Inspiring, not hype</w:t>
      </w:r>
      <w:r w:rsidDel="00000000" w:rsidR="00000000" w:rsidRPr="00000000">
        <w:rPr>
          <w:rtl w:val="0"/>
        </w:rPr>
        <w:t xml:space="preserve">: Encourages action by showing what’s possible and results.</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Articulate, not complicated</w:t>
      </w:r>
      <w:r w:rsidDel="00000000" w:rsidR="00000000" w:rsidRPr="00000000">
        <w:rPr>
          <w:rtl w:val="0"/>
        </w:rPr>
        <w:t xml:space="preserve">: Explains complexity in simple, elegant terms.</w:t>
        <w:br w:type="textWrapping"/>
      </w:r>
      <w:r w:rsidDel="00000000" w:rsidR="00000000" w:rsidRPr="00000000">
        <w:rPr>
          <w:b w:val="1"/>
          <w:bCs w:val="1"/>
          <w:rtl w:val="0"/>
        </w:rPr>
        <w:t xml:space="preserve">Curious, not preachy</w:t>
      </w:r>
      <w:r w:rsidDel="00000000" w:rsidR="00000000" w:rsidRPr="00000000">
        <w:rPr>
          <w:rtl w:val="0"/>
        </w:rPr>
        <w:t xml:space="preserve">: Asks questions, sparks discovery.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before="280" w:lineRule="auto"/>
        <w:rPr/>
      </w:pPr>
      <w:bookmarkStart w:colFirst="0" w:colLast="0" w:name="_y2cvvo9t7yqn" w:id="8"/>
      <w:bookmarkEnd w:id="8"/>
      <w:r w:rsidDel="00000000" w:rsidR="00000000" w:rsidRPr="00000000">
        <w:rPr>
          <w:rtl w:val="0"/>
        </w:rPr>
      </w:r>
    </w:p>
    <w:p w:rsidR="00000000" w:rsidDel="00000000" w:rsidP="00000000" w:rsidRDefault="00000000" w:rsidRPr="00000000" w14:paraId="0000001D">
      <w:pPr>
        <w:pStyle w:val="Heading2"/>
        <w:keepNext w:val="0"/>
        <w:keepLines w:val="0"/>
        <w:spacing w:before="280" w:lineRule="auto"/>
        <w:rPr/>
      </w:pPr>
      <w:bookmarkStart w:colFirst="0" w:colLast="0" w:name="_bp3bp21baath" w:id="9"/>
      <w:bookmarkEnd w:id="9"/>
      <w:r w:rsidDel="00000000" w:rsidR="00000000" w:rsidRPr="00000000">
        <w:rPr>
          <w:rtl w:val="0"/>
        </w:rPr>
        <w:t xml:space="preserve">Tone Pillars</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3125"/>
        <w:gridCol w:w="4205"/>
        <w:tblGridChange w:id="0">
          <w:tblGrid>
            <w:gridCol w:w="2000"/>
            <w:gridCol w:w="312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Pillar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What it 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How it Sounds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Clear, No vague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Say what matters. Avoid jargon. Focus on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“Here’s what’s broken. Here’s how we’ll fix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Capable, Not Cocky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Project credibility through structure, not arrogance.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“This isn’t our first rebuild. We’ve seen what works and what fails.”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Operational 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Talk like you’re part of the team, not an external vendor.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“We’ll refactor your workflow while keeping the rest running.”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Strategic and Grounded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Combine big-picture clarity with practical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“You’ll get a 12-month roadmap, but we’ll also show you what to fix this month.”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Calm in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Reassure through process. No hype, no panic.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“You don’t need to start over. Let’s clean up the stack and build from there.”</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cji6z4k97gm8" w:id="10"/>
      <w:bookmarkEnd w:id="10"/>
      <w:r w:rsidDel="00000000" w:rsidR="00000000" w:rsidRPr="00000000">
        <w:rPr>
          <w:rtl w:val="0"/>
        </w:rPr>
      </w:r>
    </w:p>
    <w:p w:rsidR="00000000" w:rsidDel="00000000" w:rsidP="00000000" w:rsidRDefault="00000000" w:rsidRPr="00000000" w14:paraId="00000032">
      <w:pPr>
        <w:pStyle w:val="Heading2"/>
        <w:rPr/>
      </w:pPr>
      <w:bookmarkStart w:colFirst="0" w:colLast="0" w:name="_12l9vsmwcgfy" w:id="11"/>
      <w:bookmarkEnd w:id="11"/>
      <w:r w:rsidDel="00000000" w:rsidR="00000000" w:rsidRPr="00000000">
        <w:rPr>
          <w:rtl w:val="0"/>
        </w:rPr>
      </w:r>
    </w:p>
    <w:p w:rsidR="00000000" w:rsidDel="00000000" w:rsidP="00000000" w:rsidRDefault="00000000" w:rsidRPr="00000000" w14:paraId="00000033">
      <w:pPr>
        <w:pStyle w:val="Heading2"/>
        <w:rPr/>
      </w:pPr>
      <w:bookmarkStart w:colFirst="0" w:colLast="0" w:name="_4qhd771tm8oy" w:id="12"/>
      <w:bookmarkEnd w:id="12"/>
      <w:r w:rsidDel="00000000" w:rsidR="00000000" w:rsidRPr="00000000">
        <w:rPr>
          <w:rtl w:val="0"/>
        </w:rPr>
      </w:r>
    </w:p>
    <w:p w:rsidR="00000000" w:rsidDel="00000000" w:rsidP="00000000" w:rsidRDefault="00000000" w:rsidRPr="00000000" w14:paraId="00000034">
      <w:pPr>
        <w:pStyle w:val="Heading2"/>
        <w:rPr/>
      </w:pPr>
      <w:bookmarkStart w:colFirst="0" w:colLast="0" w:name="_wmhulsjf2ei4" w:id="13"/>
      <w:bookmarkEnd w:id="13"/>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vpwbr5wlj2kr" w:id="14"/>
      <w:bookmarkEnd w:id="14"/>
      <w:r w:rsidDel="00000000" w:rsidR="00000000" w:rsidRPr="00000000">
        <w:rPr>
          <w:rtl w:val="0"/>
        </w:rPr>
        <w:t xml:space="preserve">Social Media:</w:t>
      </w:r>
    </w:p>
    <w:p w:rsidR="00000000" w:rsidDel="00000000" w:rsidP="00000000" w:rsidRDefault="00000000" w:rsidRPr="00000000" w14:paraId="00000038">
      <w:pPr>
        <w:rPr/>
      </w:pPr>
      <w:r w:rsidDel="00000000" w:rsidR="00000000" w:rsidRPr="00000000">
        <w:rPr>
          <w:rtl w:val="0"/>
        </w:rPr>
        <w:t xml:space="preserve">We want to be approachable and scroll-stopping while holding authority. Balance polish (for mature audiences) with creative hooks (for younger audiences).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Tone:</w:t>
      </w:r>
      <w:r w:rsidDel="00000000" w:rsidR="00000000" w:rsidRPr="00000000">
        <w:rPr>
          <w:rtl w:val="0"/>
        </w:rPr>
        <w:t xml:space="preserve"> Optimistic, smart, </w:t>
      </w:r>
      <w:r w:rsidDel="00000000" w:rsidR="00000000" w:rsidRPr="00000000">
        <w:rPr>
          <w:b w:val="1"/>
          <w:bCs w:val="1"/>
          <w:rtl w:val="0"/>
        </w:rPr>
        <w:t xml:space="preserve">human</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b w:val="1"/>
          <w:bCs w:val="1"/>
          <w:rtl w:val="0"/>
        </w:rPr>
        <w:t xml:space="preserve">Sentence style:</w:t>
      </w:r>
      <w:r w:rsidDel="00000000" w:rsidR="00000000" w:rsidRPr="00000000">
        <w:rPr>
          <w:rtl w:val="0"/>
        </w:rPr>
        <w:t xml:space="preserve"> Short, clean lines. Punchy hooks. Occasional humor or cultural nods to stay relatable.</w:t>
      </w:r>
    </w:p>
    <w:p w:rsidR="00000000" w:rsidDel="00000000" w:rsidP="00000000" w:rsidRDefault="00000000" w:rsidRPr="00000000" w14:paraId="0000003C">
      <w:pPr>
        <w:rPr/>
      </w:pPr>
      <w:r w:rsidDel="00000000" w:rsidR="00000000" w:rsidRPr="00000000">
        <w:rPr>
          <w:b w:val="1"/>
          <w:bCs w:val="1"/>
          <w:rtl w:val="0"/>
        </w:rPr>
        <w:t xml:space="preserve">Format:</w:t>
      </w:r>
      <w:r w:rsidDel="00000000" w:rsidR="00000000" w:rsidRPr="00000000">
        <w:rPr>
          <w:rtl w:val="0"/>
        </w:rPr>
        <w:t xml:space="preserve"> Bullets, carousels, swipe posts, video captions, polls.</w:t>
      </w:r>
    </w:p>
    <w:p w:rsidR="00000000" w:rsidDel="00000000" w:rsidP="00000000" w:rsidRDefault="00000000" w:rsidRPr="00000000" w14:paraId="0000003D">
      <w:pPr>
        <w:rPr/>
      </w:pPr>
      <w:r w:rsidDel="00000000" w:rsidR="00000000" w:rsidRPr="00000000">
        <w:rPr>
          <w:b w:val="1"/>
          <w:bCs w:val="1"/>
          <w:rtl w:val="0"/>
        </w:rPr>
        <w:t xml:space="preserve">Perspective:</w:t>
      </w:r>
      <w:r w:rsidDel="00000000" w:rsidR="00000000" w:rsidRPr="00000000">
        <w:rPr>
          <w:rtl w:val="0"/>
        </w:rPr>
        <w:t xml:space="preserve"> Speak as a partner: “We’ll” / “You’ll.”</w:t>
      </w:r>
    </w:p>
    <w:p w:rsidR="00000000" w:rsidDel="00000000" w:rsidP="00000000" w:rsidRDefault="00000000" w:rsidRPr="00000000" w14:paraId="0000003E">
      <w:pPr>
        <w:rPr/>
      </w:pPr>
      <w:r w:rsidDel="00000000" w:rsidR="00000000" w:rsidRPr="00000000">
        <w:rPr>
          <w:b w:val="1"/>
          <w:bCs w:val="1"/>
          <w:rtl w:val="0"/>
        </w:rPr>
        <w:t xml:space="preserve">Energy:</w:t>
      </w:r>
      <w:r w:rsidDel="00000000" w:rsidR="00000000" w:rsidRPr="00000000">
        <w:rPr>
          <w:rtl w:val="0"/>
        </w:rPr>
        <w:t xml:space="preserve"> Confident, but never yelling.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yqh4vs3t3cww" w:id="15"/>
      <w:bookmarkEnd w:id="15"/>
      <w:r w:rsidDel="00000000" w:rsidR="00000000" w:rsidRPr="00000000">
        <w:rPr>
          <w:rtl w:val="0"/>
        </w:rPr>
      </w:r>
    </w:p>
    <w:p w:rsidR="00000000" w:rsidDel="00000000" w:rsidP="00000000" w:rsidRDefault="00000000" w:rsidRPr="00000000" w14:paraId="00000041">
      <w:pPr>
        <w:pStyle w:val="Heading2"/>
        <w:rPr/>
      </w:pPr>
      <w:bookmarkStart w:colFirst="0" w:colLast="0" w:name="_453mfx39tpp7" w:id="16"/>
      <w:bookmarkEnd w:id="16"/>
      <w:r w:rsidDel="00000000" w:rsidR="00000000" w:rsidRPr="00000000">
        <w:rPr>
          <w:rtl w:val="0"/>
        </w:rPr>
        <w:t xml:space="preserve">Marketing Materials:</w:t>
      </w:r>
    </w:p>
    <w:p w:rsidR="00000000" w:rsidDel="00000000" w:rsidP="00000000" w:rsidRDefault="00000000" w:rsidRPr="00000000" w14:paraId="00000042">
      <w:pPr>
        <w:rPr/>
      </w:pPr>
      <w:r w:rsidDel="00000000" w:rsidR="00000000" w:rsidRPr="00000000">
        <w:rPr>
          <w:rtl w:val="0"/>
        </w:rPr>
        <w:t xml:space="preserve">We want to build trust, clarity, and credibility. This is where mature audiences lean in.</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Tone:</w:t>
      </w:r>
      <w:r w:rsidDel="00000000" w:rsidR="00000000" w:rsidRPr="00000000">
        <w:rPr>
          <w:rtl w:val="0"/>
        </w:rPr>
        <w:t xml:space="preserve"> Clear, calm, structured.</w:t>
        <w:br w:type="textWrapping"/>
      </w:r>
      <w:r w:rsidDel="00000000" w:rsidR="00000000" w:rsidRPr="00000000">
        <w:rPr>
          <w:b w:val="1"/>
          <w:bCs w:val="1"/>
          <w:rtl w:val="0"/>
        </w:rPr>
        <w:t xml:space="preserve">Sentence style:</w:t>
      </w:r>
      <w:r w:rsidDel="00000000" w:rsidR="00000000" w:rsidRPr="00000000">
        <w:rPr>
          <w:rtl w:val="0"/>
        </w:rPr>
        <w:t xml:space="preserve"> Crisp, complete sentences. Avoid slang.</w:t>
        <w:br w:type="textWrapping"/>
      </w:r>
      <w:r w:rsidDel="00000000" w:rsidR="00000000" w:rsidRPr="00000000">
        <w:rPr>
          <w:b w:val="1"/>
          <w:bCs w:val="1"/>
          <w:rtl w:val="0"/>
        </w:rPr>
        <w:t xml:space="preserve">Format:</w:t>
      </w:r>
      <w:r w:rsidDel="00000000" w:rsidR="00000000" w:rsidRPr="00000000">
        <w:rPr>
          <w:rtl w:val="0"/>
        </w:rPr>
        <w:t xml:space="preserve"> Bulleted benefits, short paragraphs, bold headers.</w:t>
      </w:r>
    </w:p>
    <w:p w:rsidR="00000000" w:rsidDel="00000000" w:rsidP="00000000" w:rsidRDefault="00000000" w:rsidRPr="00000000" w14:paraId="00000045">
      <w:pPr>
        <w:rPr/>
      </w:pPr>
      <w:r w:rsidDel="00000000" w:rsidR="00000000" w:rsidRPr="00000000">
        <w:rPr>
          <w:b w:val="1"/>
          <w:bCs w:val="1"/>
          <w:rtl w:val="0"/>
        </w:rPr>
        <w:t xml:space="preserve">Perspective:</w:t>
      </w:r>
      <w:r w:rsidDel="00000000" w:rsidR="00000000" w:rsidRPr="00000000">
        <w:rPr>
          <w:rtl w:val="0"/>
        </w:rPr>
        <w:t xml:space="preserve"> “You” and “we” partnership language.</w:t>
      </w:r>
    </w:p>
    <w:p w:rsidR="00000000" w:rsidDel="00000000" w:rsidP="00000000" w:rsidRDefault="00000000" w:rsidRPr="00000000" w14:paraId="00000046">
      <w:pPr>
        <w:rPr/>
      </w:pPr>
      <w:r w:rsidDel="00000000" w:rsidR="00000000" w:rsidRPr="00000000">
        <w:rPr>
          <w:b w:val="1"/>
          <w:bCs w:val="1"/>
          <w:rtl w:val="0"/>
        </w:rPr>
        <w:t xml:space="preserve">Energy:</w:t>
      </w:r>
      <w:r w:rsidDel="00000000" w:rsidR="00000000" w:rsidRPr="00000000">
        <w:rPr>
          <w:rtl w:val="0"/>
        </w:rPr>
        <w:t xml:space="preserve"> Strategic and reassuring.</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pStyle w:val="Heading2"/>
        <w:rPr/>
      </w:pPr>
      <w:bookmarkStart w:colFirst="0" w:colLast="0" w:name="_q9i5htizxqw2" w:id="17"/>
      <w:bookmarkEnd w:id="17"/>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p9mb18vsdmr6" w:id="18"/>
      <w:bookmarkEnd w:id="18"/>
      <w:r w:rsidDel="00000000" w:rsidR="00000000" w:rsidRPr="00000000">
        <w:rPr>
          <w:rtl w:val="0"/>
        </w:rPr>
      </w:r>
    </w:p>
    <w:p w:rsidR="00000000" w:rsidDel="00000000" w:rsidP="00000000" w:rsidRDefault="00000000" w:rsidRPr="00000000" w14:paraId="00000055">
      <w:pPr>
        <w:pStyle w:val="Heading2"/>
        <w:rPr/>
      </w:pPr>
      <w:bookmarkStart w:colFirst="0" w:colLast="0" w:name="_1lgsjrmbzieb" w:id="19"/>
      <w:bookmarkEnd w:id="19"/>
      <w:r w:rsidDel="00000000" w:rsidR="00000000" w:rsidRPr="00000000">
        <w:rPr>
          <w:rtl w:val="0"/>
        </w:rPr>
        <w:t xml:space="preserve">Overall do’s and dont’s:</w:t>
      </w:r>
    </w:p>
    <w:p w:rsidR="00000000" w:rsidDel="00000000" w:rsidP="00000000" w:rsidRDefault="00000000" w:rsidRPr="00000000" w14:paraId="00000056">
      <w:pPr>
        <w:rPr/>
      </w:pPr>
      <w:r w:rsidDel="00000000" w:rsidR="00000000" w:rsidRPr="00000000">
        <w:rPr>
          <w:rtl w:val="0"/>
        </w:rPr>
        <w:t xml:space="preserve">Do</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rtl w:val="0"/>
        </w:rPr>
        <w:t xml:space="preserve">Use concrete, operational examples (“workflow,” “scorecard).</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Focus on client outcomes (time saved, stability gained, clarity unlocked).</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Speak like a partner (“we’ll do this together”).</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tl w:val="0"/>
        </w:rPr>
        <w:t xml:space="preserve">Keep a structured rhythm: bullets, checklists, headlines.</w:t>
        <w:br w:type="textWrapping"/>
      </w:r>
    </w:p>
    <w:p w:rsidR="00000000" w:rsidDel="00000000" w:rsidP="00000000" w:rsidRDefault="00000000" w:rsidRPr="00000000" w14:paraId="0000005B">
      <w:pPr>
        <w:keepNext w:val="0"/>
        <w:keepLines w:val="0"/>
        <w:spacing w:before="280" w:lineRule="auto"/>
        <w:rPr/>
      </w:pPr>
      <w:r w:rsidDel="00000000" w:rsidR="00000000" w:rsidRPr="00000000">
        <w:rPr>
          <w:rtl w:val="0"/>
        </w:rPr>
        <w:t xml:space="preserve">Don’t</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rtl w:val="0"/>
        </w:rPr>
        <w:t xml:space="preserve">Lean on overused phrases or vague terms.</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Make your tech stack the centerpiece instead of the client’s results.</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Sound transactional or passive (we can help if needed….)</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Ramble with long, unfocused explanations.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w24e10ijlnq9" w:id="20"/>
      <w:bookmarkEnd w:id="20"/>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ofy3ho2i943m" w:id="21"/>
      <w:bookmarkEnd w:id="21"/>
      <w:r w:rsidDel="00000000" w:rsidR="00000000" w:rsidRPr="00000000">
        <w:rPr>
          <w:b w:val="1"/>
          <w:bCs w:val="1"/>
          <w:color w:val="000000"/>
          <w:sz w:val="26"/>
          <w:szCs w:val="26"/>
          <w:rtl w:val="0"/>
        </w:rPr>
        <w:t xml:space="preserve">Sample Voice Snippets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Homepage Intro</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Most AI pitches sound impressive but deliver little. We build tools, redesign systems, and run them with you, so AI becomes a reliable part of how your business works.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Readiness Offer CTA</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Not sure where to start with AI? Our free AI readiness assessment gives you a clear score, quick-win ideas and a plan. No sales call. Just clarity.</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Strategy Plan Line</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You don’t need another trend report. You need a plan that matches your business, tools you already use, and goals that matter.</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Infrastructure Offer</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AI breaks when your systems aren’t aligned. We stabilize the foundation, so models don’t go offline, automations don’t duplicate, and data flows where it should.</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Partner Plan Offer</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We build, monitor, and scale AI with you so your ops team doesn’t carry the weight alone. It's not just support. It’s embedded delivery.</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Blogs recommendations:</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r>
    </w:p>
    <w:p w:rsidR="00000000" w:rsidDel="00000000" w:rsidP="00000000" w:rsidRDefault="00000000" w:rsidRPr="00000000" w14:paraId="00000071">
      <w:pPr>
        <w:numPr>
          <w:ilvl w:val="0"/>
          <w:numId w:val="2"/>
        </w:numPr>
        <w:spacing w:after="240" w:before="240" w:lineRule="auto"/>
        <w:ind w:left="720" w:right="600" w:hanging="360"/>
        <w:rPr>
          <w:u w:val="none"/>
        </w:rPr>
      </w:pPr>
      <w:r w:rsidDel="00000000" w:rsidR="00000000" w:rsidRPr="00000000">
        <w:rPr>
          <w:rtl w:val="0"/>
        </w:rPr>
        <w:t xml:space="preserve">​​</w:t>
      </w:r>
      <w:r w:rsidDel="00000000" w:rsidR="00000000" w:rsidRPr="00000000">
        <w:rPr>
          <w:sz w:val="23"/>
          <w:szCs w:val="23"/>
          <w:rtl w:val="0"/>
        </w:rPr>
        <w:t xml:space="preserve">Use Chicago Manual of Style.</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