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rtl w:val="0"/>
        </w:rPr>
        <w:t xml:space="preserve">                                              </w:t>
      </w:r>
      <w:r w:rsidDel="00000000" w:rsidR="00000000" w:rsidRPr="00000000">
        <w:rPr>
          <w:b w:val="1"/>
          <w:sz w:val="24"/>
          <w:szCs w:val="24"/>
          <w:rtl w:val="0"/>
        </w:rPr>
        <w:t xml:space="preserve">          THE RATIONALE</w:t>
        <w:br w:type="textWrapping"/>
        <w:br w:type="textWrapping"/>
        <w:t xml:space="preserve">1. Introduction </w:t>
        <w:br w:type="textWrapping"/>
        <w:br w:type="textWrapping"/>
        <w:t xml:space="preserve">  </w:t>
      </w:r>
      <w:r w:rsidDel="00000000" w:rsidR="00000000" w:rsidRPr="00000000">
        <w:rPr>
          <w:sz w:val="24"/>
          <w:szCs w:val="24"/>
          <w:rtl w:val="0"/>
        </w:rPr>
        <w:t xml:space="preserve">    RRC (Rymer Russel Cholo) is a clothing brand that embodies style, quality, and individuality. Dedicated to crafting apparel that seamlessly blends comfort and fashion, RRC offers versatile pieces designed for everyday wear or special occasions. With a focus on empowering wearers, our clothing is created to inspire confidence and reflect personal expression, making every outfit a statement of self-assurance.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      At RRC, we put our customers at the heart of everything we do. By prioritizing their preferences and listening to their needs, we ensure that every piece we create meets the highest standards of quality and style. Our belief is that clothing should not only look good but also make the wearer feel good, fostering a deep connection between our brand and our valued customers.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Our objectives are to deliver high-quality, stylish clothing that enhances the confidence of every wearer, to prioritize customer satisfaction through responsive and thoughtful service, to offer versatile designs that suit a range of lifestyles and occasions, and to encourage individuality and self-expression through our unique apparel.</w:t>
      </w:r>
    </w:p>
    <w:p w:rsidR="00000000" w:rsidDel="00000000" w:rsidP="00000000" w:rsidRDefault="00000000" w:rsidRPr="00000000" w14:paraId="00000006">
      <w:pPr>
        <w:shd w:fill="ffffff" w:val="clear"/>
        <w:jc w:val="both"/>
        <w:rPr>
          <w:sz w:val="24"/>
          <w:szCs w:val="24"/>
        </w:rPr>
      </w:pPr>
      <w:r w:rsidDel="00000000" w:rsidR="00000000" w:rsidRPr="00000000">
        <w:rPr>
          <w:rtl w:val="0"/>
        </w:rPr>
      </w:r>
    </w:p>
    <w:p w:rsidR="00000000" w:rsidDel="00000000" w:rsidP="00000000" w:rsidRDefault="00000000" w:rsidRPr="00000000" w14:paraId="00000007">
      <w:pPr>
        <w:shd w:fill="ffffff" w:val="clear"/>
        <w:ind w:left="20" w:right="20" w:firstLine="0"/>
        <w:jc w:val="both"/>
        <w:rPr>
          <w:color w:val="1c1e21"/>
          <w:sz w:val="23"/>
          <w:szCs w:val="23"/>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