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048CB" w14:textId="7176D62E" w:rsidR="00AF6FFB" w:rsidRPr="00AA351D" w:rsidRDefault="00AF6FFB" w:rsidP="00EC5030">
      <w:pPr>
        <w:shd w:val="clear" w:color="auto" w:fill="FFFFFF"/>
        <w:spacing w:before="100" w:beforeAutospacing="1" w:after="100" w:afterAutospacing="1"/>
        <w:rPr>
          <w:rFonts w:ascii="Segoe UI" w:eastAsia="Times New Roman" w:hAnsi="Segoe UI" w:cs="Segoe UI"/>
          <w:color w:val="FF0000"/>
          <w:sz w:val="23"/>
          <w:szCs w:val="23"/>
        </w:rPr>
      </w:pPr>
      <w:r w:rsidRPr="00AA351D">
        <w:rPr>
          <w:rFonts w:ascii="Segoe UI" w:eastAsia="Times New Roman" w:hAnsi="Segoe UI" w:cs="Segoe UI"/>
          <w:color w:val="FF0000"/>
          <w:sz w:val="23"/>
          <w:szCs w:val="23"/>
        </w:rPr>
        <w:t>D</w:t>
      </w:r>
      <w:r w:rsidRPr="00AA351D">
        <w:rPr>
          <w:rFonts w:asciiTheme="minorEastAsia" w:hAnsi="Segoe UI" w:cs="Segoe UI" w:hint="eastAsia"/>
          <w:color w:val="FF0000"/>
          <w:sz w:val="23"/>
          <w:szCs w:val="23"/>
        </w:rPr>
        <w:t>ear</w:t>
      </w:r>
      <w:r w:rsidRPr="00AA351D">
        <w:rPr>
          <w:rFonts w:ascii="Segoe UI" w:eastAsia="Times New Roman" w:hAnsi="Segoe UI" w:cs="Segoe UI"/>
          <w:color w:val="FF0000"/>
          <w:sz w:val="23"/>
          <w:szCs w:val="23"/>
        </w:rPr>
        <w:t xml:space="preserve"> Prof. Faeder and Leitner,</w:t>
      </w:r>
    </w:p>
    <w:p w14:paraId="40BA1242" w14:textId="496FED76" w:rsidR="00AF6FFB" w:rsidRPr="00AA351D" w:rsidRDefault="00AF6FFB" w:rsidP="00EC5030">
      <w:pPr>
        <w:shd w:val="clear" w:color="auto" w:fill="FFFFFF"/>
        <w:spacing w:before="100" w:beforeAutospacing="1" w:after="100" w:afterAutospacing="1"/>
        <w:rPr>
          <w:rFonts w:ascii="Segoe UI" w:eastAsia="Times New Roman" w:hAnsi="Segoe UI" w:cs="Segoe UI"/>
          <w:color w:val="FF0000"/>
          <w:sz w:val="23"/>
          <w:szCs w:val="23"/>
        </w:rPr>
      </w:pPr>
      <w:r w:rsidRPr="00AA351D">
        <w:rPr>
          <w:rFonts w:ascii="Segoe UI" w:eastAsia="Times New Roman" w:hAnsi="Segoe UI" w:cs="Segoe UI"/>
          <w:color w:val="FF0000"/>
          <w:sz w:val="23"/>
          <w:szCs w:val="23"/>
        </w:rPr>
        <w:t>We would like to thank you and the reviewers for the constructive feedbacks</w:t>
      </w:r>
      <w:r w:rsidR="00A31918" w:rsidRPr="00AA351D">
        <w:rPr>
          <w:rFonts w:ascii="Segoe UI" w:eastAsia="Times New Roman" w:hAnsi="Segoe UI" w:cs="Segoe UI"/>
          <w:color w:val="FF0000"/>
          <w:sz w:val="23"/>
          <w:szCs w:val="23"/>
        </w:rPr>
        <w:t>, and also for coordinating the reviewing process of our work</w:t>
      </w:r>
      <w:r w:rsidRPr="00AA351D">
        <w:rPr>
          <w:rFonts w:ascii="Segoe UI" w:eastAsia="Times New Roman" w:hAnsi="Segoe UI" w:cs="Segoe UI"/>
          <w:color w:val="FF0000"/>
          <w:sz w:val="23"/>
          <w:szCs w:val="23"/>
        </w:rPr>
        <w:t xml:space="preserve">. In our revised manuscript, we tried our best to address them one by one. We hope the new submission answers all the questions you and the reviewers raised in the last round reviewing. In the following, our response is in red. </w:t>
      </w:r>
      <w:r w:rsidR="00EF4B6C">
        <w:rPr>
          <w:rFonts w:ascii="Segoe UI" w:eastAsia="Times New Roman" w:hAnsi="Segoe UI" w:cs="Segoe UI"/>
          <w:color w:val="FF0000"/>
          <w:sz w:val="23"/>
          <w:szCs w:val="23"/>
        </w:rPr>
        <w:t>Our responses have also been incorporated to the new submission.</w:t>
      </w:r>
    </w:p>
    <w:p w14:paraId="31A93865" w14:textId="171E88D4" w:rsidR="00AF6FFB" w:rsidRPr="00AA351D" w:rsidRDefault="00AF6FFB" w:rsidP="00EC5030">
      <w:pPr>
        <w:shd w:val="clear" w:color="auto" w:fill="FFFFFF"/>
        <w:spacing w:before="100" w:beforeAutospacing="1" w:after="100" w:afterAutospacing="1"/>
        <w:rPr>
          <w:rFonts w:ascii="Segoe UI" w:eastAsia="Times New Roman" w:hAnsi="Segoe UI" w:cs="Segoe UI"/>
          <w:color w:val="FF0000"/>
          <w:sz w:val="23"/>
          <w:szCs w:val="23"/>
        </w:rPr>
      </w:pPr>
      <w:r w:rsidRPr="00AA351D">
        <w:rPr>
          <w:rFonts w:ascii="Segoe UI" w:eastAsia="Times New Roman" w:hAnsi="Segoe UI" w:cs="Segoe UI"/>
          <w:color w:val="FF0000"/>
          <w:sz w:val="23"/>
          <w:szCs w:val="23"/>
        </w:rPr>
        <w:t>Sincerely,</w:t>
      </w:r>
    </w:p>
    <w:p w14:paraId="5CBB7792" w14:textId="5635D99E" w:rsidR="00EC5030" w:rsidRDefault="00AF6FFB" w:rsidP="00AE7E84">
      <w:pPr>
        <w:shd w:val="clear" w:color="auto" w:fill="FFFFFF"/>
        <w:spacing w:before="100" w:beforeAutospacing="1" w:after="100" w:afterAutospacing="1"/>
        <w:rPr>
          <w:rFonts w:ascii="Segoe UI" w:eastAsia="Times New Roman" w:hAnsi="Segoe UI" w:cs="Segoe UI"/>
          <w:color w:val="201F1E"/>
          <w:sz w:val="23"/>
          <w:szCs w:val="23"/>
        </w:rPr>
      </w:pPr>
      <w:r w:rsidRPr="00AA351D">
        <w:rPr>
          <w:rFonts w:ascii="Segoe UI" w:eastAsia="Times New Roman" w:hAnsi="Segoe UI" w:cs="Segoe UI"/>
          <w:color w:val="FF0000"/>
          <w:sz w:val="23"/>
          <w:szCs w:val="23"/>
        </w:rPr>
        <w:t>The authors</w:t>
      </w:r>
      <w:r w:rsidR="00EC5030" w:rsidRPr="00EC5030">
        <w:rPr>
          <w:rFonts w:ascii="Segoe UI" w:eastAsia="Times New Roman" w:hAnsi="Segoe UI" w:cs="Segoe UI"/>
          <w:color w:val="201F1E"/>
          <w:sz w:val="23"/>
          <w:szCs w:val="23"/>
        </w:rPr>
        <w:br/>
      </w:r>
    </w:p>
    <w:p w14:paraId="6AEA6814" w14:textId="7A5A1246" w:rsidR="00C002B0" w:rsidRPr="00EC5030" w:rsidRDefault="00C002B0" w:rsidP="00C002B0">
      <w:pPr>
        <w:pStyle w:val="Heading1"/>
      </w:pPr>
      <w:r>
        <w:t>Response to Reviewer 1</w:t>
      </w:r>
    </w:p>
    <w:p w14:paraId="7B69CEEB" w14:textId="6A20D2CC" w:rsidR="00AE7E84" w:rsidRDefault="00452555" w:rsidP="00EC5030">
      <w:pPr>
        <w:shd w:val="clear" w:color="auto" w:fill="FFFFFF"/>
        <w:spacing w:before="100" w:beforeAutospacing="1" w:after="100" w:afterAutospacing="1"/>
        <w:rPr>
          <w:rFonts w:ascii="Segoe UI" w:eastAsia="Times New Roman" w:hAnsi="Segoe UI" w:cs="Segoe UI"/>
          <w:color w:val="201F1E"/>
          <w:sz w:val="23"/>
          <w:szCs w:val="23"/>
        </w:rPr>
      </w:pPr>
      <w:r>
        <w:rPr>
          <w:rFonts w:ascii="Segoe UI" w:eastAsia="Times New Roman" w:hAnsi="Segoe UI" w:cs="Segoe UI"/>
          <w:color w:val="201F1E"/>
          <w:sz w:val="23"/>
          <w:szCs w:val="23"/>
        </w:rPr>
        <w:t>R1.1</w:t>
      </w:r>
      <w:r w:rsidR="00EC5030" w:rsidRPr="00EC5030">
        <w:rPr>
          <w:rFonts w:ascii="Segoe UI" w:eastAsia="Times New Roman" w:hAnsi="Segoe UI" w:cs="Segoe UI"/>
          <w:color w:val="201F1E"/>
          <w:sz w:val="23"/>
          <w:szCs w:val="23"/>
        </w:rPr>
        <w:t> In “Use of compressed sensing to expedite high-throughput diagnostic testing for COVID- 19 and beyond”, the authors present a compressed sensing-based pooling strategy for accurate identification of positive disease samples at high prevalence rates. The strategy is tested with an MHV-1 model system and with primary human COVID-19 samples. The authors show their method has high accuracy and reduces the required test numbers in the experiments.</w:t>
      </w:r>
      <w:r w:rsidR="00EC5030" w:rsidRPr="00EC5030">
        <w:rPr>
          <w:rFonts w:ascii="Segoe UI" w:eastAsia="Times New Roman" w:hAnsi="Segoe UI" w:cs="Segoe UI"/>
          <w:color w:val="201F1E"/>
          <w:sz w:val="23"/>
          <w:szCs w:val="23"/>
        </w:rPr>
        <w:br/>
      </w:r>
      <w:r w:rsidR="00EC5030" w:rsidRPr="00EC5030">
        <w:rPr>
          <w:rFonts w:ascii="Segoe UI" w:eastAsia="Times New Roman" w:hAnsi="Segoe UI" w:cs="Segoe UI"/>
          <w:color w:val="201F1E"/>
          <w:sz w:val="23"/>
          <w:szCs w:val="23"/>
        </w:rPr>
        <w:br/>
        <w:t xml:space="preserve">This article addresses an issue of importance to public health. The strategy proposed by the authors could be potentially used in other scenarios that require large-scale screening of disease samples. </w:t>
      </w:r>
    </w:p>
    <w:p w14:paraId="0843CAEF" w14:textId="717CF816" w:rsidR="00A31918" w:rsidRPr="00A31918" w:rsidRDefault="00A31918" w:rsidP="00EC5030">
      <w:pPr>
        <w:shd w:val="clear" w:color="auto" w:fill="FFFFFF"/>
        <w:spacing w:before="100" w:beforeAutospacing="1" w:after="100" w:afterAutospacing="1"/>
        <w:rPr>
          <w:rFonts w:ascii="Segoe UI" w:eastAsia="Times New Roman" w:hAnsi="Segoe UI" w:cs="Segoe UI"/>
          <w:color w:val="FF0000"/>
          <w:sz w:val="23"/>
          <w:szCs w:val="23"/>
        </w:rPr>
      </w:pPr>
      <w:r>
        <w:rPr>
          <w:rFonts w:ascii="Segoe UI" w:eastAsia="Times New Roman" w:hAnsi="Segoe UI" w:cs="Segoe UI"/>
          <w:color w:val="FF0000"/>
          <w:sz w:val="23"/>
          <w:szCs w:val="23"/>
        </w:rPr>
        <w:t>We would like to thank the reviewer for</w:t>
      </w:r>
      <w:r w:rsidR="00AA351D">
        <w:rPr>
          <w:rFonts w:ascii="Segoe UI" w:eastAsia="Times New Roman" w:hAnsi="Segoe UI" w:cs="Segoe UI"/>
          <w:color w:val="FF0000"/>
          <w:sz w:val="23"/>
          <w:szCs w:val="23"/>
        </w:rPr>
        <w:t xml:space="preserve"> the constructive </w:t>
      </w:r>
      <w:r w:rsidR="001325AC">
        <w:rPr>
          <w:rFonts w:ascii="Segoe UI" w:eastAsia="Times New Roman" w:hAnsi="Segoe UI" w:cs="Segoe UI"/>
          <w:color w:val="FF0000"/>
          <w:sz w:val="23"/>
          <w:szCs w:val="23"/>
        </w:rPr>
        <w:t>feedbacks</w:t>
      </w:r>
      <w:r w:rsidR="00740A18">
        <w:rPr>
          <w:rFonts w:ascii="Segoe UI" w:eastAsia="Times New Roman" w:hAnsi="Segoe UI" w:cs="Segoe UI"/>
          <w:color w:val="FF0000"/>
          <w:sz w:val="23"/>
          <w:szCs w:val="23"/>
        </w:rPr>
        <w:t xml:space="preserve">. </w:t>
      </w:r>
      <w:r w:rsidR="00420B85">
        <w:rPr>
          <w:rFonts w:ascii="Segoe UI" w:eastAsia="Times New Roman" w:hAnsi="Segoe UI" w:cs="Segoe UI"/>
          <w:color w:val="FF0000"/>
          <w:sz w:val="23"/>
          <w:szCs w:val="23"/>
        </w:rPr>
        <w:t>In the following</w:t>
      </w:r>
      <w:r w:rsidR="00517195">
        <w:rPr>
          <w:rFonts w:ascii="Segoe UI" w:eastAsia="Times New Roman" w:hAnsi="Segoe UI" w:cs="Segoe UI"/>
          <w:color w:val="FF0000"/>
          <w:sz w:val="23"/>
          <w:szCs w:val="23"/>
        </w:rPr>
        <w:t>, we will provide a</w:t>
      </w:r>
      <w:r w:rsidR="00070CC4">
        <w:rPr>
          <w:rFonts w:ascii="Segoe UI" w:eastAsia="Times New Roman" w:hAnsi="Segoe UI" w:cs="Segoe UI"/>
          <w:color w:val="FF0000"/>
          <w:sz w:val="23"/>
          <w:szCs w:val="23"/>
        </w:rPr>
        <w:t xml:space="preserve"> point-to-point response for each of the valuable feedbacks, and our responses have been incorporated in our new submission.</w:t>
      </w:r>
    </w:p>
    <w:p w14:paraId="05195621" w14:textId="34B21E40" w:rsidR="00073DDD" w:rsidRDefault="002B0651" w:rsidP="00EC5030">
      <w:pPr>
        <w:shd w:val="clear" w:color="auto" w:fill="FFFFFF"/>
        <w:spacing w:before="100" w:beforeAutospacing="1" w:after="100" w:afterAutospacing="1"/>
        <w:rPr>
          <w:rFonts w:ascii="Segoe UI" w:eastAsia="Times New Roman" w:hAnsi="Segoe UI" w:cs="Segoe UI"/>
          <w:color w:val="201F1E"/>
          <w:sz w:val="23"/>
          <w:szCs w:val="23"/>
        </w:rPr>
      </w:pPr>
      <w:r>
        <w:rPr>
          <w:rFonts w:ascii="Segoe UI" w:eastAsia="Times New Roman" w:hAnsi="Segoe UI" w:cs="Segoe UI"/>
          <w:color w:val="201F1E"/>
          <w:sz w:val="23"/>
          <w:szCs w:val="23"/>
        </w:rPr>
        <w:t xml:space="preserve">R1.2 </w:t>
      </w:r>
      <w:r w:rsidR="00EC5030" w:rsidRPr="00EC5030">
        <w:rPr>
          <w:rFonts w:ascii="Segoe UI" w:eastAsia="Times New Roman" w:hAnsi="Segoe UI" w:cs="Segoe UI"/>
          <w:color w:val="201F1E"/>
          <w:sz w:val="23"/>
          <w:szCs w:val="23"/>
        </w:rPr>
        <w:t>However, it is not very clear to me how the authors’ approach compares with the current state-of-the-art pooling methods. In page 5, the author state “More sophisticated pooling efforts have been developed and validated during the pandemic through the accuracy and effectiveness of these new approaches falls apart rapidly as the prevalence rate rises”. I think at least two pooling methods work at high prevalence rates (&gt;10%), Abdalhamid et al. and Eberhardt et al. I wonder whether the authors could benchmark their method with existing pooling methods and give more quantitative measurements about the improvement. That doesn’t necessarily mean the authors’ method should be superior to all previous ones. But it could help the readers to better appreciate the rational design of their protocol. To me, it is not very meaningful to claim a reduction in the total number of required tests compared to individualized testing (for example, page 20 last paragraph), since every pooling strategy is expected to be better.</w:t>
      </w:r>
    </w:p>
    <w:p w14:paraId="303F3D51" w14:textId="05200B85" w:rsidR="000E3FF5" w:rsidRDefault="000E3FF5" w:rsidP="00EC5030">
      <w:pPr>
        <w:shd w:val="clear" w:color="auto" w:fill="FFFFFF"/>
        <w:spacing w:before="100" w:beforeAutospacing="1" w:after="100" w:afterAutospacing="1"/>
        <w:rPr>
          <w:rFonts w:ascii="Segoe UI" w:eastAsia="Times New Roman" w:hAnsi="Segoe UI" w:cs="Segoe UI"/>
          <w:color w:val="201F1E"/>
          <w:sz w:val="23"/>
          <w:szCs w:val="23"/>
        </w:rPr>
      </w:pPr>
      <w:r w:rsidRPr="00EC5030">
        <w:rPr>
          <w:rFonts w:ascii="Segoe UI" w:eastAsia="Times New Roman" w:hAnsi="Segoe UI" w:cs="Segoe UI"/>
          <w:color w:val="201F1E"/>
          <w:sz w:val="23"/>
          <w:szCs w:val="23"/>
        </w:rPr>
        <w:t>Abdalhamid B, Bilder CR, McCutchen EL, Hinrichs SH, Koepsell SA, Iwen PC. Assessment of specimen pooling to conserve SARS CoV-2 testing resources. Am J Clin Pathol 2020;153(6):715–718</w:t>
      </w:r>
      <w:r w:rsidRPr="00EC5030">
        <w:rPr>
          <w:rFonts w:ascii="Segoe UI" w:eastAsia="Times New Roman" w:hAnsi="Segoe UI" w:cs="Segoe UI"/>
          <w:color w:val="201F1E"/>
          <w:sz w:val="23"/>
          <w:szCs w:val="23"/>
        </w:rPr>
        <w:br/>
      </w:r>
      <w:r w:rsidRPr="00EC5030">
        <w:rPr>
          <w:rFonts w:ascii="Segoe UI" w:eastAsia="Times New Roman" w:hAnsi="Segoe UI" w:cs="Segoe UI"/>
          <w:color w:val="201F1E"/>
          <w:sz w:val="23"/>
          <w:szCs w:val="23"/>
        </w:rPr>
        <w:br/>
        <w:t>Eberhardt JN, Breuckmann NP, Eberhardt CS. Multi-stage group testing improves efficiency of large-scale COVID-19 screening. J Clin Virol 2020;(e-pub ahead of print). doi: 10.1016/j. jcv.2020.104382</w:t>
      </w:r>
    </w:p>
    <w:p w14:paraId="69DB6E63" w14:textId="308DF70C" w:rsidR="00705746" w:rsidRDefault="00EC5030" w:rsidP="00EC5030">
      <w:pPr>
        <w:shd w:val="clear" w:color="auto" w:fill="FFFFFF"/>
        <w:spacing w:before="100" w:beforeAutospacing="1" w:after="100" w:afterAutospacing="1"/>
        <w:rPr>
          <w:rFonts w:ascii="Segoe UI" w:eastAsia="Times New Roman" w:hAnsi="Segoe UI" w:cs="Segoe UI"/>
          <w:color w:val="FF0000"/>
          <w:sz w:val="23"/>
          <w:szCs w:val="23"/>
        </w:rPr>
      </w:pPr>
      <w:r w:rsidRPr="00EC5030">
        <w:rPr>
          <w:rFonts w:ascii="Segoe UI" w:eastAsia="Times New Roman" w:hAnsi="Segoe UI" w:cs="Segoe UI"/>
          <w:color w:val="201F1E"/>
          <w:sz w:val="23"/>
          <w:szCs w:val="23"/>
        </w:rPr>
        <w:lastRenderedPageBreak/>
        <w:br/>
      </w:r>
      <w:r w:rsidR="00073DDD">
        <w:rPr>
          <w:rFonts w:ascii="Segoe UI" w:eastAsia="Times New Roman" w:hAnsi="Segoe UI" w:cs="Segoe UI"/>
          <w:color w:val="FF0000"/>
          <w:sz w:val="23"/>
          <w:szCs w:val="23"/>
        </w:rPr>
        <w:t>We would like to thank the reviewer for th</w:t>
      </w:r>
      <w:r w:rsidR="00F76090">
        <w:rPr>
          <w:rFonts w:ascii="Segoe UI" w:eastAsia="Times New Roman" w:hAnsi="Segoe UI" w:cs="Segoe UI"/>
          <w:color w:val="FF0000"/>
          <w:sz w:val="23"/>
          <w:szCs w:val="23"/>
        </w:rPr>
        <w:t>is</w:t>
      </w:r>
      <w:r w:rsidR="00073DDD">
        <w:rPr>
          <w:rFonts w:ascii="Segoe UI" w:eastAsia="Times New Roman" w:hAnsi="Segoe UI" w:cs="Segoe UI"/>
          <w:color w:val="FF0000"/>
          <w:sz w:val="23"/>
          <w:szCs w:val="23"/>
        </w:rPr>
        <w:t xml:space="preserve"> constructive feedback</w:t>
      </w:r>
      <w:r w:rsidR="00721C14">
        <w:rPr>
          <w:rFonts w:ascii="Segoe UI" w:eastAsia="Times New Roman" w:hAnsi="Segoe UI" w:cs="Segoe UI"/>
          <w:color w:val="FF0000"/>
          <w:sz w:val="23"/>
          <w:szCs w:val="23"/>
        </w:rPr>
        <w:t xml:space="preserve">, and pointing to us the </w:t>
      </w:r>
      <w:r w:rsidR="0099112B">
        <w:rPr>
          <w:rFonts w:ascii="Segoe UI" w:eastAsia="Times New Roman" w:hAnsi="Segoe UI" w:cs="Segoe UI"/>
          <w:color w:val="FF0000"/>
          <w:sz w:val="23"/>
          <w:szCs w:val="23"/>
        </w:rPr>
        <w:t xml:space="preserve">highly relevant </w:t>
      </w:r>
      <w:r w:rsidR="00327D69">
        <w:rPr>
          <w:rFonts w:ascii="Segoe UI" w:eastAsia="Times New Roman" w:hAnsi="Segoe UI" w:cs="Segoe UI"/>
          <w:color w:val="FF0000"/>
          <w:sz w:val="23"/>
          <w:szCs w:val="23"/>
        </w:rPr>
        <w:t>references</w:t>
      </w:r>
      <w:r w:rsidR="00073DDD">
        <w:rPr>
          <w:rFonts w:ascii="Segoe UI" w:eastAsia="Times New Roman" w:hAnsi="Segoe UI" w:cs="Segoe UI"/>
          <w:color w:val="FF0000"/>
          <w:sz w:val="23"/>
          <w:szCs w:val="23"/>
        </w:rPr>
        <w:t>.</w:t>
      </w:r>
      <w:r w:rsidR="008A5DF2">
        <w:rPr>
          <w:rFonts w:ascii="Segoe UI" w:eastAsia="Times New Roman" w:hAnsi="Segoe UI" w:cs="Segoe UI"/>
          <w:color w:val="FF0000"/>
          <w:sz w:val="23"/>
          <w:szCs w:val="23"/>
        </w:rPr>
        <w:t xml:space="preserve"> </w:t>
      </w:r>
      <w:r w:rsidR="007A2C6D">
        <w:rPr>
          <w:rFonts w:ascii="Segoe UI" w:eastAsia="Times New Roman" w:hAnsi="Segoe UI" w:cs="Segoe UI"/>
          <w:color w:val="FF0000"/>
          <w:sz w:val="23"/>
          <w:szCs w:val="23"/>
        </w:rPr>
        <w:t>Kody is taking care of this.</w:t>
      </w:r>
    </w:p>
    <w:p w14:paraId="46DC0D95" w14:textId="73FDC780" w:rsidR="002B0651" w:rsidRPr="008A5DF2" w:rsidRDefault="00EC5030" w:rsidP="00EC5030">
      <w:pPr>
        <w:shd w:val="clear" w:color="auto" w:fill="FFFFFF"/>
        <w:spacing w:before="100" w:beforeAutospacing="1" w:after="100" w:afterAutospacing="1"/>
        <w:rPr>
          <w:rFonts w:ascii="Segoe UI" w:eastAsia="Times New Roman" w:hAnsi="Segoe UI" w:cs="Segoe UI"/>
          <w:color w:val="FF0000"/>
          <w:sz w:val="23"/>
          <w:szCs w:val="23"/>
        </w:rPr>
      </w:pPr>
      <w:r w:rsidRPr="00EC5030">
        <w:rPr>
          <w:rFonts w:ascii="Segoe UI" w:eastAsia="Times New Roman" w:hAnsi="Segoe UI" w:cs="Segoe UI"/>
          <w:color w:val="201F1E"/>
          <w:sz w:val="23"/>
          <w:szCs w:val="23"/>
        </w:rPr>
        <w:br/>
      </w:r>
      <w:r w:rsidR="002B0651">
        <w:rPr>
          <w:rFonts w:ascii="Segoe UI" w:eastAsia="Times New Roman" w:hAnsi="Segoe UI" w:cs="Segoe UI"/>
          <w:color w:val="201F1E"/>
          <w:sz w:val="23"/>
          <w:szCs w:val="23"/>
        </w:rPr>
        <w:t xml:space="preserve">R1.3 </w:t>
      </w:r>
      <w:r w:rsidRPr="00EC5030">
        <w:rPr>
          <w:rFonts w:ascii="Segoe UI" w:eastAsia="Times New Roman" w:hAnsi="Segoe UI" w:cs="Segoe UI"/>
          <w:color w:val="201F1E"/>
          <w:sz w:val="23"/>
          <w:szCs w:val="23"/>
        </w:rPr>
        <w:t>I have listed below several other comments which I hope will be helpful for the authors.</w:t>
      </w:r>
      <w:r w:rsidRPr="00EC5030">
        <w:rPr>
          <w:rFonts w:ascii="Segoe UI" w:eastAsia="Times New Roman" w:hAnsi="Segoe UI" w:cs="Segoe UI"/>
          <w:color w:val="201F1E"/>
          <w:sz w:val="23"/>
          <w:szCs w:val="23"/>
        </w:rPr>
        <w:br/>
      </w:r>
      <w:r w:rsidRPr="00EC5030">
        <w:rPr>
          <w:rFonts w:ascii="Segoe UI" w:eastAsia="Times New Roman" w:hAnsi="Segoe UI" w:cs="Segoe UI"/>
          <w:color w:val="201F1E"/>
          <w:sz w:val="23"/>
          <w:szCs w:val="23"/>
        </w:rPr>
        <w:br/>
        <w:t>1) I am not sure I understand the design of the MHV-1 experiment. What is the pool size? What does a prevalence rate of 0-14.3% mean? Are the 299 samples separated into different subgroups? I would expect the authors to have a better explanation about the experiment details.</w:t>
      </w:r>
    </w:p>
    <w:p w14:paraId="1F2EEF84" w14:textId="77777777" w:rsidR="00E3676B" w:rsidRDefault="00F76090" w:rsidP="00EC5030">
      <w:pPr>
        <w:shd w:val="clear" w:color="auto" w:fill="FFFFFF"/>
        <w:spacing w:before="100" w:beforeAutospacing="1" w:after="100" w:afterAutospacing="1"/>
        <w:rPr>
          <w:rFonts w:ascii="Segoe UI" w:eastAsia="Times New Roman" w:hAnsi="Segoe UI" w:cs="Segoe UI"/>
          <w:color w:val="FF0000"/>
          <w:sz w:val="23"/>
          <w:szCs w:val="23"/>
        </w:rPr>
      </w:pPr>
      <w:r>
        <w:rPr>
          <w:rFonts w:ascii="Segoe UI" w:eastAsia="Times New Roman" w:hAnsi="Segoe UI" w:cs="Segoe UI"/>
          <w:color w:val="FF0000"/>
          <w:sz w:val="23"/>
          <w:szCs w:val="23"/>
        </w:rPr>
        <w:t>We would like to thank the reviewer for this constructive feedback</w:t>
      </w:r>
      <w:r w:rsidR="002E26E6">
        <w:rPr>
          <w:rFonts w:ascii="Segoe UI" w:eastAsia="Times New Roman" w:hAnsi="Segoe UI" w:cs="Segoe UI"/>
          <w:color w:val="FF0000"/>
          <w:sz w:val="23"/>
          <w:szCs w:val="23"/>
        </w:rPr>
        <w:t>. Kody is taking care of this.</w:t>
      </w:r>
    </w:p>
    <w:p w14:paraId="435AA92A" w14:textId="38012681" w:rsidR="00B128FA" w:rsidRDefault="00EC5030" w:rsidP="00EC5030">
      <w:pPr>
        <w:shd w:val="clear" w:color="auto" w:fill="FFFFFF"/>
        <w:spacing w:before="100" w:beforeAutospacing="1" w:after="100" w:afterAutospacing="1"/>
        <w:rPr>
          <w:rFonts w:ascii="Segoe UI" w:eastAsia="Times New Roman" w:hAnsi="Segoe UI" w:cs="Segoe UI"/>
          <w:color w:val="201F1E"/>
          <w:sz w:val="23"/>
          <w:szCs w:val="23"/>
        </w:rPr>
      </w:pPr>
      <w:r w:rsidRPr="00EC5030">
        <w:rPr>
          <w:rFonts w:ascii="Segoe UI" w:eastAsia="Times New Roman" w:hAnsi="Segoe UI" w:cs="Segoe UI"/>
          <w:color w:val="201F1E"/>
          <w:sz w:val="23"/>
          <w:szCs w:val="23"/>
        </w:rPr>
        <w:br/>
      </w:r>
      <w:r w:rsidR="00463F7D">
        <w:rPr>
          <w:rFonts w:ascii="Segoe UI" w:eastAsia="Times New Roman" w:hAnsi="Segoe UI" w:cs="Segoe UI"/>
          <w:color w:val="201F1E"/>
          <w:sz w:val="23"/>
          <w:szCs w:val="23"/>
        </w:rPr>
        <w:t xml:space="preserve">R1.4 </w:t>
      </w:r>
      <w:r w:rsidRPr="00EC5030">
        <w:rPr>
          <w:rFonts w:ascii="Segoe UI" w:eastAsia="Times New Roman" w:hAnsi="Segoe UI" w:cs="Segoe UI"/>
          <w:color w:val="201F1E"/>
          <w:sz w:val="23"/>
          <w:szCs w:val="23"/>
        </w:rPr>
        <w:t>2) I would suggest the authors shorten their discussion of the modified RNA extraction protocol in the main text, as they have pointed out in the discussion part “the modified RNA extraction protocol was not required as we were able to accurately and reproducibly identify infected samples in primary human SARS CoV-2 pooling experiments…”</w:t>
      </w:r>
    </w:p>
    <w:p w14:paraId="2FE7C76F" w14:textId="0B4F7F3E" w:rsidR="00C334BA" w:rsidRDefault="00C334BA" w:rsidP="00EC5030">
      <w:pPr>
        <w:shd w:val="clear" w:color="auto" w:fill="FFFFFF"/>
        <w:spacing w:before="100" w:beforeAutospacing="1" w:after="100" w:afterAutospacing="1"/>
        <w:rPr>
          <w:rFonts w:ascii="Segoe UI" w:eastAsia="Times New Roman" w:hAnsi="Segoe UI" w:cs="Segoe UI"/>
          <w:color w:val="FF0000"/>
          <w:sz w:val="23"/>
          <w:szCs w:val="23"/>
        </w:rPr>
      </w:pPr>
      <w:r>
        <w:rPr>
          <w:rFonts w:ascii="Segoe UI" w:eastAsia="Times New Roman" w:hAnsi="Segoe UI" w:cs="Segoe UI"/>
          <w:color w:val="FF0000"/>
          <w:sz w:val="23"/>
          <w:szCs w:val="23"/>
        </w:rPr>
        <w:t xml:space="preserve">Kody may have the expertise to take care of this </w:t>
      </w:r>
      <w:r w:rsidR="0024278E">
        <w:rPr>
          <w:rFonts w:ascii="Segoe UI" w:eastAsia="Times New Roman" w:hAnsi="Segoe UI" w:cs="Segoe UI"/>
          <w:color w:val="FF0000"/>
          <w:sz w:val="23"/>
          <w:szCs w:val="23"/>
        </w:rPr>
        <w:t>comment.</w:t>
      </w:r>
    </w:p>
    <w:p w14:paraId="5D9A0DD7" w14:textId="49146EB4" w:rsidR="00F76090" w:rsidRDefault="00F76090" w:rsidP="00EC5030">
      <w:pPr>
        <w:shd w:val="clear" w:color="auto" w:fill="FFFFFF"/>
        <w:spacing w:before="100" w:beforeAutospacing="1" w:after="100" w:afterAutospacing="1"/>
        <w:rPr>
          <w:rFonts w:ascii="Segoe UI" w:eastAsia="Times New Roman" w:hAnsi="Segoe UI" w:cs="Segoe UI"/>
          <w:color w:val="201F1E"/>
          <w:sz w:val="23"/>
          <w:szCs w:val="23"/>
        </w:rPr>
      </w:pPr>
      <w:r>
        <w:rPr>
          <w:rFonts w:ascii="Segoe UI" w:eastAsia="Times New Roman" w:hAnsi="Segoe UI" w:cs="Segoe UI"/>
          <w:color w:val="201F1E"/>
          <w:sz w:val="23"/>
          <w:szCs w:val="23"/>
        </w:rPr>
        <w:t xml:space="preserve">R1.5 </w:t>
      </w:r>
      <w:r w:rsidR="00EC5030" w:rsidRPr="00EC5030">
        <w:rPr>
          <w:rFonts w:ascii="Segoe UI" w:eastAsia="Times New Roman" w:hAnsi="Segoe UI" w:cs="Segoe UI"/>
          <w:color w:val="201F1E"/>
          <w:sz w:val="23"/>
          <w:szCs w:val="23"/>
        </w:rPr>
        <w:t>3) In figure 2, the mixing matrixes are presented in two ways. I would advise the authors to use either a numerical matrix or pixel matrix.</w:t>
      </w:r>
    </w:p>
    <w:p w14:paraId="1A6697C6" w14:textId="49415003" w:rsidR="00F76090" w:rsidRDefault="00F76090" w:rsidP="00EC5030">
      <w:pPr>
        <w:shd w:val="clear" w:color="auto" w:fill="FFFFFF"/>
        <w:spacing w:before="100" w:beforeAutospacing="1" w:after="100" w:afterAutospacing="1"/>
        <w:rPr>
          <w:rFonts w:ascii="Segoe UI" w:eastAsia="Times New Roman" w:hAnsi="Segoe UI" w:cs="Segoe UI"/>
          <w:color w:val="FF0000"/>
          <w:sz w:val="23"/>
          <w:szCs w:val="23"/>
        </w:rPr>
      </w:pPr>
      <w:r>
        <w:rPr>
          <w:rFonts w:ascii="Segoe UI" w:eastAsia="Times New Roman" w:hAnsi="Segoe UI" w:cs="Segoe UI"/>
          <w:color w:val="FF0000"/>
          <w:sz w:val="23"/>
          <w:szCs w:val="23"/>
        </w:rPr>
        <w:t>We would like to thank the reviewer for this constructive feedback</w:t>
      </w:r>
      <w:r w:rsidR="00E652FC">
        <w:rPr>
          <w:rFonts w:ascii="Segoe UI" w:eastAsia="Times New Roman" w:hAnsi="Segoe UI" w:cs="Segoe UI"/>
          <w:color w:val="FF0000"/>
          <w:sz w:val="23"/>
          <w:szCs w:val="23"/>
        </w:rPr>
        <w:t xml:space="preserve">. </w:t>
      </w:r>
      <w:r w:rsidR="00940ECD">
        <w:rPr>
          <w:rFonts w:ascii="Segoe UI" w:eastAsia="Times New Roman" w:hAnsi="Segoe UI" w:cs="Segoe UI"/>
          <w:color w:val="FF0000"/>
          <w:sz w:val="23"/>
          <w:szCs w:val="23"/>
        </w:rPr>
        <w:t>In the new submission</w:t>
      </w:r>
      <w:r w:rsidR="00564342">
        <w:rPr>
          <w:rFonts w:ascii="Segoe UI" w:eastAsia="Times New Roman" w:hAnsi="Segoe UI" w:cs="Segoe UI"/>
          <w:color w:val="FF0000"/>
          <w:sz w:val="23"/>
          <w:szCs w:val="23"/>
        </w:rPr>
        <w:t xml:space="preserve">, we use pixel matrix to represent all the </w:t>
      </w:r>
      <w:r w:rsidR="00610F75">
        <w:rPr>
          <w:rFonts w:ascii="Segoe UI" w:eastAsia="Times New Roman" w:hAnsi="Segoe UI" w:cs="Segoe UI"/>
          <w:color w:val="FF0000"/>
          <w:sz w:val="23"/>
          <w:szCs w:val="23"/>
        </w:rPr>
        <w:t>participation matrices</w:t>
      </w:r>
      <w:r w:rsidR="008D0B47">
        <w:rPr>
          <w:rFonts w:ascii="Segoe UI" w:eastAsia="Times New Roman" w:hAnsi="Segoe UI" w:cs="Segoe UI"/>
          <w:color w:val="FF0000"/>
          <w:sz w:val="23"/>
          <w:szCs w:val="23"/>
        </w:rPr>
        <w:t xml:space="preserve"> as follows.</w:t>
      </w:r>
    </w:p>
    <w:p w14:paraId="028E7A87" w14:textId="77777777" w:rsidR="008D5277" w:rsidRDefault="00593938" w:rsidP="00593938">
      <w:pPr>
        <w:shd w:val="clear" w:color="auto" w:fill="FFFFFF"/>
        <w:spacing w:before="100" w:beforeAutospacing="1" w:after="100" w:afterAutospacing="1"/>
        <w:jc w:val="center"/>
        <w:rPr>
          <w:rFonts w:ascii="Segoe UI" w:eastAsia="Times New Roman" w:hAnsi="Segoe UI" w:cs="Segoe UI"/>
          <w:color w:val="201F1E"/>
          <w:sz w:val="23"/>
          <w:szCs w:val="23"/>
        </w:rPr>
      </w:pPr>
      <w:r>
        <w:rPr>
          <w:rFonts w:ascii="Segoe UI" w:eastAsia="Times New Roman" w:hAnsi="Segoe UI" w:cs="Segoe UI"/>
          <w:noProof/>
          <w:color w:val="201F1E"/>
          <w:sz w:val="23"/>
          <w:szCs w:val="23"/>
        </w:rPr>
        <w:drawing>
          <wp:inline distT="0" distB="0" distL="0" distR="0" wp14:anchorId="4E13EA71" wp14:editId="4AAB3E6B">
            <wp:extent cx="4800847" cy="2260716"/>
            <wp:effectExtent l="0" t="0" r="0" b="635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00847" cy="2260716"/>
                    </a:xfrm>
                    <a:prstGeom prst="rect">
                      <a:avLst/>
                    </a:prstGeom>
                  </pic:spPr>
                </pic:pic>
              </a:graphicData>
            </a:graphic>
          </wp:inline>
        </w:drawing>
      </w:r>
      <w:r>
        <w:rPr>
          <w:rFonts w:ascii="Segoe UI" w:eastAsia="Times New Roman" w:hAnsi="Segoe UI" w:cs="Segoe UI"/>
          <w:color w:val="201F1E"/>
          <w:sz w:val="23"/>
          <w:szCs w:val="23"/>
        </w:rPr>
        <w:t xml:space="preserve"> </w:t>
      </w:r>
    </w:p>
    <w:p w14:paraId="69A7622C" w14:textId="2B182D24" w:rsidR="00593938" w:rsidRPr="008D5277" w:rsidRDefault="008D5277" w:rsidP="00593938">
      <w:pPr>
        <w:shd w:val="clear" w:color="auto" w:fill="FFFFFF"/>
        <w:spacing w:before="100" w:beforeAutospacing="1" w:after="100" w:afterAutospacing="1"/>
        <w:jc w:val="center"/>
        <w:rPr>
          <w:rFonts w:ascii="Segoe UI" w:eastAsia="Times New Roman" w:hAnsi="Segoe UI" w:cs="Segoe UI"/>
          <w:color w:val="FF0000"/>
          <w:sz w:val="23"/>
          <w:szCs w:val="23"/>
        </w:rPr>
      </w:pPr>
      <w:r w:rsidRPr="008D5277">
        <w:rPr>
          <w:rFonts w:ascii="Segoe UI" w:eastAsia="Times New Roman" w:hAnsi="Segoe UI" w:cs="Segoe UI"/>
          <w:noProof/>
          <w:color w:val="FF0000"/>
          <w:sz w:val="23"/>
          <w:szCs w:val="23"/>
        </w:rPr>
        <w:t xml:space="preserve">Participation matrix used for MHV-1 experiments: </w:t>
      </w:r>
      <m:oMath>
        <m:r>
          <w:rPr>
            <w:rFonts w:ascii="Cambria Math" w:eastAsia="Times New Roman" w:hAnsi="Cambria Math" w:cs="Segoe UI"/>
            <w:color w:val="FF0000"/>
            <w:sz w:val="23"/>
            <w:szCs w:val="23"/>
          </w:rPr>
          <m:t>∈</m:t>
        </m:r>
        <m:sSup>
          <m:sSupPr>
            <m:ctrlPr>
              <w:rPr>
                <w:rFonts w:ascii="Cambria Math" w:eastAsia="Times New Roman" w:hAnsi="Cambria Math" w:cs="Segoe UI"/>
                <w:i/>
                <w:color w:val="FF0000"/>
                <w:sz w:val="23"/>
                <w:szCs w:val="23"/>
              </w:rPr>
            </m:ctrlPr>
          </m:sSupPr>
          <m:e>
            <m:r>
              <w:rPr>
                <w:rFonts w:ascii="Cambria Math" w:eastAsia="Times New Roman" w:hAnsi="Cambria Math" w:cs="Segoe UI"/>
                <w:color w:val="FF0000"/>
                <w:sz w:val="23"/>
                <w:szCs w:val="23"/>
              </w:rPr>
              <m:t>R</m:t>
            </m:r>
          </m:e>
          <m:sup>
            <m:r>
              <w:rPr>
                <w:rFonts w:ascii="Cambria Math" w:eastAsia="Times New Roman" w:hAnsi="Cambria Math" w:cs="Segoe UI"/>
                <w:color w:val="FF0000"/>
                <w:sz w:val="23"/>
                <w:szCs w:val="23"/>
              </w:rPr>
              <m:t>3×7</m:t>
            </m:r>
          </m:sup>
        </m:sSup>
      </m:oMath>
    </w:p>
    <w:p w14:paraId="5544211B" w14:textId="3D362D5B" w:rsidR="00593938" w:rsidRPr="008D5277" w:rsidRDefault="00593938" w:rsidP="00593938">
      <w:pPr>
        <w:shd w:val="clear" w:color="auto" w:fill="FFFFFF"/>
        <w:spacing w:before="100" w:beforeAutospacing="1" w:after="100" w:afterAutospacing="1"/>
        <w:jc w:val="center"/>
        <w:rPr>
          <w:rFonts w:ascii="Segoe UI" w:eastAsia="Times New Roman" w:hAnsi="Segoe UI" w:cs="Segoe UI"/>
          <w:noProof/>
          <w:color w:val="FF0000"/>
          <w:sz w:val="23"/>
          <w:szCs w:val="23"/>
        </w:rPr>
      </w:pPr>
      <w:r>
        <w:rPr>
          <w:rFonts w:ascii="Segoe UI" w:eastAsia="Times New Roman" w:hAnsi="Segoe UI" w:cs="Segoe UI"/>
          <w:noProof/>
          <w:color w:val="201F1E"/>
          <w:sz w:val="23"/>
          <w:szCs w:val="23"/>
        </w:rPr>
        <w:lastRenderedPageBreak/>
        <w:drawing>
          <wp:inline distT="0" distB="0" distL="0" distR="0" wp14:anchorId="29E1791A" wp14:editId="2D57F398">
            <wp:extent cx="5943600" cy="1741805"/>
            <wp:effectExtent l="0" t="0" r="0" b="0"/>
            <wp:docPr id="2" name="Picture 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41805"/>
                    </a:xfrm>
                    <a:prstGeom prst="rect">
                      <a:avLst/>
                    </a:prstGeom>
                  </pic:spPr>
                </pic:pic>
              </a:graphicData>
            </a:graphic>
          </wp:inline>
        </w:drawing>
      </w:r>
      <w:r w:rsidR="008D5277" w:rsidRPr="008D5277">
        <w:rPr>
          <w:rFonts w:ascii="Segoe UI" w:eastAsia="Times New Roman" w:hAnsi="Segoe UI" w:cs="Segoe UI"/>
          <w:noProof/>
          <w:color w:val="FF0000"/>
          <w:sz w:val="23"/>
          <w:szCs w:val="23"/>
        </w:rPr>
        <w:t xml:space="preserve">Participation matrix used for MHV-1 experiments: </w:t>
      </w:r>
      <m:oMath>
        <m:r>
          <w:rPr>
            <w:rFonts w:ascii="Cambria Math" w:eastAsia="Times New Roman" w:hAnsi="Cambria Math" w:cs="Segoe UI"/>
            <w:color w:val="FF0000"/>
            <w:sz w:val="23"/>
            <w:szCs w:val="23"/>
          </w:rPr>
          <m:t>∈</m:t>
        </m:r>
        <m:sSup>
          <m:sSupPr>
            <m:ctrlPr>
              <w:rPr>
                <w:rFonts w:ascii="Cambria Math" w:eastAsia="Times New Roman" w:hAnsi="Cambria Math" w:cs="Segoe UI"/>
                <w:i/>
                <w:color w:val="FF0000"/>
                <w:sz w:val="23"/>
                <w:szCs w:val="23"/>
              </w:rPr>
            </m:ctrlPr>
          </m:sSupPr>
          <m:e>
            <m:r>
              <w:rPr>
                <w:rFonts w:ascii="Cambria Math" w:eastAsia="Times New Roman" w:hAnsi="Cambria Math" w:cs="Segoe UI"/>
                <w:color w:val="FF0000"/>
                <w:sz w:val="23"/>
                <w:szCs w:val="23"/>
              </w:rPr>
              <m:t>R</m:t>
            </m:r>
          </m:e>
          <m:sup>
            <m:r>
              <w:rPr>
                <w:rFonts w:ascii="Cambria Math" w:eastAsia="Times New Roman" w:hAnsi="Cambria Math" w:cs="Segoe UI"/>
                <w:color w:val="FF0000"/>
                <w:sz w:val="23"/>
                <w:szCs w:val="23"/>
              </w:rPr>
              <m:t>4×15</m:t>
            </m:r>
          </m:sup>
        </m:sSup>
      </m:oMath>
    </w:p>
    <w:p w14:paraId="3759070E" w14:textId="57E7C2FC" w:rsidR="00593938" w:rsidRPr="008D5277" w:rsidRDefault="000A789B" w:rsidP="00593938">
      <w:pPr>
        <w:shd w:val="clear" w:color="auto" w:fill="FFFFFF"/>
        <w:spacing w:before="100" w:beforeAutospacing="1" w:after="100" w:afterAutospacing="1"/>
        <w:jc w:val="center"/>
        <w:rPr>
          <w:rFonts w:ascii="Segoe UI" w:eastAsia="Times New Roman" w:hAnsi="Segoe UI" w:cs="Segoe UI"/>
          <w:noProof/>
          <w:color w:val="FF0000"/>
          <w:sz w:val="23"/>
          <w:szCs w:val="23"/>
        </w:rPr>
      </w:pPr>
      <w:r>
        <w:rPr>
          <w:rFonts w:ascii="Segoe UI" w:eastAsia="Times New Roman" w:hAnsi="Segoe UI" w:cs="Segoe UI"/>
          <w:noProof/>
          <w:color w:val="201F1E"/>
          <w:sz w:val="23"/>
          <w:szCs w:val="23"/>
        </w:rPr>
        <w:drawing>
          <wp:inline distT="0" distB="0" distL="0" distR="0" wp14:anchorId="75B123FF" wp14:editId="0A4AE9D7">
            <wp:extent cx="5943600" cy="1214755"/>
            <wp:effectExtent l="0" t="0" r="0" b="4445"/>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214755"/>
                    </a:xfrm>
                    <a:prstGeom prst="rect">
                      <a:avLst/>
                    </a:prstGeom>
                  </pic:spPr>
                </pic:pic>
              </a:graphicData>
            </a:graphic>
          </wp:inline>
        </w:drawing>
      </w:r>
      <w:r w:rsidR="008D5277" w:rsidRPr="008D5277">
        <w:rPr>
          <w:rFonts w:ascii="Segoe UI" w:eastAsia="Times New Roman" w:hAnsi="Segoe UI" w:cs="Segoe UI"/>
          <w:noProof/>
          <w:color w:val="FF0000"/>
          <w:sz w:val="23"/>
          <w:szCs w:val="23"/>
        </w:rPr>
        <w:t xml:space="preserve">Participation matrix used for MHV-1 experiments: </w:t>
      </w:r>
      <m:oMath>
        <m:r>
          <w:rPr>
            <w:rFonts w:ascii="Cambria Math" w:eastAsia="Times New Roman" w:hAnsi="Cambria Math" w:cs="Segoe UI"/>
            <w:color w:val="FF0000"/>
            <w:sz w:val="23"/>
            <w:szCs w:val="23"/>
          </w:rPr>
          <m:t>∈</m:t>
        </m:r>
        <m:sSup>
          <m:sSupPr>
            <m:ctrlPr>
              <w:rPr>
                <w:rFonts w:ascii="Cambria Math" w:eastAsia="Times New Roman" w:hAnsi="Cambria Math" w:cs="Segoe UI"/>
                <w:i/>
                <w:color w:val="FF0000"/>
                <w:sz w:val="23"/>
                <w:szCs w:val="23"/>
              </w:rPr>
            </m:ctrlPr>
          </m:sSupPr>
          <m:e>
            <m:r>
              <w:rPr>
                <w:rFonts w:ascii="Cambria Math" w:eastAsia="Times New Roman" w:hAnsi="Cambria Math" w:cs="Segoe UI"/>
                <w:color w:val="FF0000"/>
                <w:sz w:val="23"/>
                <w:szCs w:val="23"/>
              </w:rPr>
              <m:t>R</m:t>
            </m:r>
          </m:e>
          <m:sup>
            <m:r>
              <w:rPr>
                <w:rFonts w:ascii="Cambria Math" w:eastAsia="Times New Roman" w:hAnsi="Cambria Math" w:cs="Segoe UI"/>
                <w:color w:val="FF0000"/>
                <w:sz w:val="23"/>
                <w:szCs w:val="23"/>
              </w:rPr>
              <m:t>5×31</m:t>
            </m:r>
          </m:sup>
        </m:sSup>
      </m:oMath>
    </w:p>
    <w:p w14:paraId="1FA5A2A3" w14:textId="48902CC1" w:rsidR="000A789B" w:rsidRPr="008D5277" w:rsidRDefault="000A789B" w:rsidP="00593938">
      <w:pPr>
        <w:shd w:val="clear" w:color="auto" w:fill="FFFFFF"/>
        <w:spacing w:before="100" w:beforeAutospacing="1" w:after="100" w:afterAutospacing="1"/>
        <w:jc w:val="center"/>
        <w:rPr>
          <w:rFonts w:ascii="Segoe UI" w:eastAsia="Times New Roman" w:hAnsi="Segoe UI" w:cs="Segoe UI"/>
          <w:color w:val="FF0000"/>
          <w:sz w:val="23"/>
          <w:szCs w:val="23"/>
        </w:rPr>
      </w:pPr>
      <w:r>
        <w:rPr>
          <w:rFonts w:ascii="Segoe UI" w:eastAsia="Times New Roman" w:hAnsi="Segoe UI" w:cs="Segoe UI"/>
          <w:noProof/>
          <w:color w:val="201F1E"/>
          <w:sz w:val="23"/>
          <w:szCs w:val="23"/>
        </w:rPr>
        <w:drawing>
          <wp:inline distT="0" distB="0" distL="0" distR="0" wp14:anchorId="4323A164" wp14:editId="73CAE6C3">
            <wp:extent cx="5943600" cy="2536825"/>
            <wp:effectExtent l="0" t="0" r="0" b="0"/>
            <wp:docPr id="4" name="Picture 4"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536825"/>
                    </a:xfrm>
                    <a:prstGeom prst="rect">
                      <a:avLst/>
                    </a:prstGeom>
                  </pic:spPr>
                </pic:pic>
              </a:graphicData>
            </a:graphic>
          </wp:inline>
        </w:drawing>
      </w:r>
      <w:r w:rsidR="000B62AA" w:rsidRPr="008D5277">
        <w:rPr>
          <w:rFonts w:ascii="Segoe UI" w:eastAsia="Times New Roman" w:hAnsi="Segoe UI" w:cs="Segoe UI"/>
          <w:noProof/>
          <w:color w:val="FF0000"/>
          <w:sz w:val="23"/>
          <w:szCs w:val="23"/>
        </w:rPr>
        <w:t xml:space="preserve">Participation matrix used for </w:t>
      </w:r>
      <w:r w:rsidR="008D5277" w:rsidRPr="008D5277">
        <w:rPr>
          <w:rFonts w:ascii="Segoe UI" w:eastAsia="Times New Roman" w:hAnsi="Segoe UI" w:cs="Segoe UI"/>
          <w:noProof/>
          <w:color w:val="FF0000"/>
          <w:sz w:val="23"/>
          <w:szCs w:val="23"/>
        </w:rPr>
        <w:t xml:space="preserve">COVID-19 experiments: </w:t>
      </w:r>
      <m:oMath>
        <m:r>
          <w:rPr>
            <w:rFonts w:ascii="Cambria Math" w:eastAsia="Times New Roman" w:hAnsi="Cambria Math" w:cs="Segoe UI"/>
            <w:color w:val="FF0000"/>
            <w:sz w:val="23"/>
            <w:szCs w:val="23"/>
          </w:rPr>
          <m:t>P∈</m:t>
        </m:r>
        <m:sSup>
          <m:sSupPr>
            <m:ctrlPr>
              <w:rPr>
                <w:rFonts w:ascii="Cambria Math" w:eastAsia="Times New Roman" w:hAnsi="Cambria Math" w:cs="Segoe UI"/>
                <w:i/>
                <w:color w:val="FF0000"/>
                <w:sz w:val="23"/>
                <w:szCs w:val="23"/>
              </w:rPr>
            </m:ctrlPr>
          </m:sSupPr>
          <m:e>
            <m:r>
              <w:rPr>
                <w:rFonts w:ascii="Cambria Math" w:eastAsia="Times New Roman" w:hAnsi="Cambria Math" w:cs="Segoe UI"/>
                <w:color w:val="FF0000"/>
                <w:sz w:val="23"/>
                <w:szCs w:val="23"/>
              </w:rPr>
              <m:t>R</m:t>
            </m:r>
          </m:e>
          <m:sup>
            <m:r>
              <w:rPr>
                <w:rFonts w:ascii="Cambria Math" w:eastAsia="Times New Roman" w:hAnsi="Cambria Math" w:cs="Segoe UI"/>
                <w:color w:val="FF0000"/>
                <w:sz w:val="23"/>
                <w:szCs w:val="23"/>
              </w:rPr>
              <m:t>16×40</m:t>
            </m:r>
          </m:sup>
        </m:sSup>
      </m:oMath>
    </w:p>
    <w:p w14:paraId="03DC7F65" w14:textId="77777777" w:rsidR="00DC0FF3" w:rsidRDefault="00EC5030" w:rsidP="00EC5030">
      <w:pPr>
        <w:shd w:val="clear" w:color="auto" w:fill="FFFFFF"/>
        <w:spacing w:before="100" w:beforeAutospacing="1" w:after="100" w:afterAutospacing="1"/>
        <w:rPr>
          <w:rFonts w:ascii="Segoe UI" w:eastAsia="Times New Roman" w:hAnsi="Segoe UI" w:cs="Segoe UI"/>
          <w:color w:val="201F1E"/>
          <w:sz w:val="23"/>
          <w:szCs w:val="23"/>
        </w:rPr>
      </w:pPr>
      <w:r w:rsidRPr="00EC5030">
        <w:rPr>
          <w:rFonts w:ascii="Segoe UI" w:eastAsia="Times New Roman" w:hAnsi="Segoe UI" w:cs="Segoe UI"/>
          <w:color w:val="201F1E"/>
          <w:sz w:val="23"/>
          <w:szCs w:val="23"/>
        </w:rPr>
        <w:br/>
        <w:t>4) Figure 3B, what are the p values?</w:t>
      </w:r>
    </w:p>
    <w:p w14:paraId="277AE7F1" w14:textId="16215703" w:rsidR="00DC0FF3" w:rsidRDefault="00DC0FF3" w:rsidP="00EC5030">
      <w:pPr>
        <w:shd w:val="clear" w:color="auto" w:fill="FFFFFF"/>
        <w:spacing w:before="100" w:beforeAutospacing="1" w:after="100" w:afterAutospacing="1"/>
        <w:rPr>
          <w:rFonts w:ascii="Segoe UI" w:eastAsia="Times New Roman" w:hAnsi="Segoe UI" w:cs="Segoe UI"/>
          <w:color w:val="201F1E"/>
          <w:sz w:val="23"/>
          <w:szCs w:val="23"/>
        </w:rPr>
      </w:pPr>
      <w:r>
        <w:rPr>
          <w:rFonts w:ascii="Segoe UI" w:eastAsia="Times New Roman" w:hAnsi="Segoe UI" w:cs="Segoe UI"/>
          <w:color w:val="FF0000"/>
          <w:sz w:val="23"/>
          <w:szCs w:val="23"/>
        </w:rPr>
        <w:t>We would like to thank the reviewer for this constructive feedback</w:t>
      </w:r>
      <w:r w:rsidR="0059631A">
        <w:rPr>
          <w:rFonts w:ascii="Segoe UI" w:eastAsia="Times New Roman" w:hAnsi="Segoe UI" w:cs="Segoe UI"/>
          <w:color w:val="FF0000"/>
          <w:sz w:val="23"/>
          <w:szCs w:val="23"/>
        </w:rPr>
        <w:t>. Kody is taking care of this.</w:t>
      </w:r>
    </w:p>
    <w:p w14:paraId="205D22EF" w14:textId="77777777" w:rsidR="0005275D" w:rsidRDefault="00EC5030" w:rsidP="00EC5030">
      <w:pPr>
        <w:shd w:val="clear" w:color="auto" w:fill="FFFFFF"/>
        <w:spacing w:before="100" w:beforeAutospacing="1" w:after="100" w:afterAutospacing="1"/>
        <w:rPr>
          <w:rFonts w:ascii="Segoe UI" w:eastAsia="Times New Roman" w:hAnsi="Segoe UI" w:cs="Segoe UI"/>
          <w:color w:val="201F1E"/>
          <w:sz w:val="23"/>
          <w:szCs w:val="23"/>
        </w:rPr>
      </w:pPr>
      <w:r w:rsidRPr="00EC5030">
        <w:rPr>
          <w:rFonts w:ascii="Segoe UI" w:eastAsia="Times New Roman" w:hAnsi="Segoe UI" w:cs="Segoe UI"/>
          <w:color w:val="201F1E"/>
          <w:sz w:val="23"/>
          <w:szCs w:val="23"/>
        </w:rPr>
        <w:br/>
        <w:t>5) I recommend the authors to include a main figure about the compressed sensing decoding.</w:t>
      </w:r>
    </w:p>
    <w:p w14:paraId="5DD2A76A" w14:textId="450F2EBE" w:rsidR="00FD335B" w:rsidRDefault="0005275D" w:rsidP="00EC5030">
      <w:pPr>
        <w:shd w:val="clear" w:color="auto" w:fill="FFFFFF"/>
        <w:spacing w:before="100" w:beforeAutospacing="1" w:after="100" w:afterAutospacing="1"/>
        <w:rPr>
          <w:rFonts w:ascii="Segoe UI" w:eastAsia="Times New Roman" w:hAnsi="Segoe UI" w:cs="Segoe UI"/>
          <w:color w:val="FF0000"/>
          <w:sz w:val="23"/>
          <w:szCs w:val="23"/>
        </w:rPr>
      </w:pPr>
      <w:r>
        <w:rPr>
          <w:rFonts w:ascii="Segoe UI" w:eastAsia="Times New Roman" w:hAnsi="Segoe UI" w:cs="Segoe UI"/>
          <w:color w:val="FF0000"/>
          <w:sz w:val="23"/>
          <w:szCs w:val="23"/>
        </w:rPr>
        <w:t>We would like to thank the reviewer for this constructive feedback</w:t>
      </w:r>
      <w:r w:rsidR="00B264D4">
        <w:rPr>
          <w:rFonts w:ascii="Segoe UI" w:eastAsia="Times New Roman" w:hAnsi="Segoe UI" w:cs="Segoe UI"/>
          <w:color w:val="FF0000"/>
          <w:sz w:val="23"/>
          <w:szCs w:val="23"/>
        </w:rPr>
        <w:t>. The high level idea of the proposed adaptive decoding approach based on compressed sensing is illustrated in the following figure.</w:t>
      </w:r>
    </w:p>
    <w:p w14:paraId="728114D9" w14:textId="5E6C40CA" w:rsidR="00B264D4" w:rsidRDefault="008D5277" w:rsidP="00AD169D">
      <w:pPr>
        <w:shd w:val="clear" w:color="auto" w:fill="FFFFFF"/>
        <w:spacing w:before="100" w:beforeAutospacing="1" w:after="100" w:afterAutospacing="1"/>
        <w:jc w:val="center"/>
        <w:rPr>
          <w:rFonts w:ascii="Segoe UI" w:eastAsia="Times New Roman" w:hAnsi="Segoe UI" w:cs="Segoe UI"/>
          <w:color w:val="FF0000"/>
          <w:sz w:val="23"/>
          <w:szCs w:val="23"/>
        </w:rPr>
      </w:pPr>
      <w:r>
        <w:rPr>
          <w:rFonts w:ascii="Segoe UI" w:eastAsia="Times New Roman" w:hAnsi="Segoe UI" w:cs="Segoe UI"/>
          <w:noProof/>
          <w:color w:val="FF0000"/>
          <w:sz w:val="23"/>
          <w:szCs w:val="23"/>
        </w:rPr>
        <w:lastRenderedPageBreak/>
        <w:drawing>
          <wp:inline distT="0" distB="0" distL="0" distR="0" wp14:anchorId="1947A3BD" wp14:editId="245411DF">
            <wp:extent cx="5943600" cy="17183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718310"/>
                    </a:xfrm>
                    <a:prstGeom prst="rect">
                      <a:avLst/>
                    </a:prstGeom>
                  </pic:spPr>
                </pic:pic>
              </a:graphicData>
            </a:graphic>
          </wp:inline>
        </w:drawing>
      </w:r>
    </w:p>
    <w:p w14:paraId="79FE78FE" w14:textId="0319105E" w:rsidR="008D5277" w:rsidRDefault="008D5277" w:rsidP="008D5277">
      <w:pPr>
        <w:shd w:val="clear" w:color="auto" w:fill="FFFFFF"/>
        <w:spacing w:before="100" w:beforeAutospacing="1" w:after="100" w:afterAutospacing="1"/>
        <w:jc w:val="center"/>
        <w:rPr>
          <w:rFonts w:ascii="Segoe UI" w:eastAsia="Times New Roman" w:hAnsi="Segoe UI" w:cs="Segoe UI"/>
          <w:color w:val="FF0000"/>
          <w:sz w:val="23"/>
          <w:szCs w:val="23"/>
        </w:rPr>
      </w:pPr>
      <w:r>
        <w:rPr>
          <w:rFonts w:ascii="Segoe UI" w:eastAsia="Times New Roman" w:hAnsi="Segoe UI" w:cs="Segoe UI"/>
          <w:color w:val="FF0000"/>
          <w:sz w:val="23"/>
          <w:szCs w:val="23"/>
        </w:rPr>
        <w:t>Overall framework of our proposed adaptive decoding approach based on compressed sensing</w:t>
      </w:r>
      <w:r w:rsidR="00E8172D">
        <w:rPr>
          <w:rFonts w:ascii="Segoe UI" w:eastAsia="Times New Roman" w:hAnsi="Segoe UI" w:cs="Segoe UI"/>
          <w:color w:val="FF0000"/>
          <w:sz w:val="23"/>
          <w:szCs w:val="23"/>
        </w:rPr>
        <w:t xml:space="preserve">. In each stage </w:t>
      </w:r>
      <m:oMath>
        <m:r>
          <w:rPr>
            <w:rFonts w:ascii="Cambria Math" w:eastAsia="Times New Roman" w:hAnsi="Cambria Math" w:cs="Segoe UI"/>
            <w:color w:val="FF0000"/>
            <w:sz w:val="23"/>
            <w:szCs w:val="23"/>
          </w:rPr>
          <m:t>i,</m:t>
        </m:r>
      </m:oMath>
      <w:r w:rsidR="00E8172D">
        <w:rPr>
          <w:rFonts w:ascii="Segoe UI" w:eastAsia="Times New Roman" w:hAnsi="Segoe UI" w:cs="Segoe UI"/>
          <w:color w:val="FF0000"/>
          <w:sz w:val="23"/>
          <w:szCs w:val="23"/>
        </w:rPr>
        <w:t xml:space="preserve"> we design a </w:t>
      </w:r>
      <w:r w:rsidR="00BA2464">
        <w:rPr>
          <w:rFonts w:ascii="Segoe UI" w:eastAsia="Times New Roman" w:hAnsi="Segoe UI" w:cs="Segoe UI"/>
          <w:color w:val="FF0000"/>
          <w:sz w:val="23"/>
          <w:szCs w:val="23"/>
        </w:rPr>
        <w:t>mixing</w:t>
      </w:r>
      <w:r w:rsidR="00E8172D">
        <w:rPr>
          <w:rFonts w:ascii="Segoe UI" w:eastAsia="Times New Roman" w:hAnsi="Segoe UI" w:cs="Segoe UI"/>
          <w:color w:val="FF0000"/>
          <w:sz w:val="23"/>
          <w:szCs w:val="23"/>
        </w:rPr>
        <w:t xml:space="preserve"> matrix </w:t>
      </w:r>
      <m:oMath>
        <m:sSup>
          <m:sSupPr>
            <m:ctrlPr>
              <w:rPr>
                <w:rFonts w:ascii="Cambria Math" w:eastAsia="Times New Roman" w:hAnsi="Cambria Math" w:cs="Segoe UI"/>
                <w:i/>
                <w:color w:val="FF0000"/>
                <w:sz w:val="23"/>
                <w:szCs w:val="23"/>
              </w:rPr>
            </m:ctrlPr>
          </m:sSupPr>
          <m:e>
            <m:r>
              <w:rPr>
                <w:rFonts w:ascii="Cambria Math" w:eastAsia="Times New Roman" w:hAnsi="Cambria Math" w:cs="Segoe UI"/>
                <w:color w:val="FF0000"/>
                <w:sz w:val="23"/>
                <w:szCs w:val="23"/>
              </w:rPr>
              <m:t>A</m:t>
            </m:r>
          </m:e>
          <m:sup>
            <m:r>
              <w:rPr>
                <w:rFonts w:ascii="Cambria Math" w:eastAsia="Times New Roman" w:hAnsi="Cambria Math" w:cs="Segoe UI"/>
                <w:color w:val="FF0000"/>
                <w:sz w:val="23"/>
                <w:szCs w:val="23"/>
              </w:rPr>
              <m:t>i</m:t>
            </m:r>
          </m:sup>
        </m:sSup>
        <m:r>
          <w:rPr>
            <w:rFonts w:ascii="Cambria Math" w:eastAsia="Times New Roman" w:hAnsi="Cambria Math" w:cs="Segoe UI"/>
            <w:color w:val="FF0000"/>
            <w:sz w:val="23"/>
            <w:szCs w:val="23"/>
          </w:rPr>
          <m:t>∈</m:t>
        </m:r>
        <m:sSup>
          <m:sSupPr>
            <m:ctrlPr>
              <w:rPr>
                <w:rFonts w:ascii="Cambria Math" w:eastAsia="Times New Roman" w:hAnsi="Cambria Math" w:cs="Segoe UI"/>
                <w:i/>
                <w:color w:val="FF0000"/>
                <w:sz w:val="23"/>
                <w:szCs w:val="23"/>
              </w:rPr>
            </m:ctrlPr>
          </m:sSupPr>
          <m:e>
            <m:r>
              <w:rPr>
                <w:rFonts w:ascii="Cambria Math" w:eastAsia="Times New Roman" w:hAnsi="Cambria Math" w:cs="Segoe UI"/>
                <w:color w:val="FF0000"/>
                <w:sz w:val="23"/>
                <w:szCs w:val="23"/>
              </w:rPr>
              <m:t>R</m:t>
            </m:r>
          </m:e>
          <m:sup>
            <m:sSub>
              <m:sSubPr>
                <m:ctrlPr>
                  <w:rPr>
                    <w:rFonts w:ascii="Cambria Math" w:eastAsia="Times New Roman" w:hAnsi="Cambria Math" w:cs="Segoe UI"/>
                    <w:i/>
                    <w:color w:val="FF0000"/>
                    <w:sz w:val="23"/>
                    <w:szCs w:val="23"/>
                  </w:rPr>
                </m:ctrlPr>
              </m:sSubPr>
              <m:e>
                <m:r>
                  <w:rPr>
                    <w:rFonts w:ascii="Cambria Math" w:eastAsia="Times New Roman" w:hAnsi="Cambria Math" w:cs="Segoe UI"/>
                    <w:color w:val="FF0000"/>
                    <w:sz w:val="23"/>
                    <w:szCs w:val="23"/>
                  </w:rPr>
                  <m:t>n</m:t>
                </m:r>
              </m:e>
              <m:sub>
                <m:r>
                  <w:rPr>
                    <w:rFonts w:ascii="Cambria Math" w:eastAsia="Times New Roman" w:hAnsi="Cambria Math" w:cs="Segoe UI"/>
                    <w:color w:val="FF0000"/>
                    <w:sz w:val="23"/>
                    <w:szCs w:val="23"/>
                  </w:rPr>
                  <m:t>i</m:t>
                </m:r>
              </m:sub>
            </m:sSub>
            <m:r>
              <w:rPr>
                <w:rFonts w:ascii="Cambria Math" w:eastAsia="Times New Roman" w:hAnsi="Cambria Math" w:cs="Segoe UI"/>
                <w:color w:val="FF0000"/>
                <w:sz w:val="23"/>
                <w:szCs w:val="23"/>
              </w:rPr>
              <m:t>×N</m:t>
            </m:r>
          </m:sup>
        </m:sSup>
      </m:oMath>
      <w:r w:rsidR="00BA2464">
        <w:rPr>
          <w:rFonts w:ascii="Segoe UI" w:eastAsia="Times New Roman" w:hAnsi="Segoe UI" w:cs="Segoe UI"/>
          <w:color w:val="FF0000"/>
          <w:sz w:val="23"/>
          <w:szCs w:val="23"/>
        </w:rPr>
        <w:t xml:space="preserve"> which is used to get pooling results </w:t>
      </w:r>
      <m:oMath>
        <m:sSup>
          <m:sSupPr>
            <m:ctrlPr>
              <w:rPr>
                <w:rFonts w:ascii="Cambria Math" w:eastAsia="Times New Roman" w:hAnsi="Cambria Math" w:cs="Segoe UI"/>
                <w:i/>
                <w:color w:val="FF0000"/>
                <w:sz w:val="23"/>
                <w:szCs w:val="23"/>
              </w:rPr>
            </m:ctrlPr>
          </m:sSupPr>
          <m:e>
            <m:r>
              <w:rPr>
                <w:rFonts w:ascii="Cambria Math" w:eastAsia="Times New Roman" w:hAnsi="Cambria Math" w:cs="Segoe UI"/>
                <w:color w:val="FF0000"/>
                <w:sz w:val="23"/>
                <w:szCs w:val="23"/>
              </w:rPr>
              <m:t>y</m:t>
            </m:r>
          </m:e>
          <m:sup>
            <m:r>
              <w:rPr>
                <w:rFonts w:ascii="Cambria Math" w:eastAsia="Times New Roman" w:hAnsi="Cambria Math" w:cs="Segoe UI"/>
                <w:color w:val="FF0000"/>
                <w:sz w:val="23"/>
                <w:szCs w:val="23"/>
              </w:rPr>
              <m:t>i</m:t>
            </m:r>
          </m:sup>
        </m:sSup>
        <m:r>
          <w:rPr>
            <w:rFonts w:ascii="Cambria Math" w:eastAsia="Times New Roman" w:hAnsi="Cambria Math" w:cs="Segoe UI"/>
            <w:color w:val="FF0000"/>
            <w:sz w:val="23"/>
            <w:szCs w:val="23"/>
          </w:rPr>
          <m:t>∈</m:t>
        </m:r>
        <m:sSup>
          <m:sSupPr>
            <m:ctrlPr>
              <w:rPr>
                <w:rFonts w:ascii="Cambria Math" w:eastAsia="Times New Roman" w:hAnsi="Cambria Math" w:cs="Segoe UI"/>
                <w:i/>
                <w:color w:val="FF0000"/>
                <w:sz w:val="23"/>
                <w:szCs w:val="23"/>
              </w:rPr>
            </m:ctrlPr>
          </m:sSupPr>
          <m:e>
            <m:r>
              <w:rPr>
                <w:rFonts w:ascii="Cambria Math" w:eastAsia="Times New Roman" w:hAnsi="Cambria Math" w:cs="Segoe UI"/>
                <w:color w:val="FF0000"/>
                <w:sz w:val="23"/>
                <w:szCs w:val="23"/>
              </w:rPr>
              <m:t>R</m:t>
            </m:r>
          </m:e>
          <m:sup>
            <m:sSub>
              <m:sSubPr>
                <m:ctrlPr>
                  <w:rPr>
                    <w:rFonts w:ascii="Cambria Math" w:eastAsia="Times New Roman" w:hAnsi="Cambria Math" w:cs="Segoe UI"/>
                    <w:i/>
                    <w:color w:val="FF0000"/>
                    <w:sz w:val="23"/>
                    <w:szCs w:val="23"/>
                  </w:rPr>
                </m:ctrlPr>
              </m:sSubPr>
              <m:e>
                <m:r>
                  <w:rPr>
                    <w:rFonts w:ascii="Cambria Math" w:eastAsia="Times New Roman" w:hAnsi="Cambria Math" w:cs="Segoe UI"/>
                    <w:color w:val="FF0000"/>
                    <w:sz w:val="23"/>
                    <w:szCs w:val="23"/>
                  </w:rPr>
                  <m:t>n</m:t>
                </m:r>
              </m:e>
              <m:sub>
                <m:r>
                  <w:rPr>
                    <w:rFonts w:ascii="Cambria Math" w:eastAsia="Times New Roman" w:hAnsi="Cambria Math" w:cs="Segoe UI"/>
                    <w:color w:val="FF0000"/>
                    <w:sz w:val="23"/>
                    <w:szCs w:val="23"/>
                  </w:rPr>
                  <m:t>i</m:t>
                </m:r>
              </m:sub>
            </m:sSub>
          </m:sup>
        </m:sSup>
      </m:oMath>
      <w:r w:rsidR="00BA2464">
        <w:rPr>
          <w:rFonts w:ascii="Segoe UI" w:eastAsia="Times New Roman" w:hAnsi="Segoe UI" w:cs="Segoe UI"/>
          <w:color w:val="FF0000"/>
          <w:sz w:val="23"/>
          <w:szCs w:val="23"/>
        </w:rPr>
        <w:t xml:space="preserve">. The mixing matrices </w:t>
      </w:r>
      <m:oMath>
        <m:sSup>
          <m:sSupPr>
            <m:ctrlPr>
              <w:rPr>
                <w:rFonts w:ascii="Cambria Math" w:eastAsia="Times New Roman" w:hAnsi="Cambria Math" w:cs="Segoe UI"/>
                <w:i/>
                <w:color w:val="FF0000"/>
                <w:sz w:val="23"/>
                <w:szCs w:val="23"/>
              </w:rPr>
            </m:ctrlPr>
          </m:sSupPr>
          <m:e>
            <m:r>
              <w:rPr>
                <w:rFonts w:ascii="Cambria Math" w:eastAsia="Times New Roman" w:hAnsi="Cambria Math" w:cs="Segoe UI"/>
                <w:color w:val="FF0000"/>
                <w:sz w:val="23"/>
                <w:szCs w:val="23"/>
              </w:rPr>
              <m:t>A</m:t>
            </m:r>
          </m:e>
          <m:sup>
            <m:r>
              <w:rPr>
                <w:rFonts w:ascii="Cambria Math" w:eastAsia="Times New Roman" w:hAnsi="Cambria Math" w:cs="Segoe UI"/>
                <w:color w:val="FF0000"/>
                <w:sz w:val="23"/>
                <w:szCs w:val="23"/>
              </w:rPr>
              <m:t>1</m:t>
            </m:r>
          </m:sup>
        </m:sSup>
        <m:r>
          <w:rPr>
            <w:rFonts w:ascii="Cambria Math" w:eastAsia="Times New Roman" w:hAnsi="Cambria Math" w:cs="Segoe UI"/>
            <w:color w:val="FF0000"/>
            <w:sz w:val="23"/>
            <w:szCs w:val="23"/>
          </w:rPr>
          <m:t>∈</m:t>
        </m:r>
        <m:sSup>
          <m:sSupPr>
            <m:ctrlPr>
              <w:rPr>
                <w:rFonts w:ascii="Cambria Math" w:eastAsia="Times New Roman" w:hAnsi="Cambria Math" w:cs="Segoe UI"/>
                <w:i/>
                <w:color w:val="FF0000"/>
                <w:sz w:val="23"/>
                <w:szCs w:val="23"/>
              </w:rPr>
            </m:ctrlPr>
          </m:sSupPr>
          <m:e>
            <m:r>
              <w:rPr>
                <w:rFonts w:ascii="Cambria Math" w:eastAsia="Times New Roman" w:hAnsi="Cambria Math" w:cs="Segoe UI"/>
                <w:color w:val="FF0000"/>
                <w:sz w:val="23"/>
                <w:szCs w:val="23"/>
              </w:rPr>
              <m:t>R</m:t>
            </m:r>
          </m:e>
          <m:sup>
            <m:sSub>
              <m:sSubPr>
                <m:ctrlPr>
                  <w:rPr>
                    <w:rFonts w:ascii="Cambria Math" w:eastAsia="Times New Roman" w:hAnsi="Cambria Math" w:cs="Segoe UI"/>
                    <w:i/>
                    <w:color w:val="FF0000"/>
                    <w:sz w:val="23"/>
                    <w:szCs w:val="23"/>
                  </w:rPr>
                </m:ctrlPr>
              </m:sSubPr>
              <m:e>
                <m:r>
                  <w:rPr>
                    <w:rFonts w:ascii="Cambria Math" w:eastAsia="Times New Roman" w:hAnsi="Cambria Math" w:cs="Segoe UI"/>
                    <w:color w:val="FF0000"/>
                    <w:sz w:val="23"/>
                    <w:szCs w:val="23"/>
                  </w:rPr>
                  <m:t>n</m:t>
                </m:r>
              </m:e>
              <m:sub>
                <m:r>
                  <w:rPr>
                    <w:rFonts w:ascii="Cambria Math" w:eastAsia="Times New Roman" w:hAnsi="Cambria Math" w:cs="Segoe UI"/>
                    <w:color w:val="FF0000"/>
                    <w:sz w:val="23"/>
                    <w:szCs w:val="23"/>
                  </w:rPr>
                  <m:t>1</m:t>
                </m:r>
              </m:sub>
            </m:sSub>
            <m:r>
              <w:rPr>
                <w:rFonts w:ascii="Cambria Math" w:eastAsia="Times New Roman" w:hAnsi="Cambria Math" w:cs="Segoe UI"/>
                <w:color w:val="FF0000"/>
                <w:sz w:val="23"/>
                <w:szCs w:val="23"/>
              </w:rPr>
              <m:t>×N</m:t>
            </m:r>
          </m:sup>
        </m:sSup>
        <m:r>
          <w:rPr>
            <w:rFonts w:ascii="Cambria Math" w:eastAsia="Times New Roman" w:hAnsi="Cambria Math" w:cs="Segoe UI"/>
            <w:color w:val="FF0000"/>
            <w:sz w:val="23"/>
            <w:szCs w:val="23"/>
          </w:rPr>
          <m:t xml:space="preserve">, ⋯, </m:t>
        </m:r>
        <m:sSup>
          <m:sSupPr>
            <m:ctrlPr>
              <w:rPr>
                <w:rFonts w:ascii="Cambria Math" w:eastAsia="Times New Roman" w:hAnsi="Cambria Math" w:cs="Segoe UI"/>
                <w:i/>
                <w:color w:val="FF0000"/>
                <w:sz w:val="23"/>
                <w:szCs w:val="23"/>
              </w:rPr>
            </m:ctrlPr>
          </m:sSupPr>
          <m:e>
            <m:r>
              <w:rPr>
                <w:rFonts w:ascii="Cambria Math" w:eastAsia="Times New Roman" w:hAnsi="Cambria Math" w:cs="Segoe UI"/>
                <w:color w:val="FF0000"/>
                <w:sz w:val="23"/>
                <w:szCs w:val="23"/>
              </w:rPr>
              <m:t>A</m:t>
            </m:r>
          </m:e>
          <m:sup>
            <m:r>
              <w:rPr>
                <w:rFonts w:ascii="Cambria Math" w:eastAsia="Times New Roman" w:hAnsi="Cambria Math" w:cs="Segoe UI"/>
                <w:color w:val="FF0000"/>
                <w:sz w:val="23"/>
                <w:szCs w:val="23"/>
              </w:rPr>
              <m:t>i</m:t>
            </m:r>
          </m:sup>
        </m:sSup>
        <m:r>
          <w:rPr>
            <w:rFonts w:ascii="Cambria Math" w:eastAsia="Times New Roman" w:hAnsi="Cambria Math" w:cs="Segoe UI"/>
            <w:color w:val="FF0000"/>
            <w:sz w:val="23"/>
            <w:szCs w:val="23"/>
          </w:rPr>
          <m:t>∈</m:t>
        </m:r>
        <m:sSup>
          <m:sSupPr>
            <m:ctrlPr>
              <w:rPr>
                <w:rFonts w:ascii="Cambria Math" w:eastAsia="Times New Roman" w:hAnsi="Cambria Math" w:cs="Segoe UI"/>
                <w:i/>
                <w:color w:val="FF0000"/>
                <w:sz w:val="23"/>
                <w:szCs w:val="23"/>
              </w:rPr>
            </m:ctrlPr>
          </m:sSupPr>
          <m:e>
            <m:r>
              <w:rPr>
                <w:rFonts w:ascii="Cambria Math" w:eastAsia="Times New Roman" w:hAnsi="Cambria Math" w:cs="Segoe UI"/>
                <w:color w:val="FF0000"/>
                <w:sz w:val="23"/>
                <w:szCs w:val="23"/>
              </w:rPr>
              <m:t>R</m:t>
            </m:r>
          </m:e>
          <m:sup>
            <m:sSub>
              <m:sSubPr>
                <m:ctrlPr>
                  <w:rPr>
                    <w:rFonts w:ascii="Cambria Math" w:eastAsia="Times New Roman" w:hAnsi="Cambria Math" w:cs="Segoe UI"/>
                    <w:i/>
                    <w:color w:val="FF0000"/>
                    <w:sz w:val="23"/>
                    <w:szCs w:val="23"/>
                  </w:rPr>
                </m:ctrlPr>
              </m:sSubPr>
              <m:e>
                <m:r>
                  <w:rPr>
                    <w:rFonts w:ascii="Cambria Math" w:eastAsia="Times New Roman" w:hAnsi="Cambria Math" w:cs="Segoe UI"/>
                    <w:color w:val="FF0000"/>
                    <w:sz w:val="23"/>
                    <w:szCs w:val="23"/>
                  </w:rPr>
                  <m:t>n</m:t>
                </m:r>
              </m:e>
              <m:sub>
                <m:r>
                  <w:rPr>
                    <w:rFonts w:ascii="Cambria Math" w:eastAsia="Times New Roman" w:hAnsi="Cambria Math" w:cs="Segoe UI"/>
                    <w:color w:val="FF0000"/>
                    <w:sz w:val="23"/>
                    <w:szCs w:val="23"/>
                  </w:rPr>
                  <m:t>i</m:t>
                </m:r>
              </m:sub>
            </m:sSub>
            <m:r>
              <w:rPr>
                <w:rFonts w:ascii="Cambria Math" w:eastAsia="Times New Roman" w:hAnsi="Cambria Math" w:cs="Segoe UI"/>
                <w:color w:val="FF0000"/>
                <w:sz w:val="23"/>
                <w:szCs w:val="23"/>
              </w:rPr>
              <m:t>×N</m:t>
            </m:r>
          </m:sup>
        </m:sSup>
      </m:oMath>
      <w:r w:rsidR="004A0ADE">
        <w:rPr>
          <w:rFonts w:ascii="Segoe UI" w:eastAsia="Times New Roman" w:hAnsi="Segoe UI" w:cs="Segoe UI"/>
          <w:color w:val="FF0000"/>
          <w:sz w:val="23"/>
          <w:szCs w:val="23"/>
        </w:rPr>
        <w:t xml:space="preserve"> and the pooling results </w:t>
      </w:r>
      <m:oMath>
        <m:sSup>
          <m:sSupPr>
            <m:ctrlPr>
              <w:rPr>
                <w:rFonts w:ascii="Cambria Math" w:eastAsia="Times New Roman" w:hAnsi="Cambria Math" w:cs="Segoe UI"/>
                <w:i/>
                <w:color w:val="FF0000"/>
                <w:sz w:val="23"/>
                <w:szCs w:val="23"/>
              </w:rPr>
            </m:ctrlPr>
          </m:sSupPr>
          <m:e>
            <m:r>
              <w:rPr>
                <w:rFonts w:ascii="Cambria Math" w:eastAsia="Times New Roman" w:hAnsi="Cambria Math" w:cs="Segoe UI"/>
                <w:color w:val="FF0000"/>
                <w:sz w:val="23"/>
                <w:szCs w:val="23"/>
              </w:rPr>
              <m:t>y</m:t>
            </m:r>
          </m:e>
          <m:sup>
            <m:r>
              <w:rPr>
                <w:rFonts w:ascii="Cambria Math" w:eastAsia="Times New Roman" w:hAnsi="Cambria Math" w:cs="Segoe UI"/>
                <w:color w:val="FF0000"/>
                <w:sz w:val="23"/>
                <w:szCs w:val="23"/>
              </w:rPr>
              <m:t>1</m:t>
            </m:r>
          </m:sup>
        </m:sSup>
        <m:r>
          <w:rPr>
            <w:rFonts w:ascii="Cambria Math" w:eastAsia="Times New Roman" w:hAnsi="Cambria Math" w:cs="Segoe UI"/>
            <w:color w:val="FF0000"/>
            <w:sz w:val="23"/>
            <w:szCs w:val="23"/>
          </w:rPr>
          <m:t>∈</m:t>
        </m:r>
        <m:sSup>
          <m:sSupPr>
            <m:ctrlPr>
              <w:rPr>
                <w:rFonts w:ascii="Cambria Math" w:eastAsia="Times New Roman" w:hAnsi="Cambria Math" w:cs="Segoe UI"/>
                <w:i/>
                <w:color w:val="FF0000"/>
                <w:sz w:val="23"/>
                <w:szCs w:val="23"/>
              </w:rPr>
            </m:ctrlPr>
          </m:sSupPr>
          <m:e>
            <m:r>
              <w:rPr>
                <w:rFonts w:ascii="Cambria Math" w:eastAsia="Times New Roman" w:hAnsi="Cambria Math" w:cs="Segoe UI"/>
                <w:color w:val="FF0000"/>
                <w:sz w:val="23"/>
                <w:szCs w:val="23"/>
              </w:rPr>
              <m:t>R</m:t>
            </m:r>
          </m:e>
          <m:sup>
            <m:sSub>
              <m:sSubPr>
                <m:ctrlPr>
                  <w:rPr>
                    <w:rFonts w:ascii="Cambria Math" w:eastAsia="Times New Roman" w:hAnsi="Cambria Math" w:cs="Segoe UI"/>
                    <w:i/>
                    <w:color w:val="FF0000"/>
                    <w:sz w:val="23"/>
                    <w:szCs w:val="23"/>
                  </w:rPr>
                </m:ctrlPr>
              </m:sSubPr>
              <m:e>
                <m:r>
                  <w:rPr>
                    <w:rFonts w:ascii="Cambria Math" w:eastAsia="Times New Roman" w:hAnsi="Cambria Math" w:cs="Segoe UI"/>
                    <w:color w:val="FF0000"/>
                    <w:sz w:val="23"/>
                    <w:szCs w:val="23"/>
                  </w:rPr>
                  <m:t>n</m:t>
                </m:r>
              </m:e>
              <m:sub>
                <m:r>
                  <w:rPr>
                    <w:rFonts w:ascii="Cambria Math" w:eastAsia="Times New Roman" w:hAnsi="Cambria Math" w:cs="Segoe UI"/>
                    <w:color w:val="FF0000"/>
                    <w:sz w:val="23"/>
                    <w:szCs w:val="23"/>
                  </w:rPr>
                  <m:t>1</m:t>
                </m:r>
              </m:sub>
            </m:sSub>
          </m:sup>
        </m:sSup>
        <m:r>
          <w:rPr>
            <w:rFonts w:ascii="Cambria Math" w:eastAsia="Times New Roman" w:hAnsi="Cambria Math" w:cs="Segoe UI"/>
            <w:color w:val="FF0000"/>
            <w:sz w:val="23"/>
            <w:szCs w:val="23"/>
          </w:rPr>
          <m:t>, ⋯,</m:t>
        </m:r>
        <m:sSup>
          <m:sSupPr>
            <m:ctrlPr>
              <w:rPr>
                <w:rFonts w:ascii="Cambria Math" w:eastAsia="Times New Roman" w:hAnsi="Cambria Math" w:cs="Segoe UI"/>
                <w:i/>
                <w:color w:val="FF0000"/>
                <w:sz w:val="23"/>
                <w:szCs w:val="23"/>
              </w:rPr>
            </m:ctrlPr>
          </m:sSupPr>
          <m:e>
            <m:r>
              <w:rPr>
                <w:rFonts w:ascii="Cambria Math" w:eastAsia="Times New Roman" w:hAnsi="Cambria Math" w:cs="Segoe UI"/>
                <w:color w:val="FF0000"/>
                <w:sz w:val="23"/>
                <w:szCs w:val="23"/>
              </w:rPr>
              <m:t>R</m:t>
            </m:r>
          </m:e>
          <m:sup>
            <m:sSub>
              <m:sSubPr>
                <m:ctrlPr>
                  <w:rPr>
                    <w:rFonts w:ascii="Cambria Math" w:eastAsia="Times New Roman" w:hAnsi="Cambria Math" w:cs="Segoe UI"/>
                    <w:i/>
                    <w:color w:val="FF0000"/>
                    <w:sz w:val="23"/>
                    <w:szCs w:val="23"/>
                  </w:rPr>
                </m:ctrlPr>
              </m:sSubPr>
              <m:e>
                <m:r>
                  <w:rPr>
                    <w:rFonts w:ascii="Cambria Math" w:eastAsia="Times New Roman" w:hAnsi="Cambria Math" w:cs="Segoe UI"/>
                    <w:color w:val="FF0000"/>
                    <w:sz w:val="23"/>
                    <w:szCs w:val="23"/>
                  </w:rPr>
                  <m:t>n</m:t>
                </m:r>
              </m:e>
              <m:sub>
                <m:r>
                  <w:rPr>
                    <w:rFonts w:ascii="Cambria Math" w:eastAsia="Times New Roman" w:hAnsi="Cambria Math" w:cs="Segoe UI"/>
                    <w:color w:val="FF0000"/>
                    <w:sz w:val="23"/>
                    <w:szCs w:val="23"/>
                  </w:rPr>
                  <m:t>i</m:t>
                </m:r>
              </m:sub>
            </m:sSub>
          </m:sup>
        </m:sSup>
      </m:oMath>
      <w:r w:rsidR="004A0ADE">
        <w:rPr>
          <w:rFonts w:ascii="Segoe UI" w:eastAsia="Times New Roman" w:hAnsi="Segoe UI" w:cs="Segoe UI"/>
          <w:color w:val="FF0000"/>
          <w:sz w:val="23"/>
          <w:szCs w:val="23"/>
        </w:rPr>
        <w:t xml:space="preserve"> from</w:t>
      </w:r>
      <w:r w:rsidR="00BA2464">
        <w:rPr>
          <w:rFonts w:ascii="Segoe UI" w:eastAsia="Times New Roman" w:hAnsi="Segoe UI" w:cs="Segoe UI"/>
          <w:color w:val="FF0000"/>
          <w:sz w:val="23"/>
          <w:szCs w:val="23"/>
        </w:rPr>
        <w:t xml:space="preserve"> all the previous stages </w:t>
      </w:r>
      <m:oMath>
        <m:r>
          <w:rPr>
            <w:rFonts w:ascii="Cambria Math" w:eastAsia="Times New Roman" w:hAnsi="Cambria Math" w:cs="Segoe UI"/>
            <w:color w:val="FF0000"/>
            <w:sz w:val="23"/>
            <w:szCs w:val="23"/>
          </w:rPr>
          <m:t>1, 2, ⋯,i</m:t>
        </m:r>
      </m:oMath>
      <w:r w:rsidR="004A0ADE">
        <w:rPr>
          <w:rFonts w:ascii="Segoe UI" w:eastAsia="Times New Roman" w:hAnsi="Segoe UI" w:cs="Segoe UI"/>
          <w:color w:val="FF0000"/>
          <w:sz w:val="23"/>
          <w:szCs w:val="23"/>
        </w:rPr>
        <w:t xml:space="preserve"> are used for support set estimation.</w:t>
      </w:r>
      <w:r w:rsidR="002F4FDF">
        <w:rPr>
          <w:rFonts w:ascii="Segoe UI" w:eastAsia="Times New Roman" w:hAnsi="Segoe UI" w:cs="Segoe UI"/>
          <w:color w:val="FF0000"/>
          <w:sz w:val="23"/>
          <w:szCs w:val="23"/>
        </w:rPr>
        <w:t xml:space="preserve"> </w:t>
      </w:r>
      <w:r w:rsidR="00122A89">
        <w:rPr>
          <w:rFonts w:ascii="Segoe UI" w:eastAsia="Times New Roman" w:hAnsi="Segoe UI" w:cs="Segoe UI"/>
          <w:color w:val="FF0000"/>
          <w:sz w:val="23"/>
          <w:szCs w:val="23"/>
        </w:rPr>
        <w:t>If</w:t>
      </w:r>
      <w:r w:rsidR="00D06E7A">
        <w:rPr>
          <w:rFonts w:ascii="Segoe UI" w:eastAsia="Times New Roman" w:hAnsi="Segoe UI" w:cs="Segoe UI"/>
          <w:color w:val="FF0000"/>
          <w:sz w:val="23"/>
          <w:szCs w:val="23"/>
        </w:rPr>
        <w:t xml:space="preserve"> </w:t>
      </w:r>
      <w:r w:rsidR="00ED5B6D">
        <w:rPr>
          <w:rFonts w:ascii="Segoe UI" w:eastAsia="Times New Roman" w:hAnsi="Segoe UI" w:cs="Segoe UI"/>
          <w:color w:val="FF0000"/>
          <w:sz w:val="23"/>
          <w:szCs w:val="23"/>
        </w:rPr>
        <w:t xml:space="preserve">the status </w:t>
      </w:r>
      <w:r w:rsidR="00D06E7A">
        <w:rPr>
          <w:rFonts w:ascii="Segoe UI" w:eastAsia="Times New Roman" w:hAnsi="Segoe UI" w:cs="Segoe UI"/>
          <w:color w:val="FF0000"/>
          <w:sz w:val="23"/>
          <w:szCs w:val="23"/>
        </w:rPr>
        <w:t>all the samples</w:t>
      </w:r>
      <w:r w:rsidR="00ED5B6D">
        <w:rPr>
          <w:rFonts w:ascii="Segoe UI" w:eastAsia="Times New Roman" w:hAnsi="Segoe UI" w:cs="Segoe UI"/>
          <w:color w:val="FF0000"/>
          <w:sz w:val="23"/>
          <w:szCs w:val="23"/>
        </w:rPr>
        <w:t xml:space="preserve"> can be determined, </w:t>
      </w:r>
      <w:r w:rsidR="00770798">
        <w:rPr>
          <w:rFonts w:ascii="Segoe UI" w:eastAsia="Times New Roman" w:hAnsi="Segoe UI" w:cs="Segoe UI"/>
          <w:color w:val="FF0000"/>
          <w:sz w:val="23"/>
          <w:szCs w:val="23"/>
        </w:rPr>
        <w:t xml:space="preserve">we perform </w:t>
      </w:r>
      <w:r w:rsidR="00122A89">
        <w:rPr>
          <w:rFonts w:ascii="Segoe UI" w:eastAsia="Times New Roman" w:hAnsi="Segoe UI" w:cs="Segoe UI"/>
          <w:color w:val="FF0000"/>
          <w:sz w:val="23"/>
          <w:szCs w:val="23"/>
        </w:rPr>
        <w:t>virus load estimation to get  </w:t>
      </w:r>
      <m:oMath>
        <m:acc>
          <m:accPr>
            <m:ctrlPr>
              <w:rPr>
                <w:rFonts w:ascii="Cambria Math" w:eastAsia="Times New Roman" w:hAnsi="Cambria Math" w:cs="Segoe UI"/>
                <w:i/>
                <w:color w:val="FF0000"/>
                <w:sz w:val="23"/>
                <w:szCs w:val="23"/>
              </w:rPr>
            </m:ctrlPr>
          </m:accPr>
          <m:e>
            <m:r>
              <w:rPr>
                <w:rFonts w:ascii="Cambria Math" w:eastAsia="Times New Roman" w:hAnsi="Cambria Math" w:cs="Segoe UI"/>
                <w:color w:val="FF0000"/>
                <w:sz w:val="23"/>
                <w:szCs w:val="23"/>
              </w:rPr>
              <m:t>x</m:t>
            </m:r>
          </m:e>
        </m:acc>
        <m:r>
          <w:rPr>
            <w:rFonts w:ascii="Cambria Math" w:eastAsia="Times New Roman" w:hAnsi="Cambria Math" w:cs="Segoe UI"/>
            <w:color w:val="FF0000"/>
            <w:sz w:val="23"/>
            <w:szCs w:val="23"/>
          </w:rPr>
          <m:t>∈R^N</m:t>
        </m:r>
      </m:oMath>
      <w:r w:rsidR="00122A89">
        <w:rPr>
          <w:rFonts w:ascii="Segoe UI" w:eastAsia="Times New Roman" w:hAnsi="Segoe UI" w:cs="Segoe UI"/>
          <w:color w:val="FF0000"/>
          <w:sz w:val="23"/>
          <w:szCs w:val="23"/>
        </w:rPr>
        <w:t>.</w:t>
      </w:r>
      <w:r w:rsidR="002F4FDF">
        <w:rPr>
          <w:rFonts w:ascii="Segoe UI" w:eastAsia="Times New Roman" w:hAnsi="Segoe UI" w:cs="Segoe UI"/>
          <w:color w:val="FF0000"/>
          <w:sz w:val="23"/>
          <w:szCs w:val="23"/>
        </w:rPr>
        <w:t xml:space="preserve"> If the support set estimation results and the virus load estimation results are consistent, then we report the final results. Otherwise, we </w:t>
      </w:r>
      <w:r w:rsidR="00B50E5A">
        <w:rPr>
          <w:rFonts w:ascii="Segoe UI" w:eastAsia="Times New Roman" w:hAnsi="Segoe UI" w:cs="Segoe UI"/>
          <w:color w:val="FF0000"/>
          <w:sz w:val="23"/>
          <w:szCs w:val="23"/>
        </w:rPr>
        <w:t xml:space="preserve">report </w:t>
      </w:r>
      <w:r w:rsidR="001F3B3B">
        <w:rPr>
          <w:rFonts w:ascii="Segoe UI" w:eastAsia="Times New Roman" w:hAnsi="Segoe UI" w:cs="Segoe UI"/>
          <w:color w:val="FF0000"/>
          <w:sz w:val="23"/>
          <w:szCs w:val="23"/>
        </w:rPr>
        <w:t>warning about errors during the pooling stage.</w:t>
      </w:r>
      <w:r w:rsidR="002F4FDF">
        <w:rPr>
          <w:rFonts w:ascii="Segoe UI" w:eastAsia="Times New Roman" w:hAnsi="Segoe UI" w:cs="Segoe UI"/>
          <w:color w:val="FF0000"/>
          <w:sz w:val="23"/>
          <w:szCs w:val="23"/>
        </w:rPr>
        <w:t xml:space="preserve"> </w:t>
      </w:r>
      <w:r w:rsidR="00C90A16">
        <w:rPr>
          <w:rFonts w:ascii="Segoe UI" w:eastAsia="Times New Roman" w:hAnsi="Segoe UI" w:cs="Segoe UI"/>
          <w:color w:val="FF0000"/>
          <w:sz w:val="23"/>
          <w:szCs w:val="23"/>
        </w:rPr>
        <w:t>If the status all the samples cannot be determined,</w:t>
      </w:r>
      <w:r w:rsidR="00122A89">
        <w:rPr>
          <w:rFonts w:ascii="Segoe UI" w:eastAsia="Times New Roman" w:hAnsi="Segoe UI" w:cs="Segoe UI"/>
          <w:color w:val="FF0000"/>
          <w:sz w:val="23"/>
          <w:szCs w:val="23"/>
        </w:rPr>
        <w:t xml:space="preserve"> we design a new mixing matrix </w:t>
      </w:r>
      <m:oMath>
        <m:sSup>
          <m:sSupPr>
            <m:ctrlPr>
              <w:rPr>
                <w:rFonts w:ascii="Cambria Math" w:eastAsia="Times New Roman" w:hAnsi="Cambria Math" w:cs="Segoe UI"/>
                <w:i/>
                <w:color w:val="FF0000"/>
                <w:sz w:val="23"/>
                <w:szCs w:val="23"/>
              </w:rPr>
            </m:ctrlPr>
          </m:sSupPr>
          <m:e>
            <m:r>
              <w:rPr>
                <w:rFonts w:ascii="Cambria Math" w:eastAsia="Times New Roman" w:hAnsi="Cambria Math" w:cs="Segoe UI"/>
                <w:color w:val="FF0000"/>
                <w:sz w:val="23"/>
                <w:szCs w:val="23"/>
              </w:rPr>
              <m:t>A</m:t>
            </m:r>
          </m:e>
          <m:sup>
            <m:r>
              <w:rPr>
                <w:rFonts w:ascii="Cambria Math" w:eastAsia="Times New Roman" w:hAnsi="Cambria Math" w:cs="Segoe UI"/>
                <w:color w:val="FF0000"/>
                <w:sz w:val="23"/>
                <w:szCs w:val="23"/>
              </w:rPr>
              <m:t>i+1</m:t>
            </m:r>
          </m:sup>
        </m:sSup>
        <m:r>
          <w:rPr>
            <w:rFonts w:ascii="Cambria Math" w:eastAsia="Times New Roman" w:hAnsi="Cambria Math" w:cs="Segoe UI"/>
            <w:color w:val="FF0000"/>
            <w:sz w:val="23"/>
            <w:szCs w:val="23"/>
          </w:rPr>
          <m:t>∈</m:t>
        </m:r>
        <m:sSup>
          <m:sSupPr>
            <m:ctrlPr>
              <w:rPr>
                <w:rFonts w:ascii="Cambria Math" w:eastAsia="Times New Roman" w:hAnsi="Cambria Math" w:cs="Segoe UI"/>
                <w:i/>
                <w:color w:val="FF0000"/>
                <w:sz w:val="23"/>
                <w:szCs w:val="23"/>
              </w:rPr>
            </m:ctrlPr>
          </m:sSupPr>
          <m:e>
            <m:r>
              <w:rPr>
                <w:rFonts w:ascii="Cambria Math" w:eastAsia="Times New Roman" w:hAnsi="Cambria Math" w:cs="Segoe UI"/>
                <w:color w:val="FF0000"/>
                <w:sz w:val="23"/>
                <w:szCs w:val="23"/>
              </w:rPr>
              <m:t>R</m:t>
            </m:r>
          </m:e>
          <m:sup>
            <m:sSub>
              <m:sSubPr>
                <m:ctrlPr>
                  <w:rPr>
                    <w:rFonts w:ascii="Cambria Math" w:eastAsia="Times New Roman" w:hAnsi="Cambria Math" w:cs="Segoe UI"/>
                    <w:i/>
                    <w:color w:val="FF0000"/>
                    <w:sz w:val="23"/>
                    <w:szCs w:val="23"/>
                  </w:rPr>
                </m:ctrlPr>
              </m:sSubPr>
              <m:e>
                <m:r>
                  <w:rPr>
                    <w:rFonts w:ascii="Cambria Math" w:eastAsia="Times New Roman" w:hAnsi="Cambria Math" w:cs="Segoe UI"/>
                    <w:color w:val="FF0000"/>
                    <w:sz w:val="23"/>
                    <w:szCs w:val="23"/>
                  </w:rPr>
                  <m:t>n</m:t>
                </m:r>
              </m:e>
              <m:sub>
                <m:r>
                  <w:rPr>
                    <w:rFonts w:ascii="Cambria Math" w:eastAsia="Times New Roman" w:hAnsi="Cambria Math" w:cs="Segoe UI"/>
                    <w:color w:val="FF0000"/>
                    <w:sz w:val="23"/>
                    <w:szCs w:val="23"/>
                  </w:rPr>
                  <m:t>i+1</m:t>
                </m:r>
              </m:sub>
            </m:sSub>
            <m:r>
              <w:rPr>
                <w:rFonts w:ascii="Cambria Math" w:eastAsia="Times New Roman" w:hAnsi="Cambria Math" w:cs="Segoe UI"/>
                <w:color w:val="FF0000"/>
                <w:sz w:val="23"/>
                <w:szCs w:val="23"/>
              </w:rPr>
              <m:t>×N</m:t>
            </m:r>
          </m:sup>
        </m:sSup>
      </m:oMath>
      <w:r w:rsidR="00122A89">
        <w:rPr>
          <w:rFonts w:ascii="Segoe UI" w:eastAsia="Times New Roman" w:hAnsi="Segoe UI" w:cs="Segoe UI"/>
          <w:color w:val="FF0000"/>
          <w:sz w:val="23"/>
          <w:szCs w:val="23"/>
        </w:rPr>
        <w:t xml:space="preserve">, and request pooling results </w:t>
      </w:r>
      <m:oMath>
        <m:sSup>
          <m:sSupPr>
            <m:ctrlPr>
              <w:rPr>
                <w:rFonts w:ascii="Cambria Math" w:eastAsia="Times New Roman" w:hAnsi="Cambria Math" w:cs="Segoe UI"/>
                <w:i/>
                <w:color w:val="FF0000"/>
                <w:sz w:val="23"/>
                <w:szCs w:val="23"/>
              </w:rPr>
            </m:ctrlPr>
          </m:sSupPr>
          <m:e>
            <m:r>
              <w:rPr>
                <w:rFonts w:ascii="Cambria Math" w:eastAsia="Times New Roman" w:hAnsi="Cambria Math" w:cs="Segoe UI"/>
                <w:color w:val="FF0000"/>
                <w:sz w:val="23"/>
                <w:szCs w:val="23"/>
              </w:rPr>
              <m:t>y</m:t>
            </m:r>
          </m:e>
          <m:sup>
            <m:r>
              <w:rPr>
                <w:rFonts w:ascii="Cambria Math" w:eastAsia="Times New Roman" w:hAnsi="Cambria Math" w:cs="Segoe UI"/>
                <w:color w:val="FF0000"/>
                <w:sz w:val="23"/>
                <w:szCs w:val="23"/>
              </w:rPr>
              <m:t>i+1</m:t>
            </m:r>
          </m:sup>
        </m:sSup>
        <m:r>
          <w:rPr>
            <w:rFonts w:ascii="Cambria Math" w:eastAsia="Times New Roman" w:hAnsi="Cambria Math" w:cs="Segoe UI"/>
            <w:color w:val="FF0000"/>
            <w:sz w:val="23"/>
            <w:szCs w:val="23"/>
          </w:rPr>
          <m:t>∈</m:t>
        </m:r>
        <m:sSup>
          <m:sSupPr>
            <m:ctrlPr>
              <w:rPr>
                <w:rFonts w:ascii="Cambria Math" w:eastAsia="Times New Roman" w:hAnsi="Cambria Math" w:cs="Segoe UI"/>
                <w:i/>
                <w:color w:val="FF0000"/>
                <w:sz w:val="23"/>
                <w:szCs w:val="23"/>
              </w:rPr>
            </m:ctrlPr>
          </m:sSupPr>
          <m:e>
            <m:r>
              <w:rPr>
                <w:rFonts w:ascii="Cambria Math" w:eastAsia="Times New Roman" w:hAnsi="Cambria Math" w:cs="Segoe UI"/>
                <w:color w:val="FF0000"/>
                <w:sz w:val="23"/>
                <w:szCs w:val="23"/>
              </w:rPr>
              <m:t>R</m:t>
            </m:r>
          </m:e>
          <m:sup>
            <m:sSub>
              <m:sSubPr>
                <m:ctrlPr>
                  <w:rPr>
                    <w:rFonts w:ascii="Cambria Math" w:eastAsia="Times New Roman" w:hAnsi="Cambria Math" w:cs="Segoe UI"/>
                    <w:i/>
                    <w:color w:val="FF0000"/>
                    <w:sz w:val="23"/>
                    <w:szCs w:val="23"/>
                  </w:rPr>
                </m:ctrlPr>
              </m:sSubPr>
              <m:e>
                <m:r>
                  <w:rPr>
                    <w:rFonts w:ascii="Cambria Math" w:eastAsia="Times New Roman" w:hAnsi="Cambria Math" w:cs="Segoe UI"/>
                    <w:color w:val="FF0000"/>
                    <w:sz w:val="23"/>
                    <w:szCs w:val="23"/>
                  </w:rPr>
                  <m:t>n</m:t>
                </m:r>
              </m:e>
              <m:sub>
                <m:r>
                  <w:rPr>
                    <w:rFonts w:ascii="Cambria Math" w:eastAsia="Times New Roman" w:hAnsi="Cambria Math" w:cs="Segoe UI"/>
                    <w:color w:val="FF0000"/>
                    <w:sz w:val="23"/>
                    <w:szCs w:val="23"/>
                  </w:rPr>
                  <m:t>i+1</m:t>
                </m:r>
              </m:sub>
            </m:sSub>
            <m:r>
              <w:rPr>
                <w:rFonts w:ascii="Cambria Math" w:eastAsia="Times New Roman" w:hAnsi="Cambria Math" w:cs="Segoe UI"/>
                <w:color w:val="FF0000"/>
                <w:sz w:val="23"/>
                <w:szCs w:val="23"/>
              </w:rPr>
              <m:t>×N</m:t>
            </m:r>
          </m:sup>
        </m:sSup>
      </m:oMath>
      <w:r w:rsidR="00122A89">
        <w:rPr>
          <w:rFonts w:ascii="Segoe UI" w:eastAsia="Times New Roman" w:hAnsi="Segoe UI" w:cs="Segoe UI"/>
          <w:color w:val="FF0000"/>
          <w:sz w:val="23"/>
          <w:szCs w:val="23"/>
        </w:rPr>
        <w:t>.</w:t>
      </w:r>
      <w:r w:rsidR="00FE3E99">
        <w:rPr>
          <w:rFonts w:ascii="Segoe UI" w:eastAsia="Times New Roman" w:hAnsi="Segoe UI" w:cs="Segoe UI"/>
          <w:color w:val="FF0000"/>
          <w:sz w:val="23"/>
          <w:szCs w:val="23"/>
        </w:rPr>
        <w:t xml:space="preserve"> </w:t>
      </w:r>
      <w:r w:rsidR="00CA3F69">
        <w:rPr>
          <w:rFonts w:ascii="Segoe UI" w:eastAsia="Times New Roman" w:hAnsi="Segoe UI" w:cs="Segoe UI"/>
          <w:color w:val="FF0000"/>
          <w:sz w:val="23"/>
          <w:szCs w:val="23"/>
        </w:rPr>
        <w:t xml:space="preserve">More specifically, the </w:t>
      </w:r>
      <m:oMath>
        <m:sSup>
          <m:sSupPr>
            <m:ctrlPr>
              <w:rPr>
                <w:rFonts w:ascii="Cambria Math" w:eastAsia="Times New Roman" w:hAnsi="Cambria Math" w:cs="Segoe UI"/>
                <w:i/>
                <w:color w:val="FF0000"/>
                <w:sz w:val="23"/>
                <w:szCs w:val="23"/>
              </w:rPr>
            </m:ctrlPr>
          </m:sSupPr>
          <m:e>
            <m:r>
              <w:rPr>
                <w:rFonts w:ascii="Cambria Math" w:eastAsia="Times New Roman" w:hAnsi="Cambria Math" w:cs="Segoe UI"/>
                <w:color w:val="FF0000"/>
                <w:sz w:val="23"/>
                <w:szCs w:val="23"/>
              </w:rPr>
              <m:t>A</m:t>
            </m:r>
          </m:e>
          <m:sup>
            <m:r>
              <w:rPr>
                <w:rFonts w:ascii="Cambria Math" w:eastAsia="Times New Roman" w:hAnsi="Cambria Math" w:cs="Segoe UI"/>
                <w:color w:val="FF0000"/>
                <w:sz w:val="23"/>
                <w:szCs w:val="23"/>
              </w:rPr>
              <m:t>2</m:t>
            </m:r>
          </m:sup>
        </m:sSup>
      </m:oMath>
      <w:r w:rsidR="00B524AE">
        <w:rPr>
          <w:rFonts w:ascii="Segoe UI" w:eastAsia="Times New Roman" w:hAnsi="Segoe UI" w:cs="Segoe UI"/>
          <w:color w:val="FF0000"/>
          <w:sz w:val="23"/>
          <w:szCs w:val="23"/>
        </w:rPr>
        <w:t xml:space="preserve"> has only one row</w:t>
      </w:r>
      <w:r w:rsidR="00AE686C">
        <w:rPr>
          <w:rFonts w:ascii="Segoe UI" w:eastAsia="Times New Roman" w:hAnsi="Segoe UI" w:cs="Segoe UI"/>
          <w:color w:val="FF0000"/>
          <w:sz w:val="23"/>
          <w:szCs w:val="23"/>
        </w:rPr>
        <w:t xml:space="preserve"> which pools all the potentially positive samples</w:t>
      </w:r>
      <w:r w:rsidR="00783BBF">
        <w:rPr>
          <w:rFonts w:ascii="Segoe UI" w:eastAsia="Times New Roman" w:hAnsi="Segoe UI" w:cs="Segoe UI"/>
          <w:color w:val="FF0000"/>
          <w:sz w:val="23"/>
          <w:szCs w:val="23"/>
        </w:rPr>
        <w:t xml:space="preserve"> after the first stage decoding. </w:t>
      </w:r>
      <w:r w:rsidR="00B61786">
        <w:rPr>
          <w:rFonts w:ascii="Segoe UI" w:eastAsia="Times New Roman" w:hAnsi="Segoe UI" w:cs="Segoe UI"/>
          <w:color w:val="FF0000"/>
          <w:sz w:val="23"/>
          <w:szCs w:val="23"/>
        </w:rPr>
        <w:t xml:space="preserve">If the pool in </w:t>
      </w:r>
      <m:oMath>
        <m:sSup>
          <m:sSupPr>
            <m:ctrlPr>
              <w:rPr>
                <w:rFonts w:ascii="Cambria Math" w:eastAsia="Times New Roman" w:hAnsi="Cambria Math" w:cs="Segoe UI"/>
                <w:i/>
                <w:color w:val="FF0000"/>
                <w:sz w:val="23"/>
                <w:szCs w:val="23"/>
              </w:rPr>
            </m:ctrlPr>
          </m:sSupPr>
          <m:e>
            <m:r>
              <w:rPr>
                <w:rFonts w:ascii="Cambria Math" w:eastAsia="Times New Roman" w:hAnsi="Cambria Math" w:cs="Segoe UI"/>
                <w:color w:val="FF0000"/>
                <w:sz w:val="23"/>
                <w:szCs w:val="23"/>
              </w:rPr>
              <m:t>A</m:t>
            </m:r>
          </m:e>
          <m:sup>
            <m:r>
              <w:rPr>
                <w:rFonts w:ascii="Cambria Math" w:eastAsia="Times New Roman" w:hAnsi="Cambria Math" w:cs="Segoe UI"/>
                <w:color w:val="FF0000"/>
                <w:sz w:val="23"/>
                <w:szCs w:val="23"/>
              </w:rPr>
              <m:t>2</m:t>
            </m:r>
          </m:sup>
        </m:sSup>
      </m:oMath>
      <w:r w:rsidR="00B61786">
        <w:rPr>
          <w:rFonts w:ascii="Segoe UI" w:eastAsia="Times New Roman" w:hAnsi="Segoe UI" w:cs="Segoe UI"/>
          <w:color w:val="FF0000"/>
          <w:sz w:val="23"/>
          <w:szCs w:val="23"/>
        </w:rPr>
        <w:t xml:space="preserve"> returns positive, then </w:t>
      </w:r>
      <m:oMath>
        <m:sSup>
          <m:sSupPr>
            <m:ctrlPr>
              <w:rPr>
                <w:rFonts w:ascii="Cambria Math" w:eastAsia="Times New Roman" w:hAnsi="Cambria Math" w:cs="Segoe UI"/>
                <w:i/>
                <w:color w:val="FF0000"/>
                <w:sz w:val="23"/>
                <w:szCs w:val="23"/>
              </w:rPr>
            </m:ctrlPr>
          </m:sSupPr>
          <m:e>
            <m:r>
              <w:rPr>
                <w:rFonts w:ascii="Cambria Math" w:eastAsia="Times New Roman" w:hAnsi="Cambria Math" w:cs="Segoe UI"/>
                <w:color w:val="FF0000"/>
                <w:sz w:val="23"/>
                <w:szCs w:val="23"/>
              </w:rPr>
              <m:t>A</m:t>
            </m:r>
          </m:e>
          <m:sup>
            <m:r>
              <w:rPr>
                <w:rFonts w:ascii="Cambria Math" w:eastAsia="Times New Roman" w:hAnsi="Cambria Math" w:cs="Segoe UI"/>
                <w:color w:val="FF0000"/>
                <w:sz w:val="23"/>
                <w:szCs w:val="23"/>
              </w:rPr>
              <m:t>3</m:t>
            </m:r>
          </m:sup>
        </m:sSup>
      </m:oMath>
      <w:r w:rsidR="00B61786">
        <w:rPr>
          <w:rFonts w:ascii="Segoe UI" w:eastAsia="Times New Roman" w:hAnsi="Segoe UI" w:cs="Segoe UI"/>
          <w:color w:val="FF0000"/>
          <w:sz w:val="23"/>
          <w:szCs w:val="23"/>
        </w:rPr>
        <w:t xml:space="preserve"> will be a diagonal matri</w:t>
      </w:r>
      <w:r w:rsidR="00F33402">
        <w:rPr>
          <w:rFonts w:ascii="Segoe UI" w:eastAsia="Times New Roman" w:hAnsi="Segoe UI" w:cs="Segoe UI"/>
          <w:color w:val="FF0000"/>
          <w:sz w:val="23"/>
          <w:szCs w:val="23"/>
        </w:rPr>
        <w:t xml:space="preserve">x with each </w:t>
      </w:r>
      <w:r w:rsidR="005302C4">
        <w:rPr>
          <w:rFonts w:ascii="Segoe UI" w:eastAsia="Times New Roman" w:hAnsi="Segoe UI" w:cs="Segoe UI"/>
          <w:color w:val="FF0000"/>
          <w:sz w:val="23"/>
          <w:szCs w:val="23"/>
        </w:rPr>
        <w:t>pool</w:t>
      </w:r>
      <w:r w:rsidR="00F33402">
        <w:rPr>
          <w:rFonts w:ascii="Segoe UI" w:eastAsia="Times New Roman" w:hAnsi="Segoe UI" w:cs="Segoe UI"/>
          <w:color w:val="FF0000"/>
          <w:sz w:val="23"/>
          <w:szCs w:val="23"/>
        </w:rPr>
        <w:t xml:space="preserve"> containing only one </w:t>
      </w:r>
      <w:r w:rsidR="00086F11">
        <w:rPr>
          <w:rFonts w:ascii="Segoe UI" w:eastAsia="Times New Roman" w:hAnsi="Segoe UI" w:cs="Segoe UI"/>
          <w:color w:val="FF0000"/>
          <w:sz w:val="23"/>
          <w:szCs w:val="23"/>
        </w:rPr>
        <w:t xml:space="preserve">of the potentially positive </w:t>
      </w:r>
      <w:r w:rsidR="00F33402">
        <w:rPr>
          <w:rFonts w:ascii="Segoe UI" w:eastAsia="Times New Roman" w:hAnsi="Segoe UI" w:cs="Segoe UI"/>
          <w:color w:val="FF0000"/>
          <w:sz w:val="23"/>
          <w:szCs w:val="23"/>
        </w:rPr>
        <w:t>sample</w:t>
      </w:r>
      <w:r w:rsidR="00086F11">
        <w:rPr>
          <w:rFonts w:ascii="Segoe UI" w:eastAsia="Times New Roman" w:hAnsi="Segoe UI" w:cs="Segoe UI"/>
          <w:color w:val="FF0000"/>
          <w:sz w:val="23"/>
          <w:szCs w:val="23"/>
        </w:rPr>
        <w:t>.</w:t>
      </w:r>
      <w:r w:rsidR="004553F5">
        <w:rPr>
          <w:rFonts w:ascii="Segoe UI" w:eastAsia="Times New Roman" w:hAnsi="Segoe UI" w:cs="Segoe UI"/>
          <w:color w:val="FF0000"/>
          <w:sz w:val="23"/>
          <w:szCs w:val="23"/>
        </w:rPr>
        <w:t xml:space="preserve"> </w:t>
      </w:r>
      <w:r w:rsidR="001000AD">
        <w:rPr>
          <w:rFonts w:ascii="Segoe UI" w:eastAsia="Times New Roman" w:hAnsi="Segoe UI" w:cs="Segoe UI"/>
          <w:color w:val="FF0000"/>
          <w:sz w:val="23"/>
          <w:szCs w:val="23"/>
        </w:rPr>
        <w:t xml:space="preserve">The new pooling results will be combined with those from previous stages to </w:t>
      </w:r>
      <w:r w:rsidR="00AE5F8F">
        <w:rPr>
          <w:rFonts w:ascii="Segoe UI" w:eastAsia="Times New Roman" w:hAnsi="Segoe UI" w:cs="Segoe UI"/>
          <w:color w:val="FF0000"/>
          <w:sz w:val="23"/>
          <w:szCs w:val="23"/>
        </w:rPr>
        <w:t>go through the decoding process</w:t>
      </w:r>
      <w:r w:rsidR="00DA48C0">
        <w:rPr>
          <w:rFonts w:ascii="Segoe UI" w:eastAsia="Times New Roman" w:hAnsi="Segoe UI" w:cs="Segoe UI"/>
          <w:color w:val="FF0000"/>
          <w:sz w:val="23"/>
          <w:szCs w:val="23"/>
        </w:rPr>
        <w:t xml:space="preserve"> again</w:t>
      </w:r>
      <w:r w:rsidR="00D927F9">
        <w:rPr>
          <w:rFonts w:ascii="Segoe UI" w:eastAsia="Times New Roman" w:hAnsi="Segoe UI" w:cs="Segoe UI"/>
          <w:color w:val="FF0000"/>
          <w:sz w:val="23"/>
          <w:szCs w:val="23"/>
        </w:rPr>
        <w:t xml:space="preserve"> in each stage</w:t>
      </w:r>
      <w:r w:rsidR="00AE5F8F">
        <w:rPr>
          <w:rFonts w:ascii="Segoe UI" w:eastAsia="Times New Roman" w:hAnsi="Segoe UI" w:cs="Segoe UI"/>
          <w:color w:val="FF0000"/>
          <w:sz w:val="23"/>
          <w:szCs w:val="23"/>
        </w:rPr>
        <w:t>.</w:t>
      </w:r>
      <w:r w:rsidR="00107588">
        <w:rPr>
          <w:rFonts w:ascii="Segoe UI" w:eastAsia="Times New Roman" w:hAnsi="Segoe UI" w:cs="Segoe UI"/>
          <w:color w:val="FF0000"/>
          <w:sz w:val="23"/>
          <w:szCs w:val="23"/>
        </w:rPr>
        <w:t xml:space="preserve"> </w:t>
      </w:r>
      <w:r w:rsidR="00122A89">
        <w:rPr>
          <w:rFonts w:ascii="Segoe UI" w:eastAsia="Times New Roman" w:hAnsi="Segoe UI" w:cs="Segoe UI"/>
          <w:color w:val="FF0000"/>
          <w:sz w:val="23"/>
          <w:szCs w:val="23"/>
        </w:rPr>
        <w:t xml:space="preserve">  </w:t>
      </w:r>
      <w:r w:rsidR="00D06E7A">
        <w:rPr>
          <w:rFonts w:ascii="Segoe UI" w:eastAsia="Times New Roman" w:hAnsi="Segoe UI" w:cs="Segoe UI"/>
          <w:color w:val="FF0000"/>
          <w:sz w:val="23"/>
          <w:szCs w:val="23"/>
        </w:rPr>
        <w:t xml:space="preserve"> </w:t>
      </w:r>
    </w:p>
    <w:p w14:paraId="68351C8D" w14:textId="77777777" w:rsidR="00515A7D" w:rsidRDefault="00EC5030" w:rsidP="00EC5030">
      <w:pPr>
        <w:shd w:val="clear" w:color="auto" w:fill="FFFFFF"/>
        <w:spacing w:before="100" w:beforeAutospacing="1" w:after="100" w:afterAutospacing="1"/>
        <w:rPr>
          <w:rFonts w:ascii="Segoe UI" w:eastAsia="Times New Roman" w:hAnsi="Segoe UI" w:cs="Segoe UI"/>
          <w:color w:val="201F1E"/>
          <w:sz w:val="23"/>
          <w:szCs w:val="23"/>
        </w:rPr>
      </w:pPr>
      <w:r w:rsidRPr="00EC5030">
        <w:rPr>
          <w:rFonts w:ascii="Segoe UI" w:eastAsia="Times New Roman" w:hAnsi="Segoe UI" w:cs="Segoe UI"/>
          <w:color w:val="201F1E"/>
          <w:sz w:val="23"/>
          <w:szCs w:val="23"/>
        </w:rPr>
        <w:br/>
        <w:t>6) For the human patient samples, 38 tests are required to screen 80 patients. I wonder how many tests are required for traditional pooling. How would pool size affect these results?</w:t>
      </w:r>
    </w:p>
    <w:p w14:paraId="6D7B5D4F" w14:textId="06EB7D7B" w:rsidR="00515A7D" w:rsidRDefault="00515A7D" w:rsidP="00EC5030">
      <w:pPr>
        <w:shd w:val="clear" w:color="auto" w:fill="FFFFFF"/>
        <w:spacing w:before="100" w:beforeAutospacing="1" w:after="100" w:afterAutospacing="1"/>
        <w:rPr>
          <w:rFonts w:ascii="Segoe UI" w:eastAsia="Times New Roman" w:hAnsi="Segoe UI" w:cs="Segoe UI"/>
          <w:color w:val="201F1E"/>
          <w:sz w:val="23"/>
          <w:szCs w:val="23"/>
        </w:rPr>
      </w:pPr>
      <w:r>
        <w:rPr>
          <w:rFonts w:ascii="Segoe UI" w:eastAsia="Times New Roman" w:hAnsi="Segoe UI" w:cs="Segoe UI"/>
          <w:color w:val="FF0000"/>
          <w:sz w:val="23"/>
          <w:szCs w:val="23"/>
        </w:rPr>
        <w:t>We would like to thank the reviewer for this constructive feedback</w:t>
      </w:r>
      <w:r w:rsidR="00955C32">
        <w:rPr>
          <w:rFonts w:ascii="Segoe UI" w:eastAsia="Times New Roman" w:hAnsi="Segoe UI" w:cs="Segoe UI"/>
          <w:color w:val="FF0000"/>
          <w:sz w:val="23"/>
          <w:szCs w:val="23"/>
        </w:rPr>
        <w:t>. Kody is taking care of this.</w:t>
      </w:r>
    </w:p>
    <w:p w14:paraId="20A875AA" w14:textId="77777777" w:rsidR="00175854" w:rsidRDefault="00EC5030" w:rsidP="00EC5030">
      <w:pPr>
        <w:shd w:val="clear" w:color="auto" w:fill="FFFFFF"/>
        <w:spacing w:before="100" w:beforeAutospacing="1" w:after="100" w:afterAutospacing="1"/>
        <w:rPr>
          <w:rFonts w:ascii="Segoe UI" w:eastAsia="Times New Roman" w:hAnsi="Segoe UI" w:cs="Segoe UI"/>
          <w:color w:val="201F1E"/>
          <w:sz w:val="23"/>
          <w:szCs w:val="23"/>
        </w:rPr>
      </w:pPr>
      <w:r w:rsidRPr="00EC5030">
        <w:rPr>
          <w:rFonts w:ascii="Segoe UI" w:eastAsia="Times New Roman" w:hAnsi="Segoe UI" w:cs="Segoe UI"/>
          <w:color w:val="201F1E"/>
          <w:sz w:val="23"/>
          <w:szCs w:val="23"/>
        </w:rPr>
        <w:br/>
        <w:t>7) I am confused by sample 17 in Table S1, why the viral load is higher than the upper bound?</w:t>
      </w:r>
    </w:p>
    <w:p w14:paraId="2BD66709" w14:textId="6CF655B4" w:rsidR="00175854" w:rsidRDefault="00175854" w:rsidP="00EC5030">
      <w:pPr>
        <w:shd w:val="clear" w:color="auto" w:fill="FFFFFF"/>
        <w:spacing w:before="100" w:beforeAutospacing="1" w:after="100" w:afterAutospacing="1"/>
        <w:rPr>
          <w:rFonts w:ascii="Segoe UI" w:eastAsia="Times New Roman" w:hAnsi="Segoe UI" w:cs="Segoe UI"/>
          <w:color w:val="FF0000"/>
          <w:sz w:val="23"/>
          <w:szCs w:val="23"/>
        </w:rPr>
      </w:pPr>
      <w:r>
        <w:rPr>
          <w:rFonts w:ascii="Segoe UI" w:eastAsia="Times New Roman" w:hAnsi="Segoe UI" w:cs="Segoe UI"/>
          <w:color w:val="FF0000"/>
          <w:sz w:val="23"/>
          <w:szCs w:val="23"/>
        </w:rPr>
        <w:t>We would like to thank the reviewer for this constructive feedback</w:t>
      </w:r>
      <w:r w:rsidR="006B3832">
        <w:rPr>
          <w:rFonts w:ascii="Segoe UI" w:eastAsia="Times New Roman" w:hAnsi="Segoe UI" w:cs="Segoe UI"/>
          <w:color w:val="FF0000"/>
          <w:sz w:val="23"/>
          <w:szCs w:val="23"/>
        </w:rPr>
        <w:t>. Th</w:t>
      </w:r>
      <w:r w:rsidR="00814BBE">
        <w:rPr>
          <w:rFonts w:ascii="Segoe UI" w:eastAsia="Times New Roman" w:hAnsi="Segoe UI" w:cs="Segoe UI"/>
          <w:color w:val="FF0000"/>
          <w:sz w:val="23"/>
          <w:szCs w:val="23"/>
        </w:rPr>
        <w:t xml:space="preserve">is was because </w:t>
      </w:r>
      <w:r w:rsidR="007D418A">
        <w:rPr>
          <w:rFonts w:ascii="Segoe UI" w:eastAsia="Times New Roman" w:hAnsi="Segoe UI" w:cs="Segoe UI"/>
          <w:color w:val="FF0000"/>
          <w:sz w:val="23"/>
          <w:szCs w:val="23"/>
        </w:rPr>
        <w:t xml:space="preserve">of a typo. In the new submission, </w:t>
      </w:r>
      <w:r w:rsidR="006956C7">
        <w:rPr>
          <w:rFonts w:ascii="Segoe UI" w:eastAsia="Times New Roman" w:hAnsi="Segoe UI" w:cs="Segoe UI"/>
          <w:color w:val="FF0000"/>
          <w:sz w:val="23"/>
          <w:szCs w:val="23"/>
        </w:rPr>
        <w:t xml:space="preserve">we </w:t>
      </w:r>
      <w:r w:rsidR="00EE73EE">
        <w:rPr>
          <w:rFonts w:ascii="Segoe UI" w:eastAsia="Times New Roman" w:hAnsi="Segoe UI" w:cs="Segoe UI"/>
          <w:color w:val="FF0000"/>
          <w:sz w:val="23"/>
          <w:szCs w:val="23"/>
        </w:rPr>
        <w:t>rerun the experiments</w:t>
      </w:r>
      <w:r w:rsidR="00292024">
        <w:rPr>
          <w:rFonts w:ascii="Segoe UI" w:eastAsia="Times New Roman" w:hAnsi="Segoe UI" w:cs="Segoe UI"/>
          <w:color w:val="FF0000"/>
          <w:sz w:val="23"/>
          <w:szCs w:val="23"/>
        </w:rPr>
        <w:t xml:space="preserve"> with a</w:t>
      </w:r>
      <w:r w:rsidR="00F7716C">
        <w:rPr>
          <w:rFonts w:ascii="Segoe UI" w:eastAsia="Times New Roman" w:hAnsi="Segoe UI" w:cs="Segoe UI"/>
          <w:color w:val="FF0000"/>
          <w:sz w:val="23"/>
          <w:szCs w:val="23"/>
        </w:rPr>
        <w:t xml:space="preserve">nother set of parameters to get better </w:t>
      </w:r>
      <w:r w:rsidR="00E87400">
        <w:rPr>
          <w:rFonts w:ascii="Segoe UI" w:eastAsia="Times New Roman" w:hAnsi="Segoe UI" w:cs="Segoe UI"/>
          <w:color w:val="FF0000"/>
          <w:sz w:val="23"/>
          <w:szCs w:val="23"/>
        </w:rPr>
        <w:t xml:space="preserve">decoding </w:t>
      </w:r>
      <w:r w:rsidR="00F7716C">
        <w:rPr>
          <w:rFonts w:ascii="Segoe UI" w:eastAsia="Times New Roman" w:hAnsi="Segoe UI" w:cs="Segoe UI"/>
          <w:color w:val="FF0000"/>
          <w:sz w:val="23"/>
          <w:szCs w:val="23"/>
        </w:rPr>
        <w:t>results</w:t>
      </w:r>
      <w:r w:rsidR="00EC19B3">
        <w:rPr>
          <w:rFonts w:ascii="Segoe UI" w:eastAsia="Times New Roman" w:hAnsi="Segoe UI" w:cs="Segoe UI"/>
          <w:color w:val="FF0000"/>
          <w:sz w:val="23"/>
          <w:szCs w:val="23"/>
        </w:rPr>
        <w:t>. See the following</w:t>
      </w:r>
      <w:r w:rsidR="00E80CD7">
        <w:rPr>
          <w:rFonts w:ascii="Segoe UI" w:eastAsia="Times New Roman" w:hAnsi="Segoe UI" w:cs="Segoe UI"/>
          <w:color w:val="FF0000"/>
          <w:sz w:val="23"/>
          <w:szCs w:val="23"/>
        </w:rPr>
        <w:t xml:space="preserve"> figure. Kody may need to </w:t>
      </w:r>
      <w:r w:rsidR="003C2A2F">
        <w:rPr>
          <w:rFonts w:ascii="Segoe UI" w:eastAsia="Times New Roman" w:hAnsi="Segoe UI" w:cs="Segoe UI"/>
          <w:color w:val="FF0000"/>
          <w:sz w:val="23"/>
          <w:szCs w:val="23"/>
        </w:rPr>
        <w:t xml:space="preserve">update the experimental results section since I </w:t>
      </w:r>
      <w:r w:rsidR="00194A7E">
        <w:rPr>
          <w:rFonts w:ascii="Segoe UI" w:eastAsia="Times New Roman" w:hAnsi="Segoe UI" w:cs="Segoe UI"/>
          <w:color w:val="FF0000"/>
          <w:sz w:val="23"/>
          <w:szCs w:val="23"/>
        </w:rPr>
        <w:t>re</w:t>
      </w:r>
      <w:r w:rsidR="009352DB">
        <w:rPr>
          <w:rFonts w:ascii="Segoe UI" w:eastAsia="Times New Roman" w:hAnsi="Segoe UI" w:cs="Segoe UI"/>
          <w:color w:val="FF0000"/>
          <w:sz w:val="23"/>
          <w:szCs w:val="23"/>
        </w:rPr>
        <w:t>ran the experiments</w:t>
      </w:r>
      <w:r w:rsidR="00194A7E">
        <w:rPr>
          <w:rFonts w:ascii="Segoe UI" w:eastAsia="Times New Roman" w:hAnsi="Segoe UI" w:cs="Segoe UI"/>
          <w:color w:val="FF0000"/>
          <w:sz w:val="23"/>
          <w:szCs w:val="23"/>
        </w:rPr>
        <w:t xml:space="preserve"> with different parameters.</w:t>
      </w:r>
      <w:r w:rsidR="00CF5A7F">
        <w:rPr>
          <w:rFonts w:ascii="Segoe UI" w:eastAsia="Times New Roman" w:hAnsi="Segoe UI" w:cs="Segoe UI"/>
          <w:color w:val="FF0000"/>
          <w:sz w:val="23"/>
          <w:szCs w:val="23"/>
        </w:rPr>
        <w:t xml:space="preserve"> Here are the data</w:t>
      </w:r>
    </w:p>
    <w:p w14:paraId="485AC3DD" w14:textId="71BD4A1A" w:rsidR="00CF5A7F" w:rsidRPr="00CF5A7F" w:rsidRDefault="00CF5A7F" w:rsidP="00CF5A7F">
      <w:pPr>
        <w:pStyle w:val="ListParagraph"/>
        <w:numPr>
          <w:ilvl w:val="0"/>
          <w:numId w:val="1"/>
        </w:numPr>
        <w:shd w:val="clear" w:color="auto" w:fill="FFFFFF"/>
        <w:spacing w:before="100" w:beforeAutospacing="1" w:after="100" w:afterAutospacing="1"/>
        <w:rPr>
          <w:rFonts w:ascii="Segoe UI" w:eastAsia="Times New Roman" w:hAnsi="Segoe UI" w:cs="Segoe UI"/>
          <w:color w:val="FF0000"/>
          <w:sz w:val="23"/>
          <w:szCs w:val="23"/>
        </w:rPr>
      </w:pPr>
      <w:r w:rsidRPr="00CF5A7F">
        <w:rPr>
          <w:rFonts w:ascii="Segoe UI" w:eastAsia="Times New Roman" w:hAnsi="Segoe UI" w:cs="Segoe UI"/>
          <w:color w:val="FF0000"/>
          <w:sz w:val="23"/>
          <w:szCs w:val="23"/>
        </w:rPr>
        <w:t>C:\Users\jy0821\Dropbox\2020_CS_Virus_Testing\00_CS_Virus_Testing-main\Data</w:t>
      </w:r>
    </w:p>
    <w:p w14:paraId="648878C4" w14:textId="56FCEA34" w:rsidR="00E80CD7" w:rsidRDefault="00E80CD7" w:rsidP="00EC5030">
      <w:pPr>
        <w:shd w:val="clear" w:color="auto" w:fill="FFFFFF"/>
        <w:spacing w:before="100" w:beforeAutospacing="1" w:after="100" w:afterAutospacing="1"/>
        <w:rPr>
          <w:rFonts w:ascii="Segoe UI" w:eastAsia="Times New Roman" w:hAnsi="Segoe UI" w:cs="Segoe UI"/>
          <w:color w:val="FF0000"/>
          <w:sz w:val="23"/>
          <w:szCs w:val="23"/>
        </w:rPr>
      </w:pPr>
      <w:r>
        <w:rPr>
          <w:noProof/>
        </w:rPr>
        <w:lastRenderedPageBreak/>
        <w:drawing>
          <wp:inline distT="0" distB="0" distL="0" distR="0" wp14:anchorId="3FB1BCD5" wp14:editId="7AAAD837">
            <wp:extent cx="6858000" cy="6753860"/>
            <wp:effectExtent l="0" t="0" r="0" b="8890"/>
            <wp:docPr id="6" name="Picture 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 Excel&#10;&#10;Description automatically generated"/>
                    <pic:cNvPicPr/>
                  </pic:nvPicPr>
                  <pic:blipFill>
                    <a:blip r:embed="rId11"/>
                    <a:stretch>
                      <a:fillRect/>
                    </a:stretch>
                  </pic:blipFill>
                  <pic:spPr>
                    <a:xfrm>
                      <a:off x="0" y="0"/>
                      <a:ext cx="6858000" cy="6753860"/>
                    </a:xfrm>
                    <a:prstGeom prst="rect">
                      <a:avLst/>
                    </a:prstGeom>
                  </pic:spPr>
                </pic:pic>
              </a:graphicData>
            </a:graphic>
          </wp:inline>
        </w:drawing>
      </w:r>
    </w:p>
    <w:p w14:paraId="1848004F" w14:textId="75828933" w:rsidR="00414BFA" w:rsidRDefault="00EC5030" w:rsidP="00EC5030">
      <w:pPr>
        <w:shd w:val="clear" w:color="auto" w:fill="FFFFFF"/>
        <w:spacing w:before="100" w:beforeAutospacing="1" w:after="100" w:afterAutospacing="1"/>
        <w:rPr>
          <w:rFonts w:ascii="Segoe UI" w:eastAsia="Times New Roman" w:hAnsi="Segoe UI" w:cs="Segoe UI"/>
          <w:color w:val="201F1E"/>
          <w:sz w:val="23"/>
          <w:szCs w:val="23"/>
        </w:rPr>
      </w:pPr>
      <w:r w:rsidRPr="00EC5030">
        <w:rPr>
          <w:rFonts w:ascii="Segoe UI" w:eastAsia="Times New Roman" w:hAnsi="Segoe UI" w:cs="Segoe UI"/>
          <w:color w:val="201F1E"/>
          <w:sz w:val="23"/>
          <w:szCs w:val="23"/>
        </w:rPr>
        <w:br/>
        <w:t>8) Page 10, Wij should be 0 when Pij = 0.</w:t>
      </w:r>
    </w:p>
    <w:p w14:paraId="1EE6F129" w14:textId="24400D04" w:rsidR="00EC5030" w:rsidRPr="00C002B0" w:rsidRDefault="00414BFA" w:rsidP="00C002B0">
      <w:pPr>
        <w:pStyle w:val="Heading1"/>
      </w:pPr>
      <w:r>
        <w:rPr>
          <w:rFonts w:ascii="Segoe UI" w:eastAsia="Times New Roman" w:hAnsi="Segoe UI" w:cs="Segoe UI"/>
          <w:color w:val="FF0000"/>
          <w:sz w:val="23"/>
          <w:szCs w:val="23"/>
        </w:rPr>
        <w:t>We would like to thank the reviewer for this constructive feedback</w:t>
      </w:r>
      <w:r w:rsidR="00491323">
        <w:rPr>
          <w:rFonts w:ascii="Segoe UI" w:eastAsia="Times New Roman" w:hAnsi="Segoe UI" w:cs="Segoe UI"/>
          <w:color w:val="FF0000"/>
          <w:sz w:val="23"/>
          <w:szCs w:val="23"/>
        </w:rPr>
        <w:t>. We have corrected the type in the new submission.</w:t>
      </w:r>
      <w:r w:rsidR="00EC5030" w:rsidRPr="00EC5030">
        <w:rPr>
          <w:rFonts w:ascii="Segoe UI" w:eastAsia="Times New Roman" w:hAnsi="Segoe UI" w:cs="Segoe UI"/>
          <w:color w:val="201F1E"/>
          <w:sz w:val="23"/>
          <w:szCs w:val="23"/>
        </w:rPr>
        <w:br/>
      </w:r>
      <w:r w:rsidR="00EC5030" w:rsidRPr="00EC5030">
        <w:rPr>
          <w:rFonts w:ascii="Segoe UI" w:eastAsia="Times New Roman" w:hAnsi="Segoe UI" w:cs="Segoe UI"/>
          <w:color w:val="201F1E"/>
          <w:sz w:val="23"/>
          <w:szCs w:val="23"/>
        </w:rPr>
        <w:br/>
      </w:r>
      <w:r w:rsidR="00C002B0">
        <w:t>Response to Reviewer 2</w:t>
      </w:r>
    </w:p>
    <w:p w14:paraId="5032F9AB" w14:textId="77777777" w:rsidR="00524B2B" w:rsidRDefault="00524B2B" w:rsidP="00EC5030">
      <w:pPr>
        <w:shd w:val="clear" w:color="auto" w:fill="FFFFFF"/>
        <w:spacing w:before="100" w:beforeAutospacing="1" w:after="100" w:afterAutospacing="1"/>
        <w:rPr>
          <w:rFonts w:ascii="Segoe UI" w:eastAsia="Times New Roman" w:hAnsi="Segoe UI" w:cs="Segoe UI"/>
          <w:color w:val="201F1E"/>
          <w:sz w:val="23"/>
          <w:szCs w:val="23"/>
        </w:rPr>
      </w:pPr>
      <w:r>
        <w:rPr>
          <w:rFonts w:ascii="Segoe UI" w:eastAsia="Times New Roman" w:hAnsi="Segoe UI" w:cs="Segoe UI"/>
          <w:color w:val="201F1E"/>
          <w:sz w:val="23"/>
          <w:szCs w:val="23"/>
        </w:rPr>
        <w:t xml:space="preserve">R2.1 </w:t>
      </w:r>
      <w:r w:rsidR="00EC5030" w:rsidRPr="00EC5030">
        <w:rPr>
          <w:rFonts w:ascii="Segoe UI" w:eastAsia="Times New Roman" w:hAnsi="Segoe UI" w:cs="Segoe UI"/>
          <w:color w:val="201F1E"/>
          <w:sz w:val="23"/>
          <w:szCs w:val="23"/>
        </w:rPr>
        <w:t xml:space="preserve">In Waldstein and Yi et al, the authors propose to use a compressed-sensing-related algorithm to increase the efficiency of screening for SARA-Cov-2 viral infection. They propose that their method is specifically advantageous in small N, higher-prevalence settings, as compared with other group-testing </w:t>
      </w:r>
      <w:r w:rsidR="00EC5030" w:rsidRPr="00EC5030">
        <w:rPr>
          <w:rFonts w:ascii="Segoe UI" w:eastAsia="Times New Roman" w:hAnsi="Segoe UI" w:cs="Segoe UI"/>
          <w:color w:val="201F1E"/>
          <w:sz w:val="23"/>
          <w:szCs w:val="23"/>
        </w:rPr>
        <w:lastRenderedPageBreak/>
        <w:t>methods that are ineffective at high prevalence. The use of a modified procedure to control the dilution factor in each sample is interesting, but I have number of concerns, outlined below, that I think ultimately limit the value of the paper.</w:t>
      </w:r>
    </w:p>
    <w:p w14:paraId="760CD8D6" w14:textId="77777777" w:rsidR="00CB2495" w:rsidRDefault="00524B2B" w:rsidP="00EC5030">
      <w:pPr>
        <w:shd w:val="clear" w:color="auto" w:fill="FFFFFF"/>
        <w:spacing w:before="100" w:beforeAutospacing="1" w:after="100" w:afterAutospacing="1"/>
        <w:rPr>
          <w:rFonts w:ascii="Segoe UI" w:eastAsia="Times New Roman" w:hAnsi="Segoe UI" w:cs="Segoe UI"/>
          <w:color w:val="201F1E"/>
          <w:sz w:val="23"/>
          <w:szCs w:val="23"/>
        </w:rPr>
      </w:pPr>
      <w:r>
        <w:rPr>
          <w:rFonts w:ascii="Segoe UI" w:eastAsia="Times New Roman" w:hAnsi="Segoe UI" w:cs="Segoe UI"/>
          <w:color w:val="FF0000"/>
          <w:sz w:val="23"/>
          <w:szCs w:val="23"/>
        </w:rPr>
        <w:t>We would like to thank the reviewer for this constructive feedback</w:t>
      </w:r>
      <w:r w:rsidR="000A41B1">
        <w:rPr>
          <w:rFonts w:ascii="Segoe UI" w:eastAsia="Times New Roman" w:hAnsi="Segoe UI" w:cs="Segoe UI"/>
          <w:color w:val="FF0000"/>
          <w:sz w:val="23"/>
          <w:szCs w:val="23"/>
        </w:rPr>
        <w:t>. We have tried our best to address the</w:t>
      </w:r>
      <w:r w:rsidR="00497301">
        <w:rPr>
          <w:rFonts w:ascii="Segoe UI" w:eastAsia="Times New Roman" w:hAnsi="Segoe UI" w:cs="Segoe UI"/>
          <w:color w:val="FF0000"/>
          <w:sz w:val="23"/>
          <w:szCs w:val="23"/>
        </w:rPr>
        <w:t xml:space="preserve">se constructive feedbacks, and </w:t>
      </w:r>
      <w:r w:rsidR="000D34A6">
        <w:rPr>
          <w:rFonts w:ascii="Segoe UI" w:eastAsia="Times New Roman" w:hAnsi="Segoe UI" w:cs="Segoe UI"/>
          <w:color w:val="FF0000"/>
          <w:sz w:val="23"/>
          <w:szCs w:val="23"/>
        </w:rPr>
        <w:t>in the following, we provide a point-to-point response for them. W</w:t>
      </w:r>
      <w:r w:rsidR="00497301">
        <w:rPr>
          <w:rFonts w:ascii="Segoe UI" w:eastAsia="Times New Roman" w:hAnsi="Segoe UI" w:cs="Segoe UI"/>
          <w:color w:val="FF0000"/>
          <w:sz w:val="23"/>
          <w:szCs w:val="23"/>
        </w:rPr>
        <w:t xml:space="preserve">e hope </w:t>
      </w:r>
      <w:r w:rsidR="0069628A">
        <w:rPr>
          <w:rFonts w:ascii="Segoe UI" w:eastAsia="Times New Roman" w:hAnsi="Segoe UI" w:cs="Segoe UI"/>
          <w:color w:val="FF0000"/>
          <w:sz w:val="23"/>
          <w:szCs w:val="23"/>
        </w:rPr>
        <w:t>our</w:t>
      </w:r>
      <w:r w:rsidR="00423DF9">
        <w:rPr>
          <w:rFonts w:ascii="Segoe UI" w:eastAsia="Times New Roman" w:hAnsi="Segoe UI" w:cs="Segoe UI"/>
          <w:color w:val="FF0000"/>
          <w:sz w:val="23"/>
          <w:szCs w:val="23"/>
        </w:rPr>
        <w:t xml:space="preserve"> responses</w:t>
      </w:r>
      <w:r w:rsidR="00497301">
        <w:rPr>
          <w:rFonts w:ascii="Segoe UI" w:eastAsia="Times New Roman" w:hAnsi="Segoe UI" w:cs="Segoe UI"/>
          <w:color w:val="FF0000"/>
          <w:sz w:val="23"/>
          <w:szCs w:val="23"/>
        </w:rPr>
        <w:t xml:space="preserve"> </w:t>
      </w:r>
      <w:r w:rsidR="007D6AB1">
        <w:rPr>
          <w:rFonts w:ascii="Segoe UI" w:eastAsia="Times New Roman" w:hAnsi="Segoe UI" w:cs="Segoe UI"/>
          <w:color w:val="FF0000"/>
          <w:sz w:val="23"/>
          <w:szCs w:val="23"/>
        </w:rPr>
        <w:t>answer all</w:t>
      </w:r>
      <w:r w:rsidR="008C1BA0">
        <w:rPr>
          <w:rFonts w:ascii="Segoe UI" w:eastAsia="Times New Roman" w:hAnsi="Segoe UI" w:cs="Segoe UI"/>
          <w:color w:val="FF0000"/>
          <w:sz w:val="23"/>
          <w:szCs w:val="23"/>
        </w:rPr>
        <w:t xml:space="preserve"> the concerns raised in the previous round of reviewing.</w:t>
      </w:r>
      <w:r w:rsidR="00EC5030" w:rsidRPr="00EC5030">
        <w:rPr>
          <w:rFonts w:ascii="Segoe UI" w:eastAsia="Times New Roman" w:hAnsi="Segoe UI" w:cs="Segoe UI"/>
          <w:color w:val="201F1E"/>
          <w:sz w:val="23"/>
          <w:szCs w:val="23"/>
        </w:rPr>
        <w:br/>
      </w:r>
      <w:r w:rsidR="00EC5030" w:rsidRPr="00EC5030">
        <w:rPr>
          <w:rFonts w:ascii="Segoe UI" w:eastAsia="Times New Roman" w:hAnsi="Segoe UI" w:cs="Segoe UI"/>
          <w:color w:val="201F1E"/>
          <w:sz w:val="23"/>
          <w:szCs w:val="23"/>
        </w:rPr>
        <w:br/>
      </w:r>
      <w:r w:rsidR="00C002B0">
        <w:rPr>
          <w:rFonts w:ascii="Segoe UI" w:eastAsia="Times New Roman" w:hAnsi="Segoe UI" w:cs="Segoe UI"/>
          <w:color w:val="201F1E"/>
          <w:sz w:val="23"/>
          <w:szCs w:val="23"/>
        </w:rPr>
        <w:t xml:space="preserve">R2.2 </w:t>
      </w:r>
      <w:r w:rsidR="00EC5030" w:rsidRPr="00EC5030">
        <w:rPr>
          <w:rFonts w:ascii="Segoe UI" w:eastAsia="Times New Roman" w:hAnsi="Segoe UI" w:cs="Segoe UI"/>
          <w:color w:val="201F1E"/>
          <w:sz w:val="23"/>
          <w:szCs w:val="23"/>
        </w:rPr>
        <w:t>Major comments:</w:t>
      </w:r>
      <w:r w:rsidR="004456F3">
        <w:rPr>
          <w:rFonts w:ascii="Segoe UI" w:eastAsia="Times New Roman" w:hAnsi="Segoe UI" w:cs="Segoe UI"/>
          <w:color w:val="201F1E"/>
          <w:sz w:val="23"/>
          <w:szCs w:val="23"/>
        </w:rPr>
        <w:t xml:space="preserve"> </w:t>
      </w:r>
      <w:r w:rsidR="00EC5030" w:rsidRPr="00EC5030">
        <w:rPr>
          <w:rFonts w:ascii="Segoe UI" w:eastAsia="Times New Roman" w:hAnsi="Segoe UI" w:cs="Segoe UI"/>
          <w:color w:val="201F1E"/>
          <w:sz w:val="23"/>
          <w:szCs w:val="23"/>
        </w:rPr>
        <w:t>1. The authors propose a new algorithm for compressed-sensing-like decoding that they claim is advantageous for small N, high prevalence settings. These are useful settings to consider, but it remains entirely unclear if their approach actually works better than alternative methods. The authors need, at a minimum, to compare to a standard compressed sensing approach, and at least several of the many many published group testing methods. More generally, it would be helpful if they could more rigorously quantify sensitivity, specificity, and efficiency, and evaluate these quantities across their simulations and real tests, and make comparisons with alternative approaches.</w:t>
      </w:r>
    </w:p>
    <w:p w14:paraId="3E496233" w14:textId="77777777" w:rsidR="00E40C4F" w:rsidRDefault="00EC5030" w:rsidP="00EC5030">
      <w:pPr>
        <w:shd w:val="clear" w:color="auto" w:fill="FFFFFF"/>
        <w:spacing w:before="100" w:beforeAutospacing="1" w:after="100" w:afterAutospacing="1"/>
        <w:rPr>
          <w:rFonts w:ascii="Segoe UI" w:eastAsia="Times New Roman" w:hAnsi="Segoe UI" w:cs="Segoe UI"/>
          <w:color w:val="FF0000"/>
          <w:sz w:val="23"/>
          <w:szCs w:val="23"/>
        </w:rPr>
      </w:pPr>
      <w:r w:rsidRPr="00EC5030">
        <w:rPr>
          <w:rFonts w:ascii="Segoe UI" w:eastAsia="Times New Roman" w:hAnsi="Segoe UI" w:cs="Segoe UI"/>
          <w:color w:val="201F1E"/>
          <w:sz w:val="23"/>
          <w:szCs w:val="23"/>
        </w:rPr>
        <w:br/>
      </w:r>
      <w:r w:rsidR="00524B2B">
        <w:rPr>
          <w:rFonts w:ascii="Segoe UI" w:eastAsia="Times New Roman" w:hAnsi="Segoe UI" w:cs="Segoe UI"/>
          <w:color w:val="FF0000"/>
          <w:sz w:val="23"/>
          <w:szCs w:val="23"/>
        </w:rPr>
        <w:t>We would like to thank the reviewer for this constructive feedback</w:t>
      </w:r>
      <w:r w:rsidR="00BF385F">
        <w:rPr>
          <w:rFonts w:ascii="Segoe UI" w:eastAsia="Times New Roman" w:hAnsi="Segoe UI" w:cs="Segoe UI"/>
          <w:color w:val="FF0000"/>
          <w:sz w:val="23"/>
          <w:szCs w:val="23"/>
        </w:rPr>
        <w:t>.</w:t>
      </w:r>
      <w:r w:rsidR="00201A30">
        <w:rPr>
          <w:rFonts w:ascii="Segoe UI" w:eastAsia="Times New Roman" w:hAnsi="Segoe UI" w:cs="Segoe UI"/>
          <w:color w:val="FF0000"/>
          <w:sz w:val="23"/>
          <w:szCs w:val="23"/>
        </w:rPr>
        <w:t xml:space="preserve"> We added in the new submission experimental results on numerical experiments for </w:t>
      </w:r>
      <w:r w:rsidR="00E83698">
        <w:rPr>
          <w:rFonts w:ascii="Segoe UI" w:eastAsia="Times New Roman" w:hAnsi="Segoe UI" w:cs="Segoe UI"/>
          <w:color w:val="FF0000"/>
          <w:sz w:val="23"/>
          <w:szCs w:val="23"/>
        </w:rPr>
        <w:t>benchmarking</w:t>
      </w:r>
      <w:r w:rsidR="00201A30">
        <w:rPr>
          <w:rFonts w:ascii="Segoe UI" w:eastAsia="Times New Roman" w:hAnsi="Segoe UI" w:cs="Segoe UI"/>
          <w:color w:val="FF0000"/>
          <w:sz w:val="23"/>
          <w:szCs w:val="23"/>
        </w:rPr>
        <w:t xml:space="preserve"> the proposed approach with existing ones.</w:t>
      </w:r>
      <w:r w:rsidR="00BF385F">
        <w:rPr>
          <w:rFonts w:ascii="Segoe UI" w:eastAsia="Times New Roman" w:hAnsi="Segoe UI" w:cs="Segoe UI"/>
          <w:color w:val="FF0000"/>
          <w:sz w:val="23"/>
          <w:szCs w:val="23"/>
        </w:rPr>
        <w:t xml:space="preserve"> </w:t>
      </w:r>
      <w:r w:rsidR="000B2B2C">
        <w:rPr>
          <w:rFonts w:ascii="Segoe UI" w:eastAsia="Times New Roman" w:hAnsi="Segoe UI" w:cs="Segoe UI"/>
          <w:color w:val="FF0000"/>
          <w:sz w:val="23"/>
          <w:szCs w:val="23"/>
        </w:rPr>
        <w:t>Alternative 1</w:t>
      </w:r>
      <w:r w:rsidR="006711ED">
        <w:rPr>
          <w:rFonts w:ascii="Segoe UI" w:eastAsia="Times New Roman" w:hAnsi="Segoe UI" w:cs="Segoe UI"/>
          <w:color w:val="FF0000"/>
          <w:sz w:val="23"/>
          <w:szCs w:val="23"/>
        </w:rPr>
        <w:t xml:space="preserve"> CSL1</w:t>
      </w:r>
      <w:r w:rsidR="000B2B2C">
        <w:rPr>
          <w:rFonts w:ascii="Segoe UI" w:eastAsia="Times New Roman" w:hAnsi="Segoe UI" w:cs="Segoe UI"/>
          <w:color w:val="FF0000"/>
          <w:sz w:val="23"/>
          <w:szCs w:val="23"/>
        </w:rPr>
        <w:t>:</w:t>
      </w:r>
      <w:r w:rsidR="002C79A2">
        <w:rPr>
          <w:rFonts w:ascii="Segoe UI" w:eastAsia="Times New Roman" w:hAnsi="Segoe UI" w:cs="Segoe UI"/>
          <w:color w:val="FF0000"/>
          <w:sz w:val="23"/>
          <w:szCs w:val="23"/>
        </w:rPr>
        <w:t xml:space="preserve"> standard</w:t>
      </w:r>
      <w:r w:rsidR="000B2B2C">
        <w:rPr>
          <w:rFonts w:ascii="Segoe UI" w:eastAsia="Times New Roman" w:hAnsi="Segoe UI" w:cs="Segoe UI"/>
          <w:color w:val="FF0000"/>
          <w:sz w:val="23"/>
          <w:szCs w:val="23"/>
        </w:rPr>
        <w:t xml:space="preserve"> </w:t>
      </w:r>
      <w:r w:rsidR="0004247F">
        <w:rPr>
          <w:rFonts w:ascii="Segoe UI" w:eastAsia="Times New Roman" w:hAnsi="Segoe UI" w:cs="Segoe UI"/>
          <w:color w:val="FF0000"/>
          <w:sz w:val="23"/>
          <w:szCs w:val="23"/>
        </w:rPr>
        <w:t>compressed sensing</w:t>
      </w:r>
      <w:r w:rsidR="001C6475">
        <w:rPr>
          <w:rFonts w:ascii="Segoe UI" w:eastAsia="Times New Roman" w:hAnsi="Segoe UI" w:cs="Segoe UI"/>
          <w:color w:val="FF0000"/>
          <w:sz w:val="23"/>
          <w:szCs w:val="23"/>
        </w:rPr>
        <w:t xml:space="preserve"> </w:t>
      </w:r>
      <w:r w:rsidR="00C56C3B">
        <w:rPr>
          <w:rFonts w:ascii="Segoe UI" w:eastAsia="Times New Roman" w:hAnsi="Segoe UI" w:cs="Segoe UI"/>
          <w:color w:val="FF0000"/>
          <w:sz w:val="23"/>
          <w:szCs w:val="23"/>
        </w:rPr>
        <w:t xml:space="preserve">with </w:t>
      </w:r>
      <m:oMath>
        <m:sSub>
          <m:sSubPr>
            <m:ctrlPr>
              <w:rPr>
                <w:rFonts w:ascii="Cambria Math" w:eastAsia="Times New Roman" w:hAnsi="Cambria Math" w:cs="Segoe UI"/>
                <w:i/>
                <w:color w:val="FF0000"/>
                <w:sz w:val="23"/>
                <w:szCs w:val="23"/>
              </w:rPr>
            </m:ctrlPr>
          </m:sSubPr>
          <m:e>
            <m:r>
              <w:rPr>
                <w:rFonts w:ascii="Cambria Math" w:eastAsia="Times New Roman" w:hAnsi="Cambria Math" w:cs="Segoe UI"/>
                <w:color w:val="FF0000"/>
                <w:sz w:val="23"/>
                <w:szCs w:val="23"/>
              </w:rPr>
              <m:t>L</m:t>
            </m:r>
          </m:e>
          <m:sub>
            <m:r>
              <w:rPr>
                <w:rFonts w:ascii="Cambria Math" w:eastAsia="Times New Roman" w:hAnsi="Cambria Math" w:cs="Segoe UI"/>
                <w:color w:val="FF0000"/>
                <w:sz w:val="23"/>
                <w:szCs w:val="23"/>
              </w:rPr>
              <m:t>1</m:t>
            </m:r>
          </m:sub>
        </m:sSub>
      </m:oMath>
      <w:r w:rsidR="0049500C">
        <w:rPr>
          <w:rFonts w:ascii="Segoe UI" w:eastAsia="Times New Roman" w:hAnsi="Segoe UI" w:cs="Segoe UI"/>
          <w:color w:val="FF0000"/>
          <w:sz w:val="23"/>
          <w:szCs w:val="23"/>
        </w:rPr>
        <w:t xml:space="preserve"> minimization. Alternative 2</w:t>
      </w:r>
      <w:r w:rsidR="00A21F81">
        <w:rPr>
          <w:rFonts w:ascii="Segoe UI" w:eastAsia="Times New Roman" w:hAnsi="Segoe UI" w:cs="Segoe UI"/>
          <w:color w:val="FF0000"/>
          <w:sz w:val="23"/>
          <w:szCs w:val="23"/>
        </w:rPr>
        <w:t xml:space="preserve"> P</w:t>
      </w:r>
      <w:r w:rsidR="00EB4930">
        <w:rPr>
          <w:rFonts w:ascii="Segoe UI" w:eastAsia="Times New Roman" w:hAnsi="Segoe UI" w:cs="Segoe UI"/>
          <w:color w:val="FF0000"/>
          <w:sz w:val="23"/>
          <w:szCs w:val="23"/>
        </w:rPr>
        <w:t>3</w:t>
      </w:r>
      <w:r w:rsidR="00A21F81">
        <w:rPr>
          <w:rFonts w:ascii="Segoe UI" w:eastAsia="Times New Roman" w:hAnsi="Segoe UI" w:cs="Segoe UI"/>
          <w:color w:val="FF0000"/>
          <w:sz w:val="23"/>
          <w:szCs w:val="23"/>
        </w:rPr>
        <w:t>S2</w:t>
      </w:r>
      <w:r w:rsidR="0049500C">
        <w:rPr>
          <w:rFonts w:ascii="Segoe UI" w:eastAsia="Times New Roman" w:hAnsi="Segoe UI" w:cs="Segoe UI"/>
          <w:color w:val="FF0000"/>
          <w:sz w:val="23"/>
          <w:szCs w:val="23"/>
        </w:rPr>
        <w:t xml:space="preserve">: </w:t>
      </w:r>
      <w:r w:rsidR="0035425E">
        <w:rPr>
          <w:rFonts w:ascii="Segoe UI" w:eastAsia="Times New Roman" w:hAnsi="Segoe UI" w:cs="Segoe UI"/>
          <w:color w:val="FF0000"/>
          <w:sz w:val="23"/>
          <w:szCs w:val="23"/>
        </w:rPr>
        <w:t xml:space="preserve">split the population into pools of </w:t>
      </w:r>
      <w:r w:rsidR="00DE74FD">
        <w:rPr>
          <w:rFonts w:ascii="Segoe UI" w:eastAsia="Times New Roman" w:hAnsi="Segoe UI" w:cs="Segoe UI"/>
          <w:color w:val="FF0000"/>
          <w:sz w:val="23"/>
          <w:szCs w:val="23"/>
        </w:rPr>
        <w:t>size 3</w:t>
      </w:r>
      <w:r w:rsidR="0035425E">
        <w:rPr>
          <w:rFonts w:ascii="Segoe UI" w:eastAsia="Times New Roman" w:hAnsi="Segoe UI" w:cs="Segoe UI"/>
          <w:color w:val="FF0000"/>
          <w:sz w:val="23"/>
          <w:szCs w:val="23"/>
        </w:rPr>
        <w:t xml:space="preserve"> with </w:t>
      </w:r>
      <w:r w:rsidR="00C24235">
        <w:rPr>
          <w:rFonts w:ascii="Segoe UI" w:eastAsia="Times New Roman" w:hAnsi="Segoe UI" w:cs="Segoe UI"/>
          <w:color w:val="FF0000"/>
          <w:sz w:val="23"/>
          <w:szCs w:val="23"/>
        </w:rPr>
        <w:t>an</w:t>
      </w:r>
      <w:r w:rsidR="0035425E">
        <w:rPr>
          <w:rFonts w:ascii="Segoe UI" w:eastAsia="Times New Roman" w:hAnsi="Segoe UI" w:cs="Segoe UI"/>
          <w:color w:val="FF0000"/>
          <w:sz w:val="23"/>
          <w:szCs w:val="23"/>
        </w:rPr>
        <w:t xml:space="preserve"> individual sample appearing in one and only one pool. F</w:t>
      </w:r>
      <w:r w:rsidR="00F13662">
        <w:rPr>
          <w:rFonts w:ascii="Segoe UI" w:eastAsia="Times New Roman" w:hAnsi="Segoe UI" w:cs="Segoe UI"/>
          <w:color w:val="FF0000"/>
          <w:sz w:val="23"/>
          <w:szCs w:val="23"/>
        </w:rPr>
        <w:t xml:space="preserve">or a negative pool, all the individual samples are </w:t>
      </w:r>
      <w:r w:rsidR="00695EE2">
        <w:rPr>
          <w:rFonts w:ascii="Segoe UI" w:eastAsia="Times New Roman" w:hAnsi="Segoe UI" w:cs="Segoe UI"/>
          <w:color w:val="FF0000"/>
          <w:sz w:val="23"/>
          <w:szCs w:val="23"/>
        </w:rPr>
        <w:t>determined as negative. For a positive pool</w:t>
      </w:r>
      <w:r w:rsidR="00B816A2">
        <w:rPr>
          <w:rFonts w:ascii="Segoe UI" w:eastAsia="Times New Roman" w:hAnsi="Segoe UI" w:cs="Segoe UI"/>
          <w:color w:val="FF0000"/>
          <w:sz w:val="23"/>
          <w:szCs w:val="23"/>
        </w:rPr>
        <w:t>, perform</w:t>
      </w:r>
      <w:r w:rsidR="00AF44CE">
        <w:rPr>
          <w:rFonts w:ascii="Segoe UI" w:eastAsia="Times New Roman" w:hAnsi="Segoe UI" w:cs="Segoe UI"/>
          <w:color w:val="FF0000"/>
          <w:sz w:val="23"/>
          <w:szCs w:val="23"/>
        </w:rPr>
        <w:t xml:space="preserve"> test for each involving individual.</w:t>
      </w:r>
      <w:r w:rsidR="006711ED">
        <w:rPr>
          <w:rFonts w:ascii="Segoe UI" w:eastAsia="Times New Roman" w:hAnsi="Segoe UI" w:cs="Segoe UI"/>
          <w:color w:val="FF0000"/>
          <w:sz w:val="23"/>
          <w:szCs w:val="23"/>
        </w:rPr>
        <w:t xml:space="preserve"> Approach 3 Certified (proposed).</w:t>
      </w:r>
      <w:r w:rsidR="00083448">
        <w:rPr>
          <w:rFonts w:ascii="Segoe UI" w:eastAsia="Times New Roman" w:hAnsi="Segoe UI" w:cs="Segoe UI"/>
          <w:color w:val="FF0000"/>
          <w:sz w:val="23"/>
          <w:szCs w:val="23"/>
        </w:rPr>
        <w:t xml:space="preserve"> The individual sample virus load and their status are randomly generated.</w:t>
      </w:r>
      <w:r w:rsidR="00C36306">
        <w:rPr>
          <w:rFonts w:ascii="Segoe UI" w:eastAsia="Times New Roman" w:hAnsi="Segoe UI" w:cs="Segoe UI"/>
          <w:color w:val="FF0000"/>
          <w:sz w:val="23"/>
          <w:szCs w:val="23"/>
        </w:rPr>
        <w:t xml:space="preserve"> </w:t>
      </w:r>
      <w:r w:rsidR="00953BAE">
        <w:rPr>
          <w:rFonts w:ascii="Segoe UI" w:eastAsia="Times New Roman" w:hAnsi="Segoe UI" w:cs="Segoe UI"/>
          <w:color w:val="FF0000"/>
          <w:sz w:val="23"/>
          <w:szCs w:val="23"/>
        </w:rPr>
        <w:t xml:space="preserve">For both the CSL1 and Certified approaches, we use </w:t>
      </w:r>
      <w:r w:rsidR="00F94D15">
        <w:rPr>
          <w:rFonts w:ascii="Segoe UI" w:eastAsia="Times New Roman" w:hAnsi="Segoe UI" w:cs="Segoe UI"/>
          <w:color w:val="FF0000"/>
          <w:sz w:val="23"/>
          <w:szCs w:val="23"/>
        </w:rPr>
        <w:t xml:space="preserve">the same </w:t>
      </w:r>
      <w:r w:rsidR="00953BAE">
        <w:rPr>
          <w:rFonts w:ascii="Segoe UI" w:eastAsia="Times New Roman" w:hAnsi="Segoe UI" w:cs="Segoe UI"/>
          <w:color w:val="FF0000"/>
          <w:sz w:val="23"/>
          <w:szCs w:val="23"/>
        </w:rPr>
        <w:t>randomly generated mixing matrix for pooling</w:t>
      </w:r>
      <w:r w:rsidR="002122F8">
        <w:rPr>
          <w:rFonts w:ascii="Segoe UI" w:eastAsia="Times New Roman" w:hAnsi="Segoe UI" w:cs="Segoe UI"/>
          <w:color w:val="FF0000"/>
          <w:sz w:val="23"/>
          <w:szCs w:val="23"/>
        </w:rPr>
        <w:t xml:space="preserve">, and </w:t>
      </w:r>
      <w:r w:rsidR="002122F8">
        <w:rPr>
          <w:rFonts w:ascii="Segoe UI" w:eastAsia="Times New Roman" w:hAnsi="Segoe UI" w:cs="Segoe UI"/>
          <w:color w:val="FF0000"/>
          <w:sz w:val="23"/>
          <w:szCs w:val="23"/>
        </w:rPr>
        <w:t>we keep the number of pools fixed in the first initial stage for compressed sensing</w:t>
      </w:r>
      <w:r w:rsidR="00AF4F6D">
        <w:rPr>
          <w:rFonts w:ascii="Segoe UI" w:eastAsia="Times New Roman" w:hAnsi="Segoe UI" w:cs="Segoe UI"/>
          <w:color w:val="FF0000"/>
          <w:sz w:val="23"/>
          <w:szCs w:val="23"/>
        </w:rPr>
        <w:t>-</w:t>
      </w:r>
      <w:r w:rsidR="002122F8">
        <w:rPr>
          <w:rFonts w:ascii="Segoe UI" w:eastAsia="Times New Roman" w:hAnsi="Segoe UI" w:cs="Segoe UI"/>
          <w:color w:val="FF0000"/>
          <w:sz w:val="23"/>
          <w:szCs w:val="23"/>
        </w:rPr>
        <w:t>based approach</w:t>
      </w:r>
      <w:r w:rsidR="00083448">
        <w:rPr>
          <w:rFonts w:ascii="Segoe UI" w:eastAsia="Times New Roman" w:hAnsi="Segoe UI" w:cs="Segoe UI"/>
          <w:color w:val="FF0000"/>
          <w:sz w:val="23"/>
          <w:szCs w:val="23"/>
        </w:rPr>
        <w:t>.</w:t>
      </w:r>
      <w:r w:rsidR="008A22FB">
        <w:rPr>
          <w:rFonts w:ascii="Segoe UI" w:eastAsia="Times New Roman" w:hAnsi="Segoe UI" w:cs="Segoe UI"/>
          <w:color w:val="FF0000"/>
          <w:sz w:val="23"/>
          <w:szCs w:val="23"/>
        </w:rPr>
        <w:t xml:space="preserve"> </w:t>
      </w:r>
      <w:r w:rsidR="00377359">
        <w:rPr>
          <w:rFonts w:ascii="Segoe UI" w:eastAsia="Times New Roman" w:hAnsi="Segoe UI" w:cs="Segoe UI"/>
          <w:color w:val="FF0000"/>
          <w:sz w:val="23"/>
          <w:szCs w:val="23"/>
        </w:rPr>
        <w:t>In CSL1, we solve the testing problem in one shot without adaptive requests of extra pooling tests</w:t>
      </w:r>
      <w:r w:rsidR="00DA5C37">
        <w:rPr>
          <w:rFonts w:ascii="Segoe UI" w:eastAsia="Times New Roman" w:hAnsi="Segoe UI" w:cs="Segoe UI"/>
          <w:color w:val="FF0000"/>
          <w:sz w:val="23"/>
          <w:szCs w:val="23"/>
        </w:rPr>
        <w:t xml:space="preserve">, while in Certified, we </w:t>
      </w:r>
      <w:r w:rsidR="0063647A">
        <w:rPr>
          <w:rFonts w:ascii="Segoe UI" w:eastAsia="Times New Roman" w:hAnsi="Segoe UI" w:cs="Segoe UI"/>
          <w:color w:val="FF0000"/>
          <w:sz w:val="23"/>
          <w:szCs w:val="23"/>
        </w:rPr>
        <w:t xml:space="preserve">have </w:t>
      </w:r>
      <w:r w:rsidR="003A75F6">
        <w:rPr>
          <w:rFonts w:ascii="Segoe UI" w:eastAsia="Times New Roman" w:hAnsi="Segoe UI" w:cs="Segoe UI"/>
          <w:color w:val="FF0000"/>
          <w:sz w:val="23"/>
          <w:szCs w:val="23"/>
        </w:rPr>
        <w:t xml:space="preserve">potentially </w:t>
      </w:r>
      <w:r w:rsidR="0063647A">
        <w:rPr>
          <w:rFonts w:ascii="Segoe UI" w:eastAsia="Times New Roman" w:hAnsi="Segoe UI" w:cs="Segoe UI"/>
          <w:color w:val="FF0000"/>
          <w:sz w:val="23"/>
          <w:szCs w:val="23"/>
        </w:rPr>
        <w:t>two</w:t>
      </w:r>
      <w:r w:rsidR="00BB5C10">
        <w:rPr>
          <w:rFonts w:ascii="Segoe UI" w:eastAsia="Times New Roman" w:hAnsi="Segoe UI" w:cs="Segoe UI"/>
          <w:color w:val="FF0000"/>
          <w:sz w:val="23"/>
          <w:szCs w:val="23"/>
        </w:rPr>
        <w:t xml:space="preserve"> </w:t>
      </w:r>
      <w:r w:rsidR="003A75F6">
        <w:rPr>
          <w:rFonts w:ascii="Segoe UI" w:eastAsia="Times New Roman" w:hAnsi="Segoe UI" w:cs="Segoe UI"/>
          <w:color w:val="FF0000"/>
          <w:sz w:val="23"/>
          <w:szCs w:val="23"/>
        </w:rPr>
        <w:t xml:space="preserve">sets of </w:t>
      </w:r>
      <w:r w:rsidR="00BB5C10">
        <w:rPr>
          <w:rFonts w:ascii="Segoe UI" w:eastAsia="Times New Roman" w:hAnsi="Segoe UI" w:cs="Segoe UI"/>
          <w:color w:val="FF0000"/>
          <w:sz w:val="23"/>
          <w:szCs w:val="23"/>
        </w:rPr>
        <w:t xml:space="preserve">extra </w:t>
      </w:r>
      <w:r w:rsidR="00067ADB">
        <w:rPr>
          <w:rFonts w:ascii="Segoe UI" w:eastAsia="Times New Roman" w:hAnsi="Segoe UI" w:cs="Segoe UI"/>
          <w:color w:val="FF0000"/>
          <w:sz w:val="23"/>
          <w:szCs w:val="23"/>
        </w:rPr>
        <w:t>adaptive</w:t>
      </w:r>
      <w:r w:rsidR="003A75F6">
        <w:rPr>
          <w:rFonts w:ascii="Segoe UI" w:eastAsia="Times New Roman" w:hAnsi="Segoe UI" w:cs="Segoe UI"/>
          <w:color w:val="FF0000"/>
          <w:sz w:val="23"/>
          <w:szCs w:val="23"/>
        </w:rPr>
        <w:t xml:space="preserve"> request of pooling results.</w:t>
      </w:r>
      <w:r w:rsidR="00067ADB">
        <w:rPr>
          <w:rFonts w:ascii="Segoe UI" w:eastAsia="Times New Roman" w:hAnsi="Segoe UI" w:cs="Segoe UI"/>
          <w:color w:val="FF0000"/>
          <w:sz w:val="23"/>
          <w:szCs w:val="23"/>
        </w:rPr>
        <w:t xml:space="preserve"> </w:t>
      </w:r>
      <w:r w:rsidR="008A22FB">
        <w:rPr>
          <w:rFonts w:ascii="Segoe UI" w:eastAsia="Times New Roman" w:hAnsi="Segoe UI" w:cs="Segoe UI"/>
          <w:color w:val="FF0000"/>
          <w:sz w:val="23"/>
          <w:szCs w:val="23"/>
        </w:rPr>
        <w:t>We define the efficiency as the average number of tests needed to determine the status of an individual sample</w:t>
      </w:r>
      <w:r w:rsidR="00CB0A32">
        <w:rPr>
          <w:rFonts w:ascii="Segoe UI" w:eastAsia="Times New Roman" w:hAnsi="Segoe UI" w:cs="Segoe UI"/>
          <w:color w:val="FF0000"/>
          <w:sz w:val="23"/>
          <w:szCs w:val="23"/>
        </w:rPr>
        <w:t>.</w:t>
      </w:r>
      <w:r w:rsidR="004F4D58">
        <w:rPr>
          <w:rFonts w:ascii="Segoe UI" w:eastAsia="Times New Roman" w:hAnsi="Segoe UI" w:cs="Segoe UI"/>
          <w:color w:val="FF0000"/>
          <w:sz w:val="23"/>
          <w:szCs w:val="23"/>
        </w:rPr>
        <w:t xml:space="preserve"> We consider </w:t>
      </w:r>
      <w:r w:rsidR="00C861BD">
        <w:rPr>
          <w:rFonts w:ascii="Segoe UI" w:eastAsia="Times New Roman" w:hAnsi="Segoe UI" w:cs="Segoe UI"/>
          <w:color w:val="FF0000"/>
          <w:sz w:val="23"/>
          <w:szCs w:val="23"/>
        </w:rPr>
        <w:t xml:space="preserve">different population size and prevalence for the experiments, and </w:t>
      </w:r>
      <w:r w:rsidR="00E1597F">
        <w:rPr>
          <w:rFonts w:ascii="Segoe UI" w:eastAsia="Times New Roman" w:hAnsi="Segoe UI" w:cs="Segoe UI"/>
          <w:color w:val="FF0000"/>
          <w:sz w:val="23"/>
          <w:szCs w:val="23"/>
        </w:rPr>
        <w:t>use the sensitivity, specificity, and efficiency as the evaluation metrics</w:t>
      </w:r>
      <w:r w:rsidR="009A4C0B">
        <w:rPr>
          <w:rFonts w:ascii="Segoe UI" w:eastAsia="Times New Roman" w:hAnsi="Segoe UI" w:cs="Segoe UI"/>
          <w:color w:val="FF0000"/>
          <w:sz w:val="23"/>
          <w:szCs w:val="23"/>
        </w:rPr>
        <w:t xml:space="preserve">. The results are presented in </w:t>
      </w:r>
      <w:r w:rsidR="00C87114">
        <w:rPr>
          <w:rFonts w:ascii="Segoe UI" w:eastAsia="Times New Roman" w:hAnsi="Segoe UI" w:cs="Segoe UI"/>
          <w:color w:val="FF0000"/>
          <w:sz w:val="23"/>
          <w:szCs w:val="23"/>
        </w:rPr>
        <w:t>the following Table, and we have added it to the revised manuscript.</w:t>
      </w:r>
      <w:r w:rsidR="00A72E56">
        <w:rPr>
          <w:rFonts w:ascii="Segoe UI" w:eastAsia="Times New Roman" w:hAnsi="Segoe UI" w:cs="Segoe UI"/>
          <w:color w:val="FF0000"/>
          <w:sz w:val="23"/>
          <w:szCs w:val="23"/>
        </w:rPr>
        <w:t xml:space="preserve"> </w:t>
      </w:r>
    </w:p>
    <w:p w14:paraId="4215EBC9" w14:textId="3E0A4313" w:rsidR="009216A9" w:rsidRDefault="00A72E56" w:rsidP="00EC5030">
      <w:pPr>
        <w:shd w:val="clear" w:color="auto" w:fill="FFFFFF"/>
        <w:spacing w:before="100" w:beforeAutospacing="1" w:after="100" w:afterAutospacing="1"/>
        <w:rPr>
          <w:rFonts w:ascii="Segoe UI" w:eastAsia="Times New Roman" w:hAnsi="Segoe UI" w:cs="Segoe UI"/>
          <w:color w:val="FF0000"/>
          <w:sz w:val="23"/>
          <w:szCs w:val="23"/>
        </w:rPr>
      </w:pPr>
      <w:r>
        <w:rPr>
          <w:rFonts w:ascii="Segoe UI" w:eastAsia="Times New Roman" w:hAnsi="Segoe UI" w:cs="Segoe UI"/>
          <w:color w:val="FF0000"/>
          <w:sz w:val="23"/>
          <w:szCs w:val="23"/>
        </w:rPr>
        <w:t xml:space="preserve">From the results, we can see </w:t>
      </w:r>
      <w:r w:rsidR="00D11B7F">
        <w:rPr>
          <w:rFonts w:ascii="Segoe UI" w:eastAsia="Times New Roman" w:hAnsi="Segoe UI" w:cs="Segoe UI"/>
          <w:color w:val="FF0000"/>
          <w:sz w:val="23"/>
          <w:szCs w:val="23"/>
        </w:rPr>
        <w:t xml:space="preserve">that </w:t>
      </w:r>
      <w:r w:rsidR="00153026">
        <w:rPr>
          <w:rFonts w:ascii="Segoe UI" w:eastAsia="Times New Roman" w:hAnsi="Segoe UI" w:cs="Segoe UI"/>
          <w:color w:val="FF0000"/>
          <w:sz w:val="23"/>
          <w:szCs w:val="23"/>
        </w:rPr>
        <w:t xml:space="preserve">the </w:t>
      </w:r>
      <w:r w:rsidR="00331FD5">
        <w:rPr>
          <w:rFonts w:ascii="Segoe UI" w:eastAsia="Times New Roman" w:hAnsi="Segoe UI" w:cs="Segoe UI"/>
          <w:color w:val="FF0000"/>
          <w:sz w:val="23"/>
          <w:szCs w:val="23"/>
        </w:rPr>
        <w:t xml:space="preserve">proposed approach can </w:t>
      </w:r>
      <w:r w:rsidR="000C24F3">
        <w:rPr>
          <w:rFonts w:ascii="Segoe UI" w:eastAsia="Times New Roman" w:hAnsi="Segoe UI" w:cs="Segoe UI"/>
          <w:color w:val="FF0000"/>
          <w:sz w:val="23"/>
          <w:szCs w:val="23"/>
        </w:rPr>
        <w:t>outperform the CSL1 and P3S2</w:t>
      </w:r>
      <w:r w:rsidR="00933FC0">
        <w:rPr>
          <w:rFonts w:ascii="Segoe UI" w:eastAsia="Times New Roman" w:hAnsi="Segoe UI" w:cs="Segoe UI"/>
          <w:color w:val="FF0000"/>
          <w:sz w:val="23"/>
          <w:szCs w:val="23"/>
        </w:rPr>
        <w:t xml:space="preserve"> in various settings</w:t>
      </w:r>
      <w:r w:rsidR="00384483">
        <w:rPr>
          <w:rFonts w:ascii="Segoe UI" w:eastAsia="Times New Roman" w:hAnsi="Segoe UI" w:cs="Segoe UI"/>
          <w:color w:val="FF0000"/>
          <w:sz w:val="23"/>
          <w:szCs w:val="23"/>
        </w:rPr>
        <w:t>.</w:t>
      </w:r>
      <w:r w:rsidR="00381617">
        <w:rPr>
          <w:rFonts w:ascii="Segoe UI" w:eastAsia="Times New Roman" w:hAnsi="Segoe UI" w:cs="Segoe UI"/>
          <w:color w:val="FF0000"/>
          <w:sz w:val="23"/>
          <w:szCs w:val="23"/>
        </w:rPr>
        <w:t xml:space="preserve"> In</w:t>
      </w:r>
      <w:r w:rsidR="00691736">
        <w:rPr>
          <w:rFonts w:ascii="Segoe UI" w:eastAsia="Times New Roman" w:hAnsi="Segoe UI" w:cs="Segoe UI"/>
          <w:color w:val="FF0000"/>
          <w:sz w:val="23"/>
          <w:szCs w:val="23"/>
        </w:rPr>
        <w:t xml:space="preserve"> all the setup, </w:t>
      </w:r>
      <w:r w:rsidR="00003AAC">
        <w:rPr>
          <w:rFonts w:ascii="Segoe UI" w:eastAsia="Times New Roman" w:hAnsi="Segoe UI" w:cs="Segoe UI"/>
          <w:color w:val="FF0000"/>
          <w:sz w:val="23"/>
          <w:szCs w:val="23"/>
        </w:rPr>
        <w:t>CSL1 is the most efficient due to the single round of test</w:t>
      </w:r>
      <w:r w:rsidR="00B465DE">
        <w:rPr>
          <w:rFonts w:ascii="Segoe UI" w:eastAsia="Times New Roman" w:hAnsi="Segoe UI" w:cs="Segoe UI"/>
          <w:color w:val="FF0000"/>
          <w:sz w:val="23"/>
          <w:szCs w:val="23"/>
        </w:rPr>
        <w:t>, but</w:t>
      </w:r>
      <w:r w:rsidR="00F0116C">
        <w:rPr>
          <w:rFonts w:ascii="Segoe UI" w:eastAsia="Times New Roman" w:hAnsi="Segoe UI" w:cs="Segoe UI"/>
          <w:color w:val="FF0000"/>
          <w:sz w:val="23"/>
          <w:szCs w:val="23"/>
        </w:rPr>
        <w:t xml:space="preserve"> its testing performance </w:t>
      </w:r>
      <w:r w:rsidR="000E3223">
        <w:rPr>
          <w:rFonts w:ascii="Segoe UI" w:eastAsia="Times New Roman" w:hAnsi="Segoe UI" w:cs="Segoe UI"/>
          <w:color w:val="FF0000"/>
          <w:sz w:val="23"/>
          <w:szCs w:val="23"/>
        </w:rPr>
        <w:t>such as sensitivity and specificity are outperformed by the proposed approach</w:t>
      </w:r>
      <w:r w:rsidR="007B73E0">
        <w:rPr>
          <w:rFonts w:ascii="Segoe UI" w:eastAsia="Times New Roman" w:hAnsi="Segoe UI" w:cs="Segoe UI"/>
          <w:color w:val="FF0000"/>
          <w:sz w:val="23"/>
          <w:szCs w:val="23"/>
        </w:rPr>
        <w:t>. For example</w:t>
      </w:r>
      <w:r w:rsidR="003617B6">
        <w:rPr>
          <w:rFonts w:ascii="Segoe UI" w:eastAsia="Times New Roman" w:hAnsi="Segoe UI" w:cs="Segoe UI"/>
          <w:color w:val="FF0000"/>
          <w:sz w:val="23"/>
          <w:szCs w:val="23"/>
        </w:rPr>
        <w:t>,</w:t>
      </w:r>
      <w:r w:rsidR="007B73E0">
        <w:rPr>
          <w:rFonts w:ascii="Segoe UI" w:eastAsia="Times New Roman" w:hAnsi="Segoe UI" w:cs="Segoe UI"/>
          <w:color w:val="FF0000"/>
          <w:sz w:val="23"/>
          <w:szCs w:val="23"/>
        </w:rPr>
        <w:t xml:space="preserve"> </w:t>
      </w:r>
      <w:r w:rsidR="00976E1F">
        <w:rPr>
          <w:rFonts w:ascii="Segoe UI" w:eastAsia="Times New Roman" w:hAnsi="Segoe UI" w:cs="Segoe UI"/>
          <w:color w:val="FF0000"/>
          <w:sz w:val="23"/>
          <w:szCs w:val="23"/>
        </w:rPr>
        <w:t>the CSL1 needs only 0.081 tests to determine the status of an individual sample</w:t>
      </w:r>
      <w:r w:rsidR="003D759B">
        <w:rPr>
          <w:rFonts w:ascii="Segoe UI" w:eastAsia="Times New Roman" w:hAnsi="Segoe UI" w:cs="Segoe UI"/>
          <w:color w:val="FF0000"/>
          <w:sz w:val="23"/>
          <w:szCs w:val="23"/>
        </w:rPr>
        <w:t>, but the sensitivity and the specificity are only 0.526 and 0.746</w:t>
      </w:r>
      <w:r w:rsidR="00F32CEC">
        <w:rPr>
          <w:rFonts w:ascii="Segoe UI" w:eastAsia="Times New Roman" w:hAnsi="Segoe UI" w:cs="Segoe UI"/>
          <w:color w:val="FF0000"/>
          <w:sz w:val="23"/>
          <w:szCs w:val="23"/>
        </w:rPr>
        <w:t>, respectively.</w:t>
      </w:r>
      <w:r w:rsidR="003D759B">
        <w:rPr>
          <w:rFonts w:ascii="Segoe UI" w:eastAsia="Times New Roman" w:hAnsi="Segoe UI" w:cs="Segoe UI"/>
          <w:color w:val="FF0000"/>
          <w:sz w:val="23"/>
          <w:szCs w:val="23"/>
        </w:rPr>
        <w:t xml:space="preserve"> </w:t>
      </w:r>
      <w:r w:rsidR="00D222A6">
        <w:rPr>
          <w:rFonts w:ascii="Segoe UI" w:eastAsia="Times New Roman" w:hAnsi="Segoe UI" w:cs="Segoe UI"/>
          <w:color w:val="FF0000"/>
          <w:sz w:val="23"/>
          <w:szCs w:val="23"/>
        </w:rPr>
        <w:t>In all the settings</w:t>
      </w:r>
      <w:r w:rsidR="00850080">
        <w:rPr>
          <w:rFonts w:ascii="Segoe UI" w:eastAsia="Times New Roman" w:hAnsi="Segoe UI" w:cs="Segoe UI"/>
          <w:color w:val="FF0000"/>
          <w:sz w:val="23"/>
          <w:szCs w:val="23"/>
        </w:rPr>
        <w:t xml:space="preserve"> we tested, the P</w:t>
      </w:r>
      <w:r w:rsidR="00A23214">
        <w:rPr>
          <w:rFonts w:ascii="Segoe UI" w:eastAsia="Times New Roman" w:hAnsi="Segoe UI" w:cs="Segoe UI"/>
          <w:color w:val="FF0000"/>
          <w:sz w:val="23"/>
          <w:szCs w:val="23"/>
        </w:rPr>
        <w:t>3</w:t>
      </w:r>
      <w:r w:rsidR="00850080">
        <w:rPr>
          <w:rFonts w:ascii="Segoe UI" w:eastAsia="Times New Roman" w:hAnsi="Segoe UI" w:cs="Segoe UI"/>
          <w:color w:val="FF0000"/>
          <w:sz w:val="23"/>
          <w:szCs w:val="23"/>
        </w:rPr>
        <w:t>S2</w:t>
      </w:r>
      <w:r w:rsidR="00ED4E0F">
        <w:rPr>
          <w:rFonts w:ascii="Segoe UI" w:eastAsia="Times New Roman" w:hAnsi="Segoe UI" w:cs="Segoe UI"/>
          <w:color w:val="FF0000"/>
          <w:sz w:val="23"/>
          <w:szCs w:val="23"/>
        </w:rPr>
        <w:t xml:space="preserve"> achieves the </w:t>
      </w:r>
      <w:r w:rsidR="00E96276">
        <w:rPr>
          <w:rFonts w:ascii="Segoe UI" w:eastAsia="Times New Roman" w:hAnsi="Segoe UI" w:cs="Segoe UI"/>
          <w:color w:val="FF0000"/>
          <w:sz w:val="23"/>
          <w:szCs w:val="23"/>
        </w:rPr>
        <w:t xml:space="preserve">highest </w:t>
      </w:r>
      <w:r w:rsidR="006B1B97">
        <w:rPr>
          <w:rFonts w:ascii="Segoe UI" w:eastAsia="Times New Roman" w:hAnsi="Segoe UI" w:cs="Segoe UI"/>
          <w:color w:val="FF0000"/>
          <w:sz w:val="23"/>
          <w:szCs w:val="23"/>
        </w:rPr>
        <w:t xml:space="preserve">sensitivity and specificity, but </w:t>
      </w:r>
      <w:r w:rsidR="00F0116C">
        <w:rPr>
          <w:rFonts w:ascii="Segoe UI" w:eastAsia="Times New Roman" w:hAnsi="Segoe UI" w:cs="Segoe UI"/>
          <w:color w:val="FF0000"/>
          <w:sz w:val="23"/>
          <w:szCs w:val="23"/>
        </w:rPr>
        <w:t xml:space="preserve">its efficiency is outperformed by </w:t>
      </w:r>
      <w:r w:rsidR="0054603D">
        <w:rPr>
          <w:rFonts w:ascii="Segoe UI" w:eastAsia="Times New Roman" w:hAnsi="Segoe UI" w:cs="Segoe UI"/>
          <w:color w:val="FF0000"/>
          <w:sz w:val="23"/>
          <w:szCs w:val="23"/>
        </w:rPr>
        <w:t>the proposed approach.</w:t>
      </w:r>
      <w:r w:rsidR="00384483">
        <w:rPr>
          <w:rFonts w:ascii="Segoe UI" w:eastAsia="Times New Roman" w:hAnsi="Segoe UI" w:cs="Segoe UI"/>
          <w:color w:val="FF0000"/>
          <w:sz w:val="23"/>
          <w:szCs w:val="23"/>
        </w:rPr>
        <w:t xml:space="preserve"> </w:t>
      </w:r>
      <w:r w:rsidR="007A63E0">
        <w:rPr>
          <w:rFonts w:ascii="Segoe UI" w:eastAsia="Times New Roman" w:hAnsi="Segoe UI" w:cs="Segoe UI"/>
          <w:color w:val="FF0000"/>
          <w:sz w:val="23"/>
          <w:szCs w:val="23"/>
        </w:rPr>
        <w:t xml:space="preserve">For example, </w:t>
      </w:r>
      <w:r w:rsidR="00911A9C">
        <w:rPr>
          <w:rFonts w:ascii="Segoe UI" w:eastAsia="Times New Roman" w:hAnsi="Segoe UI" w:cs="Segoe UI"/>
          <w:color w:val="FF0000"/>
          <w:sz w:val="23"/>
          <w:szCs w:val="23"/>
        </w:rPr>
        <w:t xml:space="preserve">when the population size is 22 and the prevalence is 0.1, </w:t>
      </w:r>
      <w:r w:rsidR="00354C14">
        <w:rPr>
          <w:rFonts w:ascii="Segoe UI" w:eastAsia="Times New Roman" w:hAnsi="Segoe UI" w:cs="Segoe UI"/>
          <w:color w:val="FF0000"/>
          <w:sz w:val="23"/>
          <w:szCs w:val="23"/>
        </w:rPr>
        <w:t>the P3S2 needs 0.667 tests for each sample</w:t>
      </w:r>
      <w:r w:rsidR="00FE3BA9">
        <w:rPr>
          <w:rFonts w:ascii="Segoe UI" w:eastAsia="Times New Roman" w:hAnsi="Segoe UI" w:cs="Segoe UI"/>
          <w:color w:val="FF0000"/>
          <w:sz w:val="23"/>
          <w:szCs w:val="23"/>
        </w:rPr>
        <w:t xml:space="preserve"> while the proposed approach only needs 0.5 tests per sample.</w:t>
      </w:r>
      <w:r w:rsidR="00F92404">
        <w:rPr>
          <w:rFonts w:ascii="Segoe UI" w:eastAsia="Times New Roman" w:hAnsi="Segoe UI" w:cs="Segoe UI"/>
          <w:color w:val="FF0000"/>
          <w:sz w:val="23"/>
          <w:szCs w:val="23"/>
        </w:rPr>
        <w:t xml:space="preserve"> However, when the prevalence is high enough</w:t>
      </w:r>
      <w:r w:rsidR="00E51C24">
        <w:rPr>
          <w:rFonts w:ascii="Segoe UI" w:eastAsia="Times New Roman" w:hAnsi="Segoe UI" w:cs="Segoe UI"/>
          <w:color w:val="FF0000"/>
          <w:sz w:val="23"/>
          <w:szCs w:val="23"/>
        </w:rPr>
        <w:t xml:space="preserve">, e.g., </w:t>
      </w:r>
      <w:r w:rsidR="00232C79">
        <w:rPr>
          <w:rFonts w:ascii="Segoe UI" w:eastAsia="Times New Roman" w:hAnsi="Segoe UI" w:cs="Segoe UI"/>
          <w:color w:val="FF0000"/>
          <w:sz w:val="23"/>
          <w:szCs w:val="23"/>
        </w:rPr>
        <w:t xml:space="preserve">reaching 0.3 or higher, </w:t>
      </w:r>
      <w:r w:rsidR="005363D0">
        <w:rPr>
          <w:rFonts w:ascii="Segoe UI" w:eastAsia="Times New Roman" w:hAnsi="Segoe UI" w:cs="Segoe UI"/>
          <w:color w:val="FF0000"/>
          <w:sz w:val="23"/>
          <w:szCs w:val="23"/>
        </w:rPr>
        <w:t>neither P3S2 and Certified can provide any efficiency gain,</w:t>
      </w:r>
      <w:r w:rsidR="00216DC0">
        <w:rPr>
          <w:rFonts w:ascii="Segoe UI" w:eastAsia="Times New Roman" w:hAnsi="Segoe UI" w:cs="Segoe UI"/>
          <w:color w:val="FF0000"/>
          <w:sz w:val="23"/>
          <w:szCs w:val="23"/>
        </w:rPr>
        <w:t xml:space="preserve"> e.g., </w:t>
      </w:r>
      <w:r w:rsidR="000A57E1">
        <w:rPr>
          <w:rFonts w:ascii="Segoe UI" w:eastAsia="Times New Roman" w:hAnsi="Segoe UI" w:cs="Segoe UI"/>
          <w:color w:val="FF0000"/>
          <w:sz w:val="23"/>
          <w:szCs w:val="23"/>
        </w:rPr>
        <w:t>1.145 tests/sample and 1.097 tests/sample for P3S2 and Certified, respectively,</w:t>
      </w:r>
      <w:r w:rsidR="005363D0">
        <w:rPr>
          <w:rFonts w:ascii="Segoe UI" w:eastAsia="Times New Roman" w:hAnsi="Segoe UI" w:cs="Segoe UI"/>
          <w:color w:val="FF0000"/>
          <w:sz w:val="23"/>
          <w:szCs w:val="23"/>
        </w:rPr>
        <w:t xml:space="preserve"> and</w:t>
      </w:r>
      <w:r w:rsidR="00B72E88">
        <w:rPr>
          <w:rFonts w:ascii="Segoe UI" w:eastAsia="Times New Roman" w:hAnsi="Segoe UI" w:cs="Segoe UI"/>
          <w:color w:val="FF0000"/>
          <w:sz w:val="23"/>
          <w:szCs w:val="23"/>
        </w:rPr>
        <w:t xml:space="preserve"> individual tests</w:t>
      </w:r>
      <w:r w:rsidR="00472213">
        <w:rPr>
          <w:rFonts w:ascii="Segoe UI" w:eastAsia="Times New Roman" w:hAnsi="Segoe UI" w:cs="Segoe UI"/>
          <w:color w:val="FF0000"/>
          <w:sz w:val="23"/>
          <w:szCs w:val="23"/>
        </w:rPr>
        <w:t xml:space="preserve"> without pooling should be </w:t>
      </w:r>
      <w:r w:rsidR="009333C2">
        <w:rPr>
          <w:rFonts w:ascii="Segoe UI" w:eastAsia="Times New Roman" w:hAnsi="Segoe UI" w:cs="Segoe UI"/>
          <w:color w:val="FF0000"/>
          <w:sz w:val="23"/>
          <w:szCs w:val="23"/>
        </w:rPr>
        <w:t>preferred.</w:t>
      </w:r>
      <w:r w:rsidR="00DC6FB4">
        <w:rPr>
          <w:rFonts w:ascii="Segoe UI" w:eastAsia="Times New Roman" w:hAnsi="Segoe UI" w:cs="Segoe UI"/>
          <w:color w:val="FF0000"/>
          <w:sz w:val="23"/>
          <w:szCs w:val="23"/>
        </w:rPr>
        <w:t xml:space="preserve"> This is also consistent with </w:t>
      </w:r>
      <w:r w:rsidR="00B75D11">
        <w:rPr>
          <w:rFonts w:ascii="Segoe UI" w:eastAsia="Times New Roman" w:hAnsi="Segoe UI" w:cs="Segoe UI"/>
          <w:color w:val="FF0000"/>
          <w:sz w:val="23"/>
          <w:szCs w:val="23"/>
        </w:rPr>
        <w:t>[1].</w:t>
      </w:r>
    </w:p>
    <w:p w14:paraId="7A49AE15" w14:textId="77777777" w:rsidR="00B75D11" w:rsidRDefault="00B75D11" w:rsidP="00B75D11">
      <w:pPr>
        <w:shd w:val="clear" w:color="auto" w:fill="FFFFFF"/>
        <w:spacing w:before="100" w:beforeAutospacing="1" w:after="100" w:afterAutospacing="1"/>
        <w:rPr>
          <w:rFonts w:ascii="Segoe UI" w:eastAsia="Times New Roman" w:hAnsi="Segoe UI" w:cs="Segoe UI"/>
          <w:color w:val="201F1E"/>
          <w:sz w:val="23"/>
          <w:szCs w:val="23"/>
        </w:rPr>
      </w:pPr>
      <w:r>
        <w:rPr>
          <w:rFonts w:ascii="Segoe UI" w:eastAsia="Times New Roman" w:hAnsi="Segoe UI" w:cs="Segoe UI"/>
          <w:color w:val="201F1E"/>
          <w:sz w:val="23"/>
          <w:szCs w:val="23"/>
        </w:rPr>
        <w:t xml:space="preserve">[1] </w:t>
      </w:r>
      <w:r w:rsidRPr="00EC5030">
        <w:rPr>
          <w:rFonts w:ascii="Segoe UI" w:eastAsia="Times New Roman" w:hAnsi="Segoe UI" w:cs="Segoe UI"/>
          <w:color w:val="201F1E"/>
          <w:sz w:val="23"/>
          <w:szCs w:val="23"/>
        </w:rPr>
        <w:t>Eberhardt JN, Breuckmann NP, Eberhardt CS. Multi-stage group testing improves efficiency of large-scale COVID-19 screening. J Clin Virol 2020;(e-pub ahead of print). doi: 10.1016/j. jcv.2020.104382</w:t>
      </w:r>
    </w:p>
    <w:p w14:paraId="2ABBF4D7" w14:textId="77A848DF" w:rsidR="00B75D11" w:rsidRPr="00CB2495" w:rsidRDefault="00B75D11" w:rsidP="00EC5030">
      <w:pPr>
        <w:shd w:val="clear" w:color="auto" w:fill="FFFFFF"/>
        <w:spacing w:before="100" w:beforeAutospacing="1" w:after="100" w:afterAutospacing="1"/>
        <w:rPr>
          <w:rFonts w:ascii="Segoe UI" w:eastAsia="Times New Roman" w:hAnsi="Segoe UI" w:cs="Segoe UI"/>
          <w:color w:val="201F1E"/>
          <w:sz w:val="23"/>
          <w:szCs w:val="23"/>
        </w:rPr>
      </w:pPr>
    </w:p>
    <w:tbl>
      <w:tblPr>
        <w:tblStyle w:val="TableGrid"/>
        <w:tblW w:w="0" w:type="auto"/>
        <w:jc w:val="center"/>
        <w:tblLook w:val="04A0" w:firstRow="1" w:lastRow="0" w:firstColumn="1" w:lastColumn="0" w:noHBand="0" w:noVBand="1"/>
      </w:tblPr>
      <w:tblGrid>
        <w:gridCol w:w="1106"/>
        <w:gridCol w:w="1137"/>
        <w:gridCol w:w="1140"/>
        <w:gridCol w:w="1074"/>
        <w:gridCol w:w="1137"/>
        <w:gridCol w:w="1140"/>
        <w:gridCol w:w="1074"/>
        <w:gridCol w:w="1011"/>
        <w:gridCol w:w="1014"/>
        <w:gridCol w:w="957"/>
      </w:tblGrid>
      <w:tr w:rsidR="008C2F33" w:rsidRPr="00B4580F" w14:paraId="690E7C08" w14:textId="77777777" w:rsidTr="00A06007">
        <w:trPr>
          <w:jc w:val="center"/>
        </w:trPr>
        <w:tc>
          <w:tcPr>
            <w:tcW w:w="1106" w:type="dxa"/>
            <w:vMerge w:val="restart"/>
          </w:tcPr>
          <w:p w14:paraId="66CD8DFB" w14:textId="4BCBA98A" w:rsidR="008C2F33" w:rsidRPr="00B4580F" w:rsidRDefault="008C2F33" w:rsidP="00B4580F">
            <w:pPr>
              <w:spacing w:before="100" w:beforeAutospacing="1" w:after="100" w:afterAutospacing="1"/>
              <w:jc w:val="center"/>
              <w:rPr>
                <w:rFonts w:ascii="Segoe UI" w:eastAsia="Times New Roman" w:hAnsi="Segoe UI" w:cs="Segoe UI"/>
                <w:color w:val="FF0000"/>
                <w:sz w:val="18"/>
                <w:szCs w:val="18"/>
              </w:rPr>
            </w:pPr>
            <w:r w:rsidRPr="00B4580F">
              <w:rPr>
                <w:rFonts w:ascii="Segoe UI" w:eastAsia="Times New Roman" w:hAnsi="Segoe UI" w:cs="Segoe UI"/>
                <w:color w:val="FF0000"/>
                <w:sz w:val="18"/>
                <w:szCs w:val="18"/>
              </w:rPr>
              <w:t>Decoding Methods</w:t>
            </w:r>
          </w:p>
        </w:tc>
        <w:tc>
          <w:tcPr>
            <w:tcW w:w="3351" w:type="dxa"/>
            <w:gridSpan w:val="3"/>
          </w:tcPr>
          <w:p w14:paraId="10E35990" w14:textId="3E637B9B" w:rsidR="008C2F33" w:rsidRPr="00B4580F" w:rsidRDefault="008C2F33" w:rsidP="00A06007">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Population  Size</w:t>
            </w:r>
            <w:r w:rsidR="009C25B0">
              <w:rPr>
                <w:rFonts w:ascii="Segoe UI" w:eastAsia="Times New Roman" w:hAnsi="Segoe UI" w:cs="Segoe UI"/>
                <w:color w:val="FF0000"/>
                <w:sz w:val="18"/>
                <w:szCs w:val="18"/>
              </w:rPr>
              <w:t xml:space="preserve"> 62</w:t>
            </w:r>
            <w:r>
              <w:rPr>
                <w:rFonts w:ascii="Segoe UI" w:eastAsia="Times New Roman" w:hAnsi="Segoe UI" w:cs="Segoe UI"/>
                <w:color w:val="FF0000"/>
                <w:sz w:val="18"/>
                <w:szCs w:val="18"/>
              </w:rPr>
              <w:t>, Prevalence</w:t>
            </w:r>
            <w:r w:rsidR="009C25B0">
              <w:rPr>
                <w:rFonts w:ascii="Segoe UI" w:eastAsia="Times New Roman" w:hAnsi="Segoe UI" w:cs="Segoe UI"/>
                <w:color w:val="FF0000"/>
                <w:sz w:val="18"/>
                <w:szCs w:val="18"/>
              </w:rPr>
              <w:t xml:space="preserve"> 0.3</w:t>
            </w:r>
          </w:p>
        </w:tc>
        <w:tc>
          <w:tcPr>
            <w:tcW w:w="3351" w:type="dxa"/>
            <w:gridSpan w:val="3"/>
          </w:tcPr>
          <w:p w14:paraId="690C1537" w14:textId="2AE46760" w:rsidR="008C2F33" w:rsidRPr="00B4580F" w:rsidRDefault="008C2F33" w:rsidP="00A06007">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Population  Size</w:t>
            </w:r>
            <w:r w:rsidR="0089208B">
              <w:rPr>
                <w:rFonts w:ascii="Segoe UI" w:eastAsia="Times New Roman" w:hAnsi="Segoe UI" w:cs="Segoe UI"/>
                <w:color w:val="FF0000"/>
                <w:sz w:val="18"/>
                <w:szCs w:val="18"/>
              </w:rPr>
              <w:t xml:space="preserve"> 12</w:t>
            </w:r>
            <w:r>
              <w:rPr>
                <w:rFonts w:ascii="Segoe UI" w:eastAsia="Times New Roman" w:hAnsi="Segoe UI" w:cs="Segoe UI"/>
                <w:color w:val="FF0000"/>
                <w:sz w:val="18"/>
                <w:szCs w:val="18"/>
              </w:rPr>
              <w:t>, Prevalence</w:t>
            </w:r>
            <w:r w:rsidR="0089208B">
              <w:rPr>
                <w:rFonts w:ascii="Segoe UI" w:eastAsia="Times New Roman" w:hAnsi="Segoe UI" w:cs="Segoe UI"/>
                <w:color w:val="FF0000"/>
                <w:sz w:val="18"/>
                <w:szCs w:val="18"/>
              </w:rPr>
              <w:t xml:space="preserve"> 0.2</w:t>
            </w:r>
          </w:p>
        </w:tc>
        <w:tc>
          <w:tcPr>
            <w:tcW w:w="2982" w:type="dxa"/>
            <w:gridSpan w:val="3"/>
          </w:tcPr>
          <w:p w14:paraId="02FE18EA" w14:textId="28A9E7BA" w:rsidR="008C2F33" w:rsidRPr="00B4580F" w:rsidRDefault="008C2F33" w:rsidP="00A06007">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Population  Size</w:t>
            </w:r>
            <w:r w:rsidR="00F563AA">
              <w:rPr>
                <w:rFonts w:ascii="Segoe UI" w:eastAsia="Times New Roman" w:hAnsi="Segoe UI" w:cs="Segoe UI"/>
                <w:color w:val="FF0000"/>
                <w:sz w:val="18"/>
                <w:szCs w:val="18"/>
              </w:rPr>
              <w:t xml:space="preserve"> 22</w:t>
            </w:r>
            <w:r>
              <w:rPr>
                <w:rFonts w:ascii="Segoe UI" w:eastAsia="Times New Roman" w:hAnsi="Segoe UI" w:cs="Segoe UI"/>
                <w:color w:val="FF0000"/>
                <w:sz w:val="18"/>
                <w:szCs w:val="18"/>
              </w:rPr>
              <w:t>, Prevalence</w:t>
            </w:r>
            <w:r w:rsidR="00F563AA">
              <w:rPr>
                <w:rFonts w:ascii="Segoe UI" w:eastAsia="Times New Roman" w:hAnsi="Segoe UI" w:cs="Segoe UI"/>
                <w:color w:val="FF0000"/>
                <w:sz w:val="18"/>
                <w:szCs w:val="18"/>
              </w:rPr>
              <w:t xml:space="preserve"> 0.1</w:t>
            </w:r>
          </w:p>
        </w:tc>
      </w:tr>
      <w:tr w:rsidR="008C2F33" w:rsidRPr="00B4580F" w14:paraId="545EDEEA" w14:textId="77777777" w:rsidTr="00A06007">
        <w:trPr>
          <w:jc w:val="center"/>
        </w:trPr>
        <w:tc>
          <w:tcPr>
            <w:tcW w:w="1106" w:type="dxa"/>
            <w:vMerge/>
          </w:tcPr>
          <w:p w14:paraId="6BB9337F" w14:textId="1BCA61C1" w:rsidR="008C2F33" w:rsidRPr="00B4580F" w:rsidRDefault="008C2F33" w:rsidP="00B4580F">
            <w:pPr>
              <w:spacing w:before="100" w:beforeAutospacing="1" w:after="100" w:afterAutospacing="1"/>
              <w:jc w:val="center"/>
              <w:rPr>
                <w:rFonts w:ascii="Segoe UI" w:eastAsia="Times New Roman" w:hAnsi="Segoe UI" w:cs="Segoe UI"/>
                <w:color w:val="FF0000"/>
                <w:sz w:val="18"/>
                <w:szCs w:val="18"/>
              </w:rPr>
            </w:pPr>
          </w:p>
        </w:tc>
        <w:tc>
          <w:tcPr>
            <w:tcW w:w="1137" w:type="dxa"/>
          </w:tcPr>
          <w:p w14:paraId="3AF971E5" w14:textId="5BF17188" w:rsidR="008C2F33" w:rsidRPr="00B4580F" w:rsidRDefault="008C2F33" w:rsidP="00A06007">
            <w:pPr>
              <w:spacing w:before="100" w:beforeAutospacing="1" w:after="100" w:afterAutospacing="1"/>
              <w:jc w:val="center"/>
              <w:rPr>
                <w:rFonts w:ascii="Segoe UI" w:eastAsia="Times New Roman" w:hAnsi="Segoe UI" w:cs="Segoe UI"/>
                <w:color w:val="FF0000"/>
                <w:sz w:val="18"/>
                <w:szCs w:val="18"/>
              </w:rPr>
            </w:pPr>
            <w:r w:rsidRPr="00B4580F">
              <w:rPr>
                <w:rFonts w:ascii="Segoe UI" w:eastAsia="Times New Roman" w:hAnsi="Segoe UI" w:cs="Segoe UI"/>
                <w:color w:val="FF0000"/>
                <w:sz w:val="18"/>
                <w:szCs w:val="18"/>
              </w:rPr>
              <w:t>Sensitivity</w:t>
            </w:r>
          </w:p>
        </w:tc>
        <w:tc>
          <w:tcPr>
            <w:tcW w:w="1140" w:type="dxa"/>
          </w:tcPr>
          <w:p w14:paraId="0E932141" w14:textId="3509E148" w:rsidR="008C2F33" w:rsidRPr="00B4580F" w:rsidRDefault="008C2F33" w:rsidP="00A06007">
            <w:pPr>
              <w:spacing w:before="100" w:beforeAutospacing="1" w:after="100" w:afterAutospacing="1"/>
              <w:jc w:val="center"/>
              <w:rPr>
                <w:rFonts w:ascii="Segoe UI" w:eastAsia="Times New Roman" w:hAnsi="Segoe UI" w:cs="Segoe UI"/>
                <w:color w:val="FF0000"/>
                <w:sz w:val="18"/>
                <w:szCs w:val="18"/>
              </w:rPr>
            </w:pPr>
            <w:r w:rsidRPr="00B4580F">
              <w:rPr>
                <w:rFonts w:ascii="Segoe UI" w:eastAsia="Times New Roman" w:hAnsi="Segoe UI" w:cs="Segoe UI"/>
                <w:color w:val="FF0000"/>
                <w:sz w:val="18"/>
                <w:szCs w:val="18"/>
              </w:rPr>
              <w:t>Specificity</w:t>
            </w:r>
          </w:p>
        </w:tc>
        <w:tc>
          <w:tcPr>
            <w:tcW w:w="1074" w:type="dxa"/>
          </w:tcPr>
          <w:p w14:paraId="3D6F83E5" w14:textId="58165ED8" w:rsidR="008C2F33" w:rsidRPr="00B4580F" w:rsidRDefault="008C2F33" w:rsidP="00A06007">
            <w:pPr>
              <w:spacing w:before="100" w:beforeAutospacing="1" w:after="100" w:afterAutospacing="1"/>
              <w:jc w:val="center"/>
              <w:rPr>
                <w:rFonts w:ascii="Segoe UI" w:eastAsia="Times New Roman" w:hAnsi="Segoe UI" w:cs="Segoe UI"/>
                <w:color w:val="FF0000"/>
                <w:sz w:val="18"/>
                <w:szCs w:val="18"/>
              </w:rPr>
            </w:pPr>
            <w:r w:rsidRPr="00B4580F">
              <w:rPr>
                <w:rFonts w:ascii="Segoe UI" w:eastAsia="Times New Roman" w:hAnsi="Segoe UI" w:cs="Segoe UI"/>
                <w:color w:val="FF0000"/>
                <w:sz w:val="18"/>
                <w:szCs w:val="18"/>
              </w:rPr>
              <w:t>Efficiency</w:t>
            </w:r>
          </w:p>
        </w:tc>
        <w:tc>
          <w:tcPr>
            <w:tcW w:w="1137" w:type="dxa"/>
          </w:tcPr>
          <w:p w14:paraId="7A23B464" w14:textId="028683EF" w:rsidR="008C2F33" w:rsidRPr="00B4580F" w:rsidRDefault="008C2F33" w:rsidP="00A06007">
            <w:pPr>
              <w:spacing w:before="100" w:beforeAutospacing="1" w:after="100" w:afterAutospacing="1"/>
              <w:jc w:val="center"/>
              <w:rPr>
                <w:rFonts w:ascii="Segoe UI" w:eastAsia="Times New Roman" w:hAnsi="Segoe UI" w:cs="Segoe UI"/>
                <w:color w:val="FF0000"/>
                <w:sz w:val="18"/>
                <w:szCs w:val="18"/>
              </w:rPr>
            </w:pPr>
            <w:r w:rsidRPr="00B4580F">
              <w:rPr>
                <w:rFonts w:ascii="Segoe UI" w:eastAsia="Times New Roman" w:hAnsi="Segoe UI" w:cs="Segoe UI"/>
                <w:color w:val="FF0000"/>
                <w:sz w:val="18"/>
                <w:szCs w:val="18"/>
              </w:rPr>
              <w:t>Sensitivity</w:t>
            </w:r>
          </w:p>
        </w:tc>
        <w:tc>
          <w:tcPr>
            <w:tcW w:w="1140" w:type="dxa"/>
          </w:tcPr>
          <w:p w14:paraId="46CC561E" w14:textId="7D8014C7" w:rsidR="008C2F33" w:rsidRPr="00B4580F" w:rsidRDefault="008C2F33" w:rsidP="00A06007">
            <w:pPr>
              <w:spacing w:before="100" w:beforeAutospacing="1" w:after="100" w:afterAutospacing="1"/>
              <w:jc w:val="center"/>
              <w:rPr>
                <w:rFonts w:ascii="Segoe UI" w:eastAsia="Times New Roman" w:hAnsi="Segoe UI" w:cs="Segoe UI"/>
                <w:color w:val="FF0000"/>
                <w:sz w:val="18"/>
                <w:szCs w:val="18"/>
              </w:rPr>
            </w:pPr>
            <w:r w:rsidRPr="00B4580F">
              <w:rPr>
                <w:rFonts w:ascii="Segoe UI" w:eastAsia="Times New Roman" w:hAnsi="Segoe UI" w:cs="Segoe UI"/>
                <w:color w:val="FF0000"/>
                <w:sz w:val="18"/>
                <w:szCs w:val="18"/>
              </w:rPr>
              <w:t>Specificity</w:t>
            </w:r>
          </w:p>
        </w:tc>
        <w:tc>
          <w:tcPr>
            <w:tcW w:w="1074" w:type="dxa"/>
          </w:tcPr>
          <w:p w14:paraId="2810850E" w14:textId="35AA15E6" w:rsidR="008C2F33" w:rsidRPr="00B4580F" w:rsidRDefault="008C2F33" w:rsidP="00A06007">
            <w:pPr>
              <w:spacing w:before="100" w:beforeAutospacing="1" w:after="100" w:afterAutospacing="1"/>
              <w:jc w:val="center"/>
              <w:rPr>
                <w:rFonts w:ascii="Segoe UI" w:eastAsia="Times New Roman" w:hAnsi="Segoe UI" w:cs="Segoe UI"/>
                <w:color w:val="FF0000"/>
                <w:sz w:val="18"/>
                <w:szCs w:val="18"/>
              </w:rPr>
            </w:pPr>
            <w:r w:rsidRPr="00B4580F">
              <w:rPr>
                <w:rFonts w:ascii="Segoe UI" w:eastAsia="Times New Roman" w:hAnsi="Segoe UI" w:cs="Segoe UI"/>
                <w:color w:val="FF0000"/>
                <w:sz w:val="18"/>
                <w:szCs w:val="18"/>
              </w:rPr>
              <w:t>Efficiency</w:t>
            </w:r>
          </w:p>
        </w:tc>
        <w:tc>
          <w:tcPr>
            <w:tcW w:w="1011" w:type="dxa"/>
          </w:tcPr>
          <w:p w14:paraId="1CCD40DB" w14:textId="00F031A3" w:rsidR="008C2F33" w:rsidRPr="00B4580F" w:rsidRDefault="008C2F33" w:rsidP="00A06007">
            <w:pPr>
              <w:spacing w:before="100" w:beforeAutospacing="1" w:after="100" w:afterAutospacing="1"/>
              <w:jc w:val="center"/>
              <w:rPr>
                <w:rFonts w:ascii="Segoe UI" w:eastAsia="Times New Roman" w:hAnsi="Segoe UI" w:cs="Segoe UI"/>
                <w:color w:val="FF0000"/>
                <w:sz w:val="18"/>
                <w:szCs w:val="18"/>
              </w:rPr>
            </w:pPr>
            <w:r w:rsidRPr="00B4580F">
              <w:rPr>
                <w:rFonts w:ascii="Segoe UI" w:eastAsia="Times New Roman" w:hAnsi="Segoe UI" w:cs="Segoe UI"/>
                <w:color w:val="FF0000"/>
                <w:sz w:val="18"/>
                <w:szCs w:val="18"/>
              </w:rPr>
              <w:t>Sensitivity</w:t>
            </w:r>
          </w:p>
        </w:tc>
        <w:tc>
          <w:tcPr>
            <w:tcW w:w="1014" w:type="dxa"/>
          </w:tcPr>
          <w:p w14:paraId="093DD213" w14:textId="19ACED78" w:rsidR="008C2F33" w:rsidRPr="00B4580F" w:rsidRDefault="008C2F33" w:rsidP="00A06007">
            <w:pPr>
              <w:spacing w:before="100" w:beforeAutospacing="1" w:after="100" w:afterAutospacing="1"/>
              <w:jc w:val="center"/>
              <w:rPr>
                <w:rFonts w:ascii="Segoe UI" w:eastAsia="Times New Roman" w:hAnsi="Segoe UI" w:cs="Segoe UI"/>
                <w:color w:val="FF0000"/>
                <w:sz w:val="18"/>
                <w:szCs w:val="18"/>
              </w:rPr>
            </w:pPr>
            <w:r w:rsidRPr="00B4580F">
              <w:rPr>
                <w:rFonts w:ascii="Segoe UI" w:eastAsia="Times New Roman" w:hAnsi="Segoe UI" w:cs="Segoe UI"/>
                <w:color w:val="FF0000"/>
                <w:sz w:val="18"/>
                <w:szCs w:val="18"/>
              </w:rPr>
              <w:t>Specificity</w:t>
            </w:r>
          </w:p>
        </w:tc>
        <w:tc>
          <w:tcPr>
            <w:tcW w:w="957" w:type="dxa"/>
          </w:tcPr>
          <w:p w14:paraId="23B0E571" w14:textId="1A1ED15D" w:rsidR="008C2F33" w:rsidRPr="00B4580F" w:rsidRDefault="008C2F33" w:rsidP="00A06007">
            <w:pPr>
              <w:spacing w:before="100" w:beforeAutospacing="1" w:after="100" w:afterAutospacing="1"/>
              <w:jc w:val="center"/>
              <w:rPr>
                <w:rFonts w:ascii="Segoe UI" w:eastAsia="Times New Roman" w:hAnsi="Segoe UI" w:cs="Segoe UI"/>
                <w:color w:val="FF0000"/>
                <w:sz w:val="18"/>
                <w:szCs w:val="18"/>
              </w:rPr>
            </w:pPr>
            <w:r w:rsidRPr="00B4580F">
              <w:rPr>
                <w:rFonts w:ascii="Segoe UI" w:eastAsia="Times New Roman" w:hAnsi="Segoe UI" w:cs="Segoe UI"/>
                <w:color w:val="FF0000"/>
                <w:sz w:val="18"/>
                <w:szCs w:val="18"/>
              </w:rPr>
              <w:t>Efficiency</w:t>
            </w:r>
          </w:p>
        </w:tc>
      </w:tr>
      <w:tr w:rsidR="00FB734B" w:rsidRPr="00B4580F" w14:paraId="0715E2BF" w14:textId="77777777" w:rsidTr="00A06007">
        <w:trPr>
          <w:jc w:val="center"/>
        </w:trPr>
        <w:tc>
          <w:tcPr>
            <w:tcW w:w="1106" w:type="dxa"/>
          </w:tcPr>
          <w:p w14:paraId="0863D3FA" w14:textId="4242B093" w:rsidR="00FB734B" w:rsidRPr="00B4580F" w:rsidRDefault="008175F7" w:rsidP="00B4580F">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P</w:t>
            </w:r>
            <w:r w:rsidR="001560C8">
              <w:rPr>
                <w:rFonts w:ascii="Segoe UI" w:eastAsia="Times New Roman" w:hAnsi="Segoe UI" w:cs="Segoe UI"/>
                <w:color w:val="FF0000"/>
                <w:sz w:val="18"/>
                <w:szCs w:val="18"/>
              </w:rPr>
              <w:t>3</w:t>
            </w:r>
            <w:r>
              <w:rPr>
                <w:rFonts w:ascii="Segoe UI" w:eastAsia="Times New Roman" w:hAnsi="Segoe UI" w:cs="Segoe UI"/>
                <w:color w:val="FF0000"/>
                <w:sz w:val="18"/>
                <w:szCs w:val="18"/>
              </w:rPr>
              <w:t>S2</w:t>
            </w:r>
          </w:p>
        </w:tc>
        <w:tc>
          <w:tcPr>
            <w:tcW w:w="1137" w:type="dxa"/>
          </w:tcPr>
          <w:p w14:paraId="78C7E393" w14:textId="3AB950D5" w:rsidR="00FB734B" w:rsidRPr="00B4580F" w:rsidRDefault="0035056F" w:rsidP="00A06007">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1.000</w:t>
            </w:r>
          </w:p>
        </w:tc>
        <w:tc>
          <w:tcPr>
            <w:tcW w:w="1140" w:type="dxa"/>
          </w:tcPr>
          <w:p w14:paraId="277282BA" w14:textId="5EE34760" w:rsidR="00FB734B" w:rsidRPr="00B4580F" w:rsidRDefault="00D9541B" w:rsidP="00A06007">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1</w:t>
            </w:r>
            <w:r w:rsidR="0035056F">
              <w:rPr>
                <w:rFonts w:ascii="Segoe UI" w:eastAsia="Times New Roman" w:hAnsi="Segoe UI" w:cs="Segoe UI"/>
                <w:color w:val="FF0000"/>
                <w:sz w:val="18"/>
                <w:szCs w:val="18"/>
              </w:rPr>
              <w:t>.000</w:t>
            </w:r>
          </w:p>
        </w:tc>
        <w:tc>
          <w:tcPr>
            <w:tcW w:w="1074" w:type="dxa"/>
          </w:tcPr>
          <w:p w14:paraId="6F0DEB04" w14:textId="507DA507" w:rsidR="00FB734B" w:rsidRPr="00B4580F" w:rsidRDefault="0035056F" w:rsidP="00A06007">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1.145</w:t>
            </w:r>
          </w:p>
        </w:tc>
        <w:tc>
          <w:tcPr>
            <w:tcW w:w="1137" w:type="dxa"/>
          </w:tcPr>
          <w:p w14:paraId="03FDE34E" w14:textId="67F6EB50" w:rsidR="00FB734B" w:rsidRPr="00B4580F" w:rsidRDefault="0089208B" w:rsidP="00A06007">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1.000</w:t>
            </w:r>
          </w:p>
        </w:tc>
        <w:tc>
          <w:tcPr>
            <w:tcW w:w="1140" w:type="dxa"/>
          </w:tcPr>
          <w:p w14:paraId="3E05DBB6" w14:textId="045582E3" w:rsidR="00FB734B" w:rsidRPr="00B4580F" w:rsidRDefault="00A06007" w:rsidP="00A06007">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1</w:t>
            </w:r>
            <w:r w:rsidR="0089208B">
              <w:rPr>
                <w:rFonts w:ascii="Segoe UI" w:eastAsia="Times New Roman" w:hAnsi="Segoe UI" w:cs="Segoe UI"/>
                <w:color w:val="FF0000"/>
                <w:sz w:val="18"/>
                <w:szCs w:val="18"/>
              </w:rPr>
              <w:t>.000</w:t>
            </w:r>
          </w:p>
        </w:tc>
        <w:tc>
          <w:tcPr>
            <w:tcW w:w="1074" w:type="dxa"/>
          </w:tcPr>
          <w:p w14:paraId="01CAADB0" w14:textId="60BD1909" w:rsidR="00FB734B" w:rsidRPr="00B4580F" w:rsidRDefault="0089208B" w:rsidP="00A06007">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0.667</w:t>
            </w:r>
          </w:p>
        </w:tc>
        <w:tc>
          <w:tcPr>
            <w:tcW w:w="1011" w:type="dxa"/>
          </w:tcPr>
          <w:p w14:paraId="5775E0E0" w14:textId="703F24E5" w:rsidR="00FB734B" w:rsidRPr="00B4580F" w:rsidRDefault="00F563AA" w:rsidP="00A06007">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1.000</w:t>
            </w:r>
          </w:p>
        </w:tc>
        <w:tc>
          <w:tcPr>
            <w:tcW w:w="1014" w:type="dxa"/>
          </w:tcPr>
          <w:p w14:paraId="6040C419" w14:textId="371C28ED" w:rsidR="00FB734B" w:rsidRPr="00B4580F" w:rsidRDefault="00FA374C" w:rsidP="00A06007">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1</w:t>
            </w:r>
            <w:r w:rsidR="00F563AA">
              <w:rPr>
                <w:rFonts w:ascii="Segoe UI" w:eastAsia="Times New Roman" w:hAnsi="Segoe UI" w:cs="Segoe UI"/>
                <w:color w:val="FF0000"/>
                <w:sz w:val="18"/>
                <w:szCs w:val="18"/>
              </w:rPr>
              <w:t>.000</w:t>
            </w:r>
          </w:p>
        </w:tc>
        <w:tc>
          <w:tcPr>
            <w:tcW w:w="957" w:type="dxa"/>
          </w:tcPr>
          <w:p w14:paraId="2FAFD1F1" w14:textId="6BE4F649" w:rsidR="00FB734B" w:rsidRPr="00B4580F" w:rsidRDefault="00F563AA" w:rsidP="00A06007">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0.667</w:t>
            </w:r>
          </w:p>
        </w:tc>
      </w:tr>
      <w:tr w:rsidR="00B4580F" w:rsidRPr="00B4580F" w14:paraId="1E53C556" w14:textId="77777777" w:rsidTr="00A06007">
        <w:trPr>
          <w:jc w:val="center"/>
        </w:trPr>
        <w:tc>
          <w:tcPr>
            <w:tcW w:w="1106" w:type="dxa"/>
          </w:tcPr>
          <w:p w14:paraId="569AA00E" w14:textId="37247254" w:rsidR="00B4580F" w:rsidRPr="00B4580F" w:rsidRDefault="008175F7" w:rsidP="00B4580F">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CSL1</w:t>
            </w:r>
            <w:r w:rsidR="009C25B0">
              <w:rPr>
                <w:rFonts w:ascii="Segoe UI" w:eastAsia="Times New Roman" w:hAnsi="Segoe UI" w:cs="Segoe UI"/>
                <w:color w:val="FF0000"/>
                <w:sz w:val="18"/>
                <w:szCs w:val="18"/>
              </w:rPr>
              <w:t xml:space="preserve"> (n=5)</w:t>
            </w:r>
          </w:p>
        </w:tc>
        <w:tc>
          <w:tcPr>
            <w:tcW w:w="1137" w:type="dxa"/>
          </w:tcPr>
          <w:p w14:paraId="04FB2C41" w14:textId="10B69D92" w:rsidR="00B4580F" w:rsidRPr="00B4580F" w:rsidRDefault="0035056F" w:rsidP="00A06007">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0.526</w:t>
            </w:r>
          </w:p>
        </w:tc>
        <w:tc>
          <w:tcPr>
            <w:tcW w:w="1140" w:type="dxa"/>
          </w:tcPr>
          <w:p w14:paraId="32DD740F" w14:textId="553EF782" w:rsidR="00B4580F" w:rsidRPr="00B4580F" w:rsidRDefault="0035056F" w:rsidP="00A06007">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0.</w:t>
            </w:r>
            <w:r w:rsidR="00D9541B">
              <w:rPr>
                <w:rFonts w:ascii="Segoe UI" w:eastAsia="Times New Roman" w:hAnsi="Segoe UI" w:cs="Segoe UI"/>
                <w:color w:val="FF0000"/>
                <w:sz w:val="18"/>
                <w:szCs w:val="18"/>
              </w:rPr>
              <w:t>746</w:t>
            </w:r>
          </w:p>
        </w:tc>
        <w:tc>
          <w:tcPr>
            <w:tcW w:w="1074" w:type="dxa"/>
          </w:tcPr>
          <w:p w14:paraId="74BA30FF" w14:textId="7C7AF55B" w:rsidR="00B4580F" w:rsidRPr="00B4580F" w:rsidRDefault="0035056F" w:rsidP="00A06007">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0.081</w:t>
            </w:r>
          </w:p>
        </w:tc>
        <w:tc>
          <w:tcPr>
            <w:tcW w:w="1137" w:type="dxa"/>
          </w:tcPr>
          <w:p w14:paraId="25F6A6C4" w14:textId="44A87B0B" w:rsidR="00B4580F" w:rsidRPr="00B4580F" w:rsidRDefault="00F563AA" w:rsidP="00A06007">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0.500</w:t>
            </w:r>
          </w:p>
        </w:tc>
        <w:tc>
          <w:tcPr>
            <w:tcW w:w="1140" w:type="dxa"/>
          </w:tcPr>
          <w:p w14:paraId="02687810" w14:textId="70455E29" w:rsidR="00B4580F" w:rsidRPr="00B4580F" w:rsidRDefault="00A06007" w:rsidP="00A06007">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1</w:t>
            </w:r>
            <w:r w:rsidR="00F563AA">
              <w:rPr>
                <w:rFonts w:ascii="Segoe UI" w:eastAsia="Times New Roman" w:hAnsi="Segoe UI" w:cs="Segoe UI"/>
                <w:color w:val="FF0000"/>
                <w:sz w:val="18"/>
                <w:szCs w:val="18"/>
              </w:rPr>
              <w:t>.000</w:t>
            </w:r>
          </w:p>
        </w:tc>
        <w:tc>
          <w:tcPr>
            <w:tcW w:w="1074" w:type="dxa"/>
          </w:tcPr>
          <w:p w14:paraId="7CD29C88" w14:textId="76DAEEF0" w:rsidR="00B4580F" w:rsidRPr="00B4580F" w:rsidRDefault="00F563AA" w:rsidP="00A06007">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0.417</w:t>
            </w:r>
          </w:p>
        </w:tc>
        <w:tc>
          <w:tcPr>
            <w:tcW w:w="1011" w:type="dxa"/>
          </w:tcPr>
          <w:p w14:paraId="36CBF962" w14:textId="18BCC0C4" w:rsidR="00B4580F" w:rsidRPr="00B4580F" w:rsidRDefault="00F563AA" w:rsidP="00A06007">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1.000</w:t>
            </w:r>
          </w:p>
        </w:tc>
        <w:tc>
          <w:tcPr>
            <w:tcW w:w="1014" w:type="dxa"/>
          </w:tcPr>
          <w:p w14:paraId="4A2AE544" w14:textId="1033F9DD" w:rsidR="00B4580F" w:rsidRPr="00B4580F" w:rsidRDefault="00F563AA" w:rsidP="00A06007">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0.</w:t>
            </w:r>
            <w:r w:rsidR="00FA374C">
              <w:rPr>
                <w:rFonts w:ascii="Segoe UI" w:eastAsia="Times New Roman" w:hAnsi="Segoe UI" w:cs="Segoe UI"/>
                <w:color w:val="FF0000"/>
                <w:sz w:val="18"/>
                <w:szCs w:val="18"/>
              </w:rPr>
              <w:t>9</w:t>
            </w:r>
            <w:r>
              <w:rPr>
                <w:rFonts w:ascii="Segoe UI" w:eastAsia="Times New Roman" w:hAnsi="Segoe UI" w:cs="Segoe UI"/>
                <w:color w:val="FF0000"/>
                <w:sz w:val="18"/>
                <w:szCs w:val="18"/>
              </w:rPr>
              <w:t>00</w:t>
            </w:r>
          </w:p>
        </w:tc>
        <w:tc>
          <w:tcPr>
            <w:tcW w:w="957" w:type="dxa"/>
          </w:tcPr>
          <w:p w14:paraId="6AAA322D" w14:textId="08994322" w:rsidR="00B4580F" w:rsidRPr="00B4580F" w:rsidRDefault="00F563AA" w:rsidP="00A06007">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0.227</w:t>
            </w:r>
          </w:p>
        </w:tc>
      </w:tr>
      <w:tr w:rsidR="00B4580F" w:rsidRPr="00B4580F" w14:paraId="331F5E8F" w14:textId="77777777" w:rsidTr="00A06007">
        <w:trPr>
          <w:jc w:val="center"/>
        </w:trPr>
        <w:tc>
          <w:tcPr>
            <w:tcW w:w="1106" w:type="dxa"/>
          </w:tcPr>
          <w:p w14:paraId="0EC637AE" w14:textId="1DA263B5" w:rsidR="00B4580F" w:rsidRPr="00B4580F" w:rsidRDefault="008175F7" w:rsidP="00B4580F">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Certified</w:t>
            </w:r>
            <w:r w:rsidR="009C25B0">
              <w:rPr>
                <w:rFonts w:ascii="Segoe UI" w:eastAsia="Times New Roman" w:hAnsi="Segoe UI" w:cs="Segoe UI"/>
                <w:color w:val="FF0000"/>
                <w:sz w:val="18"/>
                <w:szCs w:val="18"/>
              </w:rPr>
              <w:t xml:space="preserve"> (n=5)</w:t>
            </w:r>
          </w:p>
        </w:tc>
        <w:tc>
          <w:tcPr>
            <w:tcW w:w="1137" w:type="dxa"/>
          </w:tcPr>
          <w:p w14:paraId="6552D3F8" w14:textId="6F6D1AB9" w:rsidR="00B4580F" w:rsidRPr="00B4580F" w:rsidRDefault="0035056F" w:rsidP="00A06007">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1.000</w:t>
            </w:r>
          </w:p>
        </w:tc>
        <w:tc>
          <w:tcPr>
            <w:tcW w:w="1140" w:type="dxa"/>
          </w:tcPr>
          <w:p w14:paraId="359AAF0E" w14:textId="694ABDE3" w:rsidR="00B4580F" w:rsidRPr="00B4580F" w:rsidRDefault="009755D8" w:rsidP="00A06007">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1</w:t>
            </w:r>
            <w:r w:rsidR="0035056F">
              <w:rPr>
                <w:rFonts w:ascii="Segoe UI" w:eastAsia="Times New Roman" w:hAnsi="Segoe UI" w:cs="Segoe UI"/>
                <w:color w:val="FF0000"/>
                <w:sz w:val="18"/>
                <w:szCs w:val="18"/>
              </w:rPr>
              <w:t>.000</w:t>
            </w:r>
          </w:p>
        </w:tc>
        <w:tc>
          <w:tcPr>
            <w:tcW w:w="1074" w:type="dxa"/>
          </w:tcPr>
          <w:p w14:paraId="0A3A7D63" w14:textId="7385DAB4" w:rsidR="00B4580F" w:rsidRPr="00B4580F" w:rsidRDefault="0035056F" w:rsidP="00A06007">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1.097</w:t>
            </w:r>
          </w:p>
        </w:tc>
        <w:tc>
          <w:tcPr>
            <w:tcW w:w="1137" w:type="dxa"/>
          </w:tcPr>
          <w:p w14:paraId="00E8F584" w14:textId="03F3A671" w:rsidR="00B4580F" w:rsidRPr="00B4580F" w:rsidRDefault="00F563AA" w:rsidP="00A06007">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1.000</w:t>
            </w:r>
          </w:p>
        </w:tc>
        <w:tc>
          <w:tcPr>
            <w:tcW w:w="1140" w:type="dxa"/>
          </w:tcPr>
          <w:p w14:paraId="041F856D" w14:textId="45128A6A" w:rsidR="00B4580F" w:rsidRPr="00B4580F" w:rsidRDefault="00A06007" w:rsidP="00A06007">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1</w:t>
            </w:r>
            <w:r w:rsidR="00F563AA">
              <w:rPr>
                <w:rFonts w:ascii="Segoe UI" w:eastAsia="Times New Roman" w:hAnsi="Segoe UI" w:cs="Segoe UI"/>
                <w:color w:val="FF0000"/>
                <w:sz w:val="18"/>
                <w:szCs w:val="18"/>
              </w:rPr>
              <w:t>.000</w:t>
            </w:r>
          </w:p>
        </w:tc>
        <w:tc>
          <w:tcPr>
            <w:tcW w:w="1074" w:type="dxa"/>
          </w:tcPr>
          <w:p w14:paraId="484E4A1D" w14:textId="44A2C181" w:rsidR="00B4580F" w:rsidRPr="00B4580F" w:rsidRDefault="00F563AA" w:rsidP="00A06007">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0.528</w:t>
            </w:r>
          </w:p>
        </w:tc>
        <w:tc>
          <w:tcPr>
            <w:tcW w:w="1011" w:type="dxa"/>
          </w:tcPr>
          <w:p w14:paraId="7E7E239D" w14:textId="787877EE" w:rsidR="00B4580F" w:rsidRPr="00B4580F" w:rsidRDefault="00F563AA" w:rsidP="00A06007">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1.000</w:t>
            </w:r>
          </w:p>
        </w:tc>
        <w:tc>
          <w:tcPr>
            <w:tcW w:w="1014" w:type="dxa"/>
          </w:tcPr>
          <w:p w14:paraId="48294043" w14:textId="2667394A" w:rsidR="00B4580F" w:rsidRPr="00B4580F" w:rsidRDefault="00FA374C" w:rsidP="00A06007">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1</w:t>
            </w:r>
            <w:r w:rsidR="00F563AA">
              <w:rPr>
                <w:rFonts w:ascii="Segoe UI" w:eastAsia="Times New Roman" w:hAnsi="Segoe UI" w:cs="Segoe UI"/>
                <w:color w:val="FF0000"/>
                <w:sz w:val="18"/>
                <w:szCs w:val="18"/>
              </w:rPr>
              <w:t>.000</w:t>
            </w:r>
          </w:p>
        </w:tc>
        <w:tc>
          <w:tcPr>
            <w:tcW w:w="957" w:type="dxa"/>
          </w:tcPr>
          <w:p w14:paraId="7193187D" w14:textId="234F547A" w:rsidR="00B4580F" w:rsidRPr="00B4580F" w:rsidRDefault="00F563AA" w:rsidP="00A06007">
            <w:pPr>
              <w:spacing w:before="100" w:beforeAutospacing="1" w:after="100" w:afterAutospacing="1"/>
              <w:jc w:val="center"/>
              <w:rPr>
                <w:rFonts w:ascii="Segoe UI" w:eastAsia="Times New Roman" w:hAnsi="Segoe UI" w:cs="Segoe UI"/>
                <w:color w:val="FF0000"/>
                <w:sz w:val="18"/>
                <w:szCs w:val="18"/>
              </w:rPr>
            </w:pPr>
            <w:r>
              <w:rPr>
                <w:rFonts w:ascii="Segoe UI" w:eastAsia="Times New Roman" w:hAnsi="Segoe UI" w:cs="Segoe UI"/>
                <w:color w:val="FF0000"/>
                <w:sz w:val="18"/>
                <w:szCs w:val="18"/>
              </w:rPr>
              <w:t>0.500</w:t>
            </w:r>
          </w:p>
        </w:tc>
      </w:tr>
    </w:tbl>
    <w:p w14:paraId="7CCF08AD" w14:textId="630DA347" w:rsidR="00097A61" w:rsidRDefault="00FA0125" w:rsidP="00F34736">
      <w:pPr>
        <w:shd w:val="clear" w:color="auto" w:fill="FFFFFF"/>
        <w:spacing w:before="100" w:beforeAutospacing="1" w:after="100" w:afterAutospacing="1"/>
        <w:jc w:val="center"/>
        <w:rPr>
          <w:rFonts w:ascii="Segoe UI" w:eastAsia="Times New Roman" w:hAnsi="Segoe UI" w:cs="Segoe UI"/>
          <w:color w:val="FF0000"/>
          <w:sz w:val="23"/>
          <w:szCs w:val="23"/>
        </w:rPr>
      </w:pPr>
      <w:r>
        <w:rPr>
          <w:rFonts w:ascii="Segoe UI" w:eastAsia="Times New Roman" w:hAnsi="Segoe UI" w:cs="Segoe UI"/>
          <w:color w:val="FF0000"/>
          <w:sz w:val="23"/>
          <w:szCs w:val="23"/>
        </w:rPr>
        <w:t>Table 1: comparison between proposed approach and existing approach.</w:t>
      </w:r>
    </w:p>
    <w:p w14:paraId="1D3DC5A5" w14:textId="343EE5AB" w:rsidR="00A51922" w:rsidRDefault="00A51922" w:rsidP="00F34736">
      <w:pPr>
        <w:shd w:val="clear" w:color="auto" w:fill="FFFFFF"/>
        <w:spacing w:before="100" w:beforeAutospacing="1" w:after="100" w:afterAutospacing="1"/>
        <w:jc w:val="center"/>
        <w:rPr>
          <w:rFonts w:ascii="Segoe UI" w:eastAsia="Times New Roman" w:hAnsi="Segoe UI" w:cs="Segoe UI"/>
          <w:color w:val="FF0000"/>
          <w:sz w:val="23"/>
          <w:szCs w:val="23"/>
        </w:rPr>
      </w:pPr>
      <w:r>
        <w:rPr>
          <w:noProof/>
        </w:rPr>
        <w:drawing>
          <wp:inline distT="0" distB="0" distL="0" distR="0" wp14:anchorId="66F3D26A" wp14:editId="1DBECCE9">
            <wp:extent cx="6858000" cy="826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826135"/>
                    </a:xfrm>
                    <a:prstGeom prst="rect">
                      <a:avLst/>
                    </a:prstGeom>
                  </pic:spPr>
                </pic:pic>
              </a:graphicData>
            </a:graphic>
          </wp:inline>
        </w:drawing>
      </w:r>
    </w:p>
    <w:p w14:paraId="6BFD9A79" w14:textId="43C12BB8" w:rsidR="00AE6CEB" w:rsidRDefault="00AE6CEB" w:rsidP="00F34736">
      <w:pPr>
        <w:shd w:val="clear" w:color="auto" w:fill="FFFFFF"/>
        <w:spacing w:before="100" w:beforeAutospacing="1" w:after="100" w:afterAutospacing="1"/>
        <w:jc w:val="center"/>
        <w:rPr>
          <w:rFonts w:ascii="Segoe UI" w:eastAsia="Times New Roman" w:hAnsi="Segoe UI" w:cs="Segoe UI"/>
          <w:color w:val="FF0000"/>
          <w:sz w:val="23"/>
          <w:szCs w:val="23"/>
        </w:rPr>
      </w:pPr>
      <w:r>
        <w:rPr>
          <w:rFonts w:ascii="Segoe UI" w:eastAsia="Times New Roman" w:hAnsi="Segoe UI" w:cs="Segoe UI"/>
          <w:color w:val="FF0000"/>
          <w:sz w:val="23"/>
          <w:szCs w:val="23"/>
        </w:rPr>
        <w:t>Participation matrix used in</w:t>
      </w:r>
      <w:r w:rsidR="00444B09">
        <w:rPr>
          <w:rFonts w:ascii="Segoe UI" w:eastAsia="Times New Roman" w:hAnsi="Segoe UI" w:cs="Segoe UI"/>
          <w:color w:val="FF0000"/>
          <w:sz w:val="23"/>
          <w:szCs w:val="23"/>
        </w:rPr>
        <w:t xml:space="preserve"> CSL1 and Certified </w:t>
      </w:r>
      <w:r w:rsidR="003772CB">
        <w:rPr>
          <w:rFonts w:ascii="Segoe UI" w:eastAsia="Times New Roman" w:hAnsi="Segoe UI" w:cs="Segoe UI"/>
          <w:color w:val="FF0000"/>
          <w:sz w:val="23"/>
          <w:szCs w:val="23"/>
        </w:rPr>
        <w:t xml:space="preserve">with </w:t>
      </w:r>
      <w:r w:rsidR="00D52B4C">
        <w:rPr>
          <w:rFonts w:ascii="Segoe UI" w:eastAsia="Times New Roman" w:hAnsi="Segoe UI" w:cs="Segoe UI"/>
          <w:color w:val="FF0000"/>
          <w:sz w:val="23"/>
          <w:szCs w:val="23"/>
        </w:rPr>
        <w:t>pool number n=5, population size N=62, and prevalence 0.3</w:t>
      </w:r>
      <w:r w:rsidR="00347FEC">
        <w:rPr>
          <w:rFonts w:ascii="Segoe UI" w:eastAsia="Times New Roman" w:hAnsi="Segoe UI" w:cs="Segoe UI"/>
          <w:color w:val="FF0000"/>
          <w:sz w:val="23"/>
          <w:szCs w:val="23"/>
        </w:rPr>
        <w:t>.</w:t>
      </w:r>
    </w:p>
    <w:p w14:paraId="64B6FC9F" w14:textId="5BFC0EB1" w:rsidR="00CB5DD3" w:rsidRDefault="00CB5DD3" w:rsidP="00F34736">
      <w:pPr>
        <w:shd w:val="clear" w:color="auto" w:fill="FFFFFF"/>
        <w:spacing w:before="100" w:beforeAutospacing="1" w:after="100" w:afterAutospacing="1"/>
        <w:jc w:val="center"/>
        <w:rPr>
          <w:rFonts w:ascii="Segoe UI" w:eastAsia="Times New Roman" w:hAnsi="Segoe UI" w:cs="Segoe UI"/>
          <w:color w:val="FF0000"/>
          <w:sz w:val="23"/>
          <w:szCs w:val="23"/>
        </w:rPr>
      </w:pPr>
      <w:r>
        <w:rPr>
          <w:noProof/>
        </w:rPr>
        <w:drawing>
          <wp:inline distT="0" distB="0" distL="0" distR="0" wp14:anchorId="67A7678A" wp14:editId="7EDA6863">
            <wp:extent cx="6858000" cy="3039110"/>
            <wp:effectExtent l="0" t="0" r="0" b="8890"/>
            <wp:docPr id="8" name="Picture 8"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with medium confidence"/>
                    <pic:cNvPicPr/>
                  </pic:nvPicPr>
                  <pic:blipFill>
                    <a:blip r:embed="rId13"/>
                    <a:stretch>
                      <a:fillRect/>
                    </a:stretch>
                  </pic:blipFill>
                  <pic:spPr>
                    <a:xfrm>
                      <a:off x="0" y="0"/>
                      <a:ext cx="6858000" cy="3039110"/>
                    </a:xfrm>
                    <a:prstGeom prst="rect">
                      <a:avLst/>
                    </a:prstGeom>
                  </pic:spPr>
                </pic:pic>
              </a:graphicData>
            </a:graphic>
          </wp:inline>
        </w:drawing>
      </w:r>
    </w:p>
    <w:p w14:paraId="150A9027" w14:textId="6FBC524A" w:rsidR="00970E32" w:rsidRDefault="00970E32" w:rsidP="00970E32">
      <w:pPr>
        <w:shd w:val="clear" w:color="auto" w:fill="FFFFFF"/>
        <w:spacing w:before="100" w:beforeAutospacing="1" w:after="100" w:afterAutospacing="1"/>
        <w:jc w:val="center"/>
        <w:rPr>
          <w:rFonts w:ascii="Segoe UI" w:eastAsia="Times New Roman" w:hAnsi="Segoe UI" w:cs="Segoe UI"/>
          <w:color w:val="FF0000"/>
          <w:sz w:val="23"/>
          <w:szCs w:val="23"/>
        </w:rPr>
      </w:pPr>
      <w:r>
        <w:rPr>
          <w:rFonts w:ascii="Segoe UI" w:eastAsia="Times New Roman" w:hAnsi="Segoe UI" w:cs="Segoe UI"/>
          <w:color w:val="FF0000"/>
          <w:sz w:val="23"/>
          <w:szCs w:val="23"/>
        </w:rPr>
        <w:t>Participation matrix used in CSL1 and Certified with pool number n=5, population size N=</w:t>
      </w:r>
      <w:r w:rsidR="000F252B">
        <w:rPr>
          <w:rFonts w:ascii="Segoe UI" w:eastAsia="Times New Roman" w:hAnsi="Segoe UI" w:cs="Segoe UI"/>
          <w:color w:val="FF0000"/>
          <w:sz w:val="23"/>
          <w:szCs w:val="23"/>
        </w:rPr>
        <w:t>1</w:t>
      </w:r>
      <w:r>
        <w:rPr>
          <w:rFonts w:ascii="Segoe UI" w:eastAsia="Times New Roman" w:hAnsi="Segoe UI" w:cs="Segoe UI"/>
          <w:color w:val="FF0000"/>
          <w:sz w:val="23"/>
          <w:szCs w:val="23"/>
        </w:rPr>
        <w:t>2, and prevalence 0.</w:t>
      </w:r>
      <w:r w:rsidR="00102FAF">
        <w:rPr>
          <w:rFonts w:ascii="Segoe UI" w:eastAsia="Times New Roman" w:hAnsi="Segoe UI" w:cs="Segoe UI"/>
          <w:color w:val="FF0000"/>
          <w:sz w:val="23"/>
          <w:szCs w:val="23"/>
        </w:rPr>
        <w:t>2</w:t>
      </w:r>
      <w:r>
        <w:rPr>
          <w:rFonts w:ascii="Segoe UI" w:eastAsia="Times New Roman" w:hAnsi="Segoe UI" w:cs="Segoe UI"/>
          <w:color w:val="FF0000"/>
          <w:sz w:val="23"/>
          <w:szCs w:val="23"/>
        </w:rPr>
        <w:t>.</w:t>
      </w:r>
    </w:p>
    <w:p w14:paraId="26ADE356" w14:textId="07E87E1F" w:rsidR="005918A4" w:rsidRDefault="005918A4" w:rsidP="00970E32">
      <w:pPr>
        <w:shd w:val="clear" w:color="auto" w:fill="FFFFFF"/>
        <w:spacing w:before="100" w:beforeAutospacing="1" w:after="100" w:afterAutospacing="1"/>
        <w:jc w:val="center"/>
        <w:rPr>
          <w:rFonts w:ascii="Segoe UI" w:eastAsia="Times New Roman" w:hAnsi="Segoe UI" w:cs="Segoe UI"/>
          <w:color w:val="FF0000"/>
          <w:sz w:val="23"/>
          <w:szCs w:val="23"/>
        </w:rPr>
      </w:pPr>
      <w:r>
        <w:rPr>
          <w:noProof/>
        </w:rPr>
        <w:drawing>
          <wp:inline distT="0" distB="0" distL="0" distR="0" wp14:anchorId="7D3B287A" wp14:editId="1EC6AF34">
            <wp:extent cx="6858000" cy="1821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821180"/>
                    </a:xfrm>
                    <a:prstGeom prst="rect">
                      <a:avLst/>
                    </a:prstGeom>
                  </pic:spPr>
                </pic:pic>
              </a:graphicData>
            </a:graphic>
          </wp:inline>
        </w:drawing>
      </w:r>
    </w:p>
    <w:p w14:paraId="321F7338" w14:textId="02F3B024" w:rsidR="00E821A8" w:rsidRDefault="00E821A8" w:rsidP="00E821A8">
      <w:pPr>
        <w:shd w:val="clear" w:color="auto" w:fill="FFFFFF"/>
        <w:spacing w:before="100" w:beforeAutospacing="1" w:after="100" w:afterAutospacing="1"/>
        <w:jc w:val="center"/>
        <w:rPr>
          <w:rFonts w:ascii="Segoe UI" w:eastAsia="Times New Roman" w:hAnsi="Segoe UI" w:cs="Segoe UI"/>
          <w:color w:val="FF0000"/>
          <w:sz w:val="23"/>
          <w:szCs w:val="23"/>
        </w:rPr>
      </w:pPr>
      <w:r>
        <w:rPr>
          <w:rFonts w:ascii="Segoe UI" w:eastAsia="Times New Roman" w:hAnsi="Segoe UI" w:cs="Segoe UI"/>
          <w:color w:val="FF0000"/>
          <w:sz w:val="23"/>
          <w:szCs w:val="23"/>
        </w:rPr>
        <w:lastRenderedPageBreak/>
        <w:t>Participation matrix used in CSL1 and Certified with pool number n=5, population size N=</w:t>
      </w:r>
      <w:r>
        <w:rPr>
          <w:rFonts w:ascii="Segoe UI" w:eastAsia="Times New Roman" w:hAnsi="Segoe UI" w:cs="Segoe UI"/>
          <w:color w:val="FF0000"/>
          <w:sz w:val="23"/>
          <w:szCs w:val="23"/>
        </w:rPr>
        <w:t>2</w:t>
      </w:r>
      <w:r>
        <w:rPr>
          <w:rFonts w:ascii="Segoe UI" w:eastAsia="Times New Roman" w:hAnsi="Segoe UI" w:cs="Segoe UI"/>
          <w:color w:val="FF0000"/>
          <w:sz w:val="23"/>
          <w:szCs w:val="23"/>
        </w:rPr>
        <w:t>2, and prevalence 0.</w:t>
      </w:r>
      <w:r>
        <w:rPr>
          <w:rFonts w:ascii="Segoe UI" w:eastAsia="Times New Roman" w:hAnsi="Segoe UI" w:cs="Segoe UI"/>
          <w:color w:val="FF0000"/>
          <w:sz w:val="23"/>
          <w:szCs w:val="23"/>
        </w:rPr>
        <w:t>1</w:t>
      </w:r>
      <w:r>
        <w:rPr>
          <w:rFonts w:ascii="Segoe UI" w:eastAsia="Times New Roman" w:hAnsi="Segoe UI" w:cs="Segoe UI"/>
          <w:color w:val="FF0000"/>
          <w:sz w:val="23"/>
          <w:szCs w:val="23"/>
        </w:rPr>
        <w:t>.</w:t>
      </w:r>
    </w:p>
    <w:p w14:paraId="6FCC8B58" w14:textId="77777777" w:rsidR="00970E32" w:rsidRDefault="00970E32" w:rsidP="00F34736">
      <w:pPr>
        <w:shd w:val="clear" w:color="auto" w:fill="FFFFFF"/>
        <w:spacing w:before="100" w:beforeAutospacing="1" w:after="100" w:afterAutospacing="1"/>
        <w:jc w:val="center"/>
        <w:rPr>
          <w:rFonts w:ascii="Segoe UI" w:eastAsia="Times New Roman" w:hAnsi="Segoe UI" w:cs="Segoe UI"/>
          <w:color w:val="FF0000"/>
          <w:sz w:val="23"/>
          <w:szCs w:val="23"/>
        </w:rPr>
      </w:pPr>
    </w:p>
    <w:p w14:paraId="65F00372" w14:textId="77777777" w:rsidR="00CB5DD3" w:rsidRDefault="00CB5DD3" w:rsidP="00F34736">
      <w:pPr>
        <w:shd w:val="clear" w:color="auto" w:fill="FFFFFF"/>
        <w:spacing w:before="100" w:beforeAutospacing="1" w:after="100" w:afterAutospacing="1"/>
        <w:jc w:val="center"/>
        <w:rPr>
          <w:rFonts w:ascii="Segoe UI" w:eastAsia="Times New Roman" w:hAnsi="Segoe UI" w:cs="Segoe UI"/>
          <w:color w:val="FF0000"/>
          <w:sz w:val="23"/>
          <w:szCs w:val="23"/>
        </w:rPr>
      </w:pPr>
    </w:p>
    <w:p w14:paraId="15EBD099" w14:textId="026043CE" w:rsidR="00524B2B" w:rsidRDefault="00EC5030" w:rsidP="00EC5030">
      <w:pPr>
        <w:shd w:val="clear" w:color="auto" w:fill="FFFFFF"/>
        <w:spacing w:before="100" w:beforeAutospacing="1" w:after="100" w:afterAutospacing="1"/>
        <w:rPr>
          <w:rFonts w:ascii="Segoe UI" w:eastAsia="Times New Roman" w:hAnsi="Segoe UI" w:cs="Segoe UI"/>
          <w:color w:val="201F1E"/>
          <w:sz w:val="23"/>
          <w:szCs w:val="23"/>
        </w:rPr>
      </w:pPr>
      <w:r w:rsidRPr="00EC5030">
        <w:rPr>
          <w:rFonts w:ascii="Segoe UI" w:eastAsia="Times New Roman" w:hAnsi="Segoe UI" w:cs="Segoe UI"/>
          <w:color w:val="201F1E"/>
          <w:sz w:val="23"/>
          <w:szCs w:val="23"/>
        </w:rPr>
        <w:br/>
      </w:r>
      <w:r w:rsidR="00EB3F47">
        <w:rPr>
          <w:rFonts w:ascii="Segoe UI" w:eastAsia="Times New Roman" w:hAnsi="Segoe UI" w:cs="Segoe UI"/>
          <w:color w:val="201F1E"/>
          <w:sz w:val="23"/>
          <w:szCs w:val="23"/>
        </w:rPr>
        <w:t xml:space="preserve">R2.3 </w:t>
      </w:r>
      <w:r w:rsidRPr="00EC5030">
        <w:rPr>
          <w:rFonts w:ascii="Segoe UI" w:eastAsia="Times New Roman" w:hAnsi="Segoe UI" w:cs="Segoe UI"/>
          <w:color w:val="201F1E"/>
          <w:sz w:val="23"/>
          <w:szCs w:val="23"/>
        </w:rPr>
        <w:t>2. The authors discuss both simulation and testing on real samples, and potentially also simulation to determine parameters for tests on real samples. I am uncertain. In general, when it came to presentation of results, I was extremely confused as to what was actually done. If there were simulated tests performed, what was the simulation procedure? Where is this described? For example, the authors refer on pg 18 to “1325 computer simulated samples…with prevalence rates ranging from 0-14%.” Why were there 1325 simulated samples? How many batches were simulated, and what were the values for N and n in each batch? What was the actual distribution of positivity rates (not just the overall range) within each batch? What were the viral loads in positive samples, and how were these selected? Much more detail is needed here.</w:t>
      </w:r>
    </w:p>
    <w:p w14:paraId="150081C9" w14:textId="4FCD0AE2" w:rsidR="007A5FE1" w:rsidRDefault="00524B2B" w:rsidP="00EC5030">
      <w:pPr>
        <w:shd w:val="clear" w:color="auto" w:fill="FFFFFF"/>
        <w:spacing w:before="100" w:beforeAutospacing="1" w:after="100" w:afterAutospacing="1"/>
        <w:rPr>
          <w:rFonts w:ascii="Segoe UI" w:eastAsia="Times New Roman" w:hAnsi="Segoe UI" w:cs="Segoe UI"/>
          <w:color w:val="201F1E"/>
          <w:sz w:val="23"/>
          <w:szCs w:val="23"/>
        </w:rPr>
      </w:pPr>
      <w:r>
        <w:rPr>
          <w:rFonts w:ascii="Segoe UI" w:eastAsia="Times New Roman" w:hAnsi="Segoe UI" w:cs="Segoe UI"/>
          <w:color w:val="FF0000"/>
          <w:sz w:val="23"/>
          <w:szCs w:val="23"/>
        </w:rPr>
        <w:t>We would like to thank the reviewer for this constructive feedback</w:t>
      </w:r>
      <w:r w:rsidR="004B6362">
        <w:rPr>
          <w:rFonts w:ascii="Segoe UI" w:eastAsia="Times New Roman" w:hAnsi="Segoe UI" w:cs="Segoe UI"/>
          <w:color w:val="FF0000"/>
          <w:sz w:val="23"/>
          <w:szCs w:val="23"/>
        </w:rPr>
        <w:t>. Kody is taking care of this.</w:t>
      </w:r>
      <w:r w:rsidR="00EC5030" w:rsidRPr="00EC5030">
        <w:rPr>
          <w:rFonts w:ascii="Segoe UI" w:eastAsia="Times New Roman" w:hAnsi="Segoe UI" w:cs="Segoe UI"/>
          <w:color w:val="201F1E"/>
          <w:sz w:val="23"/>
          <w:szCs w:val="23"/>
        </w:rPr>
        <w:br/>
      </w:r>
      <w:r w:rsidR="00EC5030" w:rsidRPr="00EC5030">
        <w:rPr>
          <w:rFonts w:ascii="Segoe UI" w:eastAsia="Times New Roman" w:hAnsi="Segoe UI" w:cs="Segoe UI"/>
          <w:color w:val="201F1E"/>
          <w:sz w:val="23"/>
          <w:szCs w:val="23"/>
        </w:rPr>
        <w:br/>
      </w:r>
      <w:r w:rsidR="00F32584">
        <w:rPr>
          <w:rFonts w:ascii="Segoe UI" w:eastAsia="Times New Roman" w:hAnsi="Segoe UI" w:cs="Segoe UI"/>
          <w:color w:val="201F1E"/>
          <w:sz w:val="23"/>
          <w:szCs w:val="23"/>
        </w:rPr>
        <w:t xml:space="preserve">R2.4 </w:t>
      </w:r>
      <w:r w:rsidR="00EC5030" w:rsidRPr="00EC5030">
        <w:rPr>
          <w:rFonts w:ascii="Segoe UI" w:eastAsia="Times New Roman" w:hAnsi="Segoe UI" w:cs="Segoe UI"/>
          <w:color w:val="201F1E"/>
          <w:sz w:val="23"/>
          <w:szCs w:val="23"/>
        </w:rPr>
        <w:t>3. I am similarly confused about what was actually done in testing real samples. Apparently 299 MHV-1 samples were tested, but it is unclear why 299 samples, how many were positive, what their viral loads were, how many positive samples per batch, how many batches and what values of N and n per batch. I am similarly confused about what was actually done with testing human samples. More detail is needed, including in the description of results on pg 21, which I could not follow.</w:t>
      </w:r>
    </w:p>
    <w:p w14:paraId="4DA5AE4F" w14:textId="5DE425AB" w:rsidR="00CB4E36" w:rsidRDefault="007A5FE1" w:rsidP="00EC5030">
      <w:pPr>
        <w:shd w:val="clear" w:color="auto" w:fill="FFFFFF"/>
        <w:spacing w:before="100" w:beforeAutospacing="1" w:after="100" w:afterAutospacing="1"/>
        <w:rPr>
          <w:rFonts w:ascii="Segoe UI" w:eastAsia="Times New Roman" w:hAnsi="Segoe UI" w:cs="Segoe UI"/>
          <w:color w:val="201F1E"/>
          <w:sz w:val="23"/>
          <w:szCs w:val="23"/>
        </w:rPr>
      </w:pPr>
      <w:r>
        <w:rPr>
          <w:rFonts w:ascii="Segoe UI" w:eastAsia="Times New Roman" w:hAnsi="Segoe UI" w:cs="Segoe UI"/>
          <w:color w:val="FF0000"/>
          <w:sz w:val="23"/>
          <w:szCs w:val="23"/>
        </w:rPr>
        <w:t>Kody may have the expertise to take care of this comment.</w:t>
      </w:r>
      <w:r w:rsidR="00EC5030" w:rsidRPr="00EC5030">
        <w:rPr>
          <w:rFonts w:ascii="Segoe UI" w:eastAsia="Times New Roman" w:hAnsi="Segoe UI" w:cs="Segoe UI"/>
          <w:color w:val="201F1E"/>
          <w:sz w:val="23"/>
          <w:szCs w:val="23"/>
        </w:rPr>
        <w:br/>
      </w:r>
      <w:r w:rsidR="00EC5030" w:rsidRPr="00EC5030">
        <w:rPr>
          <w:rFonts w:ascii="Segoe UI" w:eastAsia="Times New Roman" w:hAnsi="Segoe UI" w:cs="Segoe UI"/>
          <w:color w:val="201F1E"/>
          <w:sz w:val="23"/>
          <w:szCs w:val="23"/>
        </w:rPr>
        <w:br/>
      </w:r>
      <w:r w:rsidR="00F32584">
        <w:rPr>
          <w:rFonts w:ascii="Segoe UI" w:eastAsia="Times New Roman" w:hAnsi="Segoe UI" w:cs="Segoe UI"/>
          <w:color w:val="201F1E"/>
          <w:sz w:val="23"/>
          <w:szCs w:val="23"/>
        </w:rPr>
        <w:t xml:space="preserve">R2.5 </w:t>
      </w:r>
      <w:r w:rsidR="00EC5030" w:rsidRPr="00EC5030">
        <w:rPr>
          <w:rFonts w:ascii="Segoe UI" w:eastAsia="Times New Roman" w:hAnsi="Segoe UI" w:cs="Segoe UI"/>
          <w:color w:val="201F1E"/>
          <w:sz w:val="23"/>
          <w:szCs w:val="23"/>
        </w:rPr>
        <w:t>4. In presenting results the authors refer to Algorithms 1, 2, and 3, but it was never stated what these algorithms correspond to – presumably something related to earlier-described methods, but it was never clearly defined. This made it difficult to understand the results presented on pages 18 and onward.</w:t>
      </w:r>
    </w:p>
    <w:p w14:paraId="00324B2B" w14:textId="77777777" w:rsidR="00D732A9" w:rsidRDefault="00CB4E36" w:rsidP="00EC5030">
      <w:pPr>
        <w:shd w:val="clear" w:color="auto" w:fill="FFFFFF"/>
        <w:spacing w:before="100" w:beforeAutospacing="1" w:after="100" w:afterAutospacing="1"/>
        <w:rPr>
          <w:rFonts w:ascii="Segoe UI" w:eastAsia="Times New Roman" w:hAnsi="Segoe UI" w:cs="Segoe UI"/>
          <w:color w:val="201F1E"/>
          <w:sz w:val="23"/>
          <w:szCs w:val="23"/>
        </w:rPr>
      </w:pPr>
      <w:r>
        <w:rPr>
          <w:rFonts w:ascii="Segoe UI" w:eastAsia="Times New Roman" w:hAnsi="Segoe UI" w:cs="Segoe UI"/>
          <w:color w:val="FF0000"/>
          <w:sz w:val="23"/>
          <w:szCs w:val="23"/>
        </w:rPr>
        <w:t>We would like to thank the reviewer for this constructive feedback</w:t>
      </w:r>
      <w:r w:rsidR="00AD4251">
        <w:rPr>
          <w:rFonts w:ascii="Segoe UI" w:eastAsia="Times New Roman" w:hAnsi="Segoe UI" w:cs="Segoe UI"/>
          <w:color w:val="FF0000"/>
          <w:sz w:val="23"/>
          <w:szCs w:val="23"/>
        </w:rPr>
        <w:t>. In the new submission, we have</w:t>
      </w:r>
      <w:r w:rsidR="002B68C6">
        <w:rPr>
          <w:rFonts w:ascii="Segoe UI" w:eastAsia="Times New Roman" w:hAnsi="Segoe UI" w:cs="Segoe UI"/>
          <w:color w:val="FF0000"/>
          <w:sz w:val="23"/>
          <w:szCs w:val="23"/>
        </w:rPr>
        <w:t xml:space="preserve"> corrected typos </w:t>
      </w:r>
      <w:r w:rsidR="00102E86">
        <w:rPr>
          <w:rFonts w:ascii="Segoe UI" w:eastAsia="Times New Roman" w:hAnsi="Segoe UI" w:cs="Segoe UI"/>
          <w:color w:val="FF0000"/>
          <w:sz w:val="23"/>
          <w:szCs w:val="23"/>
        </w:rPr>
        <w:t>of the references to algorithms.</w:t>
      </w:r>
      <w:r w:rsidR="00EC5030" w:rsidRPr="00EC5030">
        <w:rPr>
          <w:rFonts w:ascii="Segoe UI" w:eastAsia="Times New Roman" w:hAnsi="Segoe UI" w:cs="Segoe UI"/>
          <w:color w:val="201F1E"/>
          <w:sz w:val="23"/>
          <w:szCs w:val="23"/>
        </w:rPr>
        <w:br/>
      </w:r>
      <w:r w:rsidR="00EC5030" w:rsidRPr="00EC5030">
        <w:rPr>
          <w:rFonts w:ascii="Segoe UI" w:eastAsia="Times New Roman" w:hAnsi="Segoe UI" w:cs="Segoe UI"/>
          <w:color w:val="201F1E"/>
          <w:sz w:val="23"/>
          <w:szCs w:val="23"/>
        </w:rPr>
        <w:br/>
      </w:r>
      <w:r w:rsidR="00F32584">
        <w:rPr>
          <w:rFonts w:ascii="Segoe UI" w:eastAsia="Times New Roman" w:hAnsi="Segoe UI" w:cs="Segoe UI"/>
          <w:color w:val="201F1E"/>
          <w:sz w:val="23"/>
          <w:szCs w:val="23"/>
        </w:rPr>
        <w:t xml:space="preserve">R2.6 </w:t>
      </w:r>
      <w:r w:rsidR="00EC5030" w:rsidRPr="00EC5030">
        <w:rPr>
          <w:rFonts w:ascii="Segoe UI" w:eastAsia="Times New Roman" w:hAnsi="Segoe UI" w:cs="Segoe UI"/>
          <w:color w:val="201F1E"/>
          <w:sz w:val="23"/>
          <w:szCs w:val="23"/>
        </w:rPr>
        <w:t>5. It is unclear why the authors use parity check matrices for MHV-1 samples and bipartite-graph construction for human samples. As the authors note, the parity check matrices are not practically useful for even moderate values of N. However, these matrices are also not particularly useful if there is uncertainty in the positivity rate. If the positivity rate is fixed at 0 or 1 positive samples in a given set, these matrices are fine, but this is not a useful scenario to evaluate since we never know how many positive samples there will be in a given batch.</w:t>
      </w:r>
    </w:p>
    <w:p w14:paraId="7798EC54" w14:textId="36B77C95" w:rsidR="00EE7525" w:rsidRDefault="00EC5030" w:rsidP="00111BB2">
      <w:pPr>
        <w:shd w:val="clear" w:color="auto" w:fill="FFFFFF"/>
        <w:spacing w:before="100" w:beforeAutospacing="1" w:after="100" w:afterAutospacing="1"/>
        <w:rPr>
          <w:rFonts w:ascii="Segoe UI" w:eastAsia="Times New Roman" w:hAnsi="Segoe UI" w:cs="Segoe UI"/>
          <w:color w:val="201F1E"/>
          <w:sz w:val="23"/>
          <w:szCs w:val="23"/>
        </w:rPr>
      </w:pPr>
      <w:r w:rsidRPr="00EC5030">
        <w:rPr>
          <w:rFonts w:ascii="Segoe UI" w:eastAsia="Times New Roman" w:hAnsi="Segoe UI" w:cs="Segoe UI"/>
          <w:color w:val="201F1E"/>
          <w:sz w:val="23"/>
          <w:szCs w:val="23"/>
        </w:rPr>
        <w:br/>
      </w:r>
      <w:r w:rsidR="00E278B5">
        <w:rPr>
          <w:rFonts w:ascii="Segoe UI" w:eastAsia="Times New Roman" w:hAnsi="Segoe UI" w:cs="Segoe UI"/>
          <w:color w:val="FF0000"/>
          <w:sz w:val="23"/>
          <w:szCs w:val="23"/>
        </w:rPr>
        <w:t>We would like to thank the reviewer for this constructive feedbac</w:t>
      </w:r>
      <w:r w:rsidR="00B553C2">
        <w:rPr>
          <w:rFonts w:ascii="Segoe UI" w:eastAsia="Times New Roman" w:hAnsi="Segoe UI" w:cs="Segoe UI"/>
          <w:color w:val="FF0000"/>
          <w:sz w:val="23"/>
          <w:szCs w:val="23"/>
        </w:rPr>
        <w:t>k, and we totally agree with the reviewer about this</w:t>
      </w:r>
      <w:r w:rsidR="00746F60">
        <w:rPr>
          <w:rFonts w:ascii="Segoe UI" w:eastAsia="Times New Roman" w:hAnsi="Segoe UI" w:cs="Segoe UI"/>
          <w:color w:val="FF0000"/>
          <w:sz w:val="23"/>
          <w:szCs w:val="23"/>
        </w:rPr>
        <w:t xml:space="preserve"> </w:t>
      </w:r>
      <w:r w:rsidR="00656B6A">
        <w:rPr>
          <w:rFonts w:ascii="Segoe UI" w:eastAsia="Times New Roman" w:hAnsi="Segoe UI" w:cs="Segoe UI"/>
          <w:color w:val="FF0000"/>
          <w:sz w:val="23"/>
          <w:szCs w:val="23"/>
        </w:rPr>
        <w:t>aspect</w:t>
      </w:r>
      <w:r w:rsidR="00251864">
        <w:rPr>
          <w:rFonts w:ascii="Segoe UI" w:eastAsia="Times New Roman" w:hAnsi="Segoe UI" w:cs="Segoe UI"/>
          <w:color w:val="FF0000"/>
          <w:sz w:val="23"/>
          <w:szCs w:val="23"/>
        </w:rPr>
        <w:t xml:space="preserve">, </w:t>
      </w:r>
      <w:r w:rsidR="007219D1">
        <w:rPr>
          <w:rFonts w:ascii="Segoe UI" w:eastAsia="Times New Roman" w:hAnsi="Segoe UI" w:cs="Segoe UI"/>
          <w:color w:val="FF0000"/>
          <w:sz w:val="23"/>
          <w:szCs w:val="23"/>
        </w:rPr>
        <w:t xml:space="preserve">i.e., the parity check matrices </w:t>
      </w:r>
      <w:r w:rsidR="006752FB">
        <w:rPr>
          <w:rFonts w:ascii="Segoe UI" w:eastAsia="Times New Roman" w:hAnsi="Segoe UI" w:cs="Segoe UI"/>
          <w:color w:val="FF0000"/>
          <w:sz w:val="23"/>
          <w:szCs w:val="23"/>
        </w:rPr>
        <w:t>can</w:t>
      </w:r>
      <w:r w:rsidR="00A71C40">
        <w:rPr>
          <w:rFonts w:ascii="Segoe UI" w:eastAsia="Times New Roman" w:hAnsi="Segoe UI" w:cs="Segoe UI"/>
          <w:color w:val="FF0000"/>
          <w:sz w:val="23"/>
          <w:szCs w:val="23"/>
        </w:rPr>
        <w:t xml:space="preserve"> only perform well when the</w:t>
      </w:r>
      <w:r w:rsidR="004A3DBE">
        <w:rPr>
          <w:rFonts w:ascii="Segoe UI" w:eastAsia="Times New Roman" w:hAnsi="Segoe UI" w:cs="Segoe UI"/>
          <w:color w:val="FF0000"/>
          <w:sz w:val="23"/>
          <w:szCs w:val="23"/>
        </w:rPr>
        <w:t xml:space="preserve">re is only single </w:t>
      </w:r>
      <w:r w:rsidR="00AC3D71">
        <w:rPr>
          <w:rFonts w:ascii="Segoe UI" w:eastAsia="Times New Roman" w:hAnsi="Segoe UI" w:cs="Segoe UI"/>
          <w:color w:val="FF0000"/>
          <w:sz w:val="23"/>
          <w:szCs w:val="23"/>
        </w:rPr>
        <w:t xml:space="preserve">positive sample in </w:t>
      </w:r>
      <w:r w:rsidR="00FF10BB">
        <w:rPr>
          <w:rFonts w:ascii="Segoe UI" w:eastAsia="Times New Roman" w:hAnsi="Segoe UI" w:cs="Segoe UI"/>
          <w:color w:val="FF0000"/>
          <w:sz w:val="23"/>
          <w:szCs w:val="23"/>
        </w:rPr>
        <w:t>a population.</w:t>
      </w:r>
      <w:r w:rsidR="00F95938">
        <w:rPr>
          <w:rFonts w:ascii="Segoe UI" w:eastAsia="Times New Roman" w:hAnsi="Segoe UI" w:cs="Segoe UI"/>
          <w:color w:val="FF0000"/>
          <w:sz w:val="23"/>
          <w:szCs w:val="23"/>
        </w:rPr>
        <w:t xml:space="preserve"> The </w:t>
      </w:r>
      <w:r w:rsidR="00FD4C9D">
        <w:rPr>
          <w:rFonts w:ascii="Segoe UI" w:eastAsia="Times New Roman" w:hAnsi="Segoe UI" w:cs="Segoe UI"/>
          <w:color w:val="FF0000"/>
          <w:sz w:val="23"/>
          <w:szCs w:val="23"/>
        </w:rPr>
        <w:t>major advantage</w:t>
      </w:r>
      <w:r w:rsidR="00034FAC">
        <w:rPr>
          <w:rFonts w:ascii="Segoe UI" w:eastAsia="Times New Roman" w:hAnsi="Segoe UI" w:cs="Segoe UI"/>
          <w:color w:val="FF0000"/>
          <w:sz w:val="23"/>
          <w:szCs w:val="23"/>
        </w:rPr>
        <w:t xml:space="preserve"> of them is the </w:t>
      </w:r>
      <w:r w:rsidR="009C5709">
        <w:rPr>
          <w:rFonts w:ascii="Segoe UI" w:eastAsia="Times New Roman" w:hAnsi="Segoe UI" w:cs="Segoe UI"/>
          <w:color w:val="FF0000"/>
          <w:sz w:val="23"/>
          <w:szCs w:val="23"/>
        </w:rPr>
        <w:t xml:space="preserve">high efficiency </w:t>
      </w:r>
      <w:r w:rsidR="00B0198E">
        <w:rPr>
          <w:rFonts w:ascii="Segoe UI" w:eastAsia="Times New Roman" w:hAnsi="Segoe UI" w:cs="Segoe UI"/>
          <w:color w:val="FF0000"/>
          <w:sz w:val="23"/>
          <w:szCs w:val="23"/>
        </w:rPr>
        <w:t xml:space="preserve">in populations with </w:t>
      </w:r>
      <w:r w:rsidR="00070E86">
        <w:rPr>
          <w:rFonts w:ascii="Segoe UI" w:eastAsia="Times New Roman" w:hAnsi="Segoe UI" w:cs="Segoe UI"/>
          <w:color w:val="FF0000"/>
          <w:sz w:val="23"/>
          <w:szCs w:val="23"/>
        </w:rPr>
        <w:t xml:space="preserve">one single </w:t>
      </w:r>
      <w:r w:rsidR="00070E86">
        <w:rPr>
          <w:rFonts w:ascii="Segoe UI" w:eastAsia="Times New Roman" w:hAnsi="Segoe UI" w:cs="Segoe UI"/>
          <w:color w:val="FF0000"/>
          <w:sz w:val="23"/>
          <w:szCs w:val="23"/>
        </w:rPr>
        <w:lastRenderedPageBreak/>
        <w:t>positive</w:t>
      </w:r>
      <w:r w:rsidR="008420E9">
        <w:rPr>
          <w:rFonts w:ascii="Segoe UI" w:eastAsia="Times New Roman" w:hAnsi="Segoe UI" w:cs="Segoe UI"/>
          <w:color w:val="FF0000"/>
          <w:sz w:val="23"/>
          <w:szCs w:val="23"/>
        </w:rPr>
        <w:t xml:space="preserve">, i.e., </w:t>
      </w:r>
      <w:r w:rsidR="00741419">
        <w:rPr>
          <w:rFonts w:ascii="Segoe UI" w:eastAsia="Times New Roman" w:hAnsi="Segoe UI" w:cs="Segoe UI"/>
          <w:color w:val="FF0000"/>
          <w:sz w:val="23"/>
          <w:szCs w:val="23"/>
        </w:rPr>
        <w:t xml:space="preserve">we only need </w:t>
      </w:r>
      <m:oMath>
        <m:r>
          <w:rPr>
            <w:rFonts w:ascii="Cambria Math" w:eastAsia="Times New Roman" w:hAnsi="Cambria Math" w:cs="Segoe UI"/>
            <w:color w:val="FF0000"/>
            <w:sz w:val="23"/>
            <w:szCs w:val="23"/>
          </w:rPr>
          <m:t>n</m:t>
        </m:r>
      </m:oMath>
      <w:r w:rsidR="000B6CE4">
        <w:rPr>
          <w:rFonts w:ascii="Segoe UI" w:eastAsia="Times New Roman" w:hAnsi="Segoe UI" w:cs="Segoe UI"/>
          <w:color w:val="FF0000"/>
          <w:sz w:val="23"/>
          <w:szCs w:val="23"/>
        </w:rPr>
        <w:t xml:space="preserve"> pools to accurately identify </w:t>
      </w:r>
      <w:r w:rsidR="00BF3925">
        <w:rPr>
          <w:rFonts w:ascii="Segoe UI" w:eastAsia="Times New Roman" w:hAnsi="Segoe UI" w:cs="Segoe UI"/>
          <w:color w:val="FF0000"/>
          <w:sz w:val="23"/>
          <w:szCs w:val="23"/>
        </w:rPr>
        <w:t xml:space="preserve">the positive from a population of size </w:t>
      </w:r>
      <m:oMath>
        <m:sSup>
          <m:sSupPr>
            <m:ctrlPr>
              <w:rPr>
                <w:rFonts w:ascii="Cambria Math" w:eastAsia="Times New Roman" w:hAnsi="Cambria Math" w:cs="Segoe UI"/>
                <w:i/>
                <w:color w:val="FF0000"/>
                <w:sz w:val="23"/>
                <w:szCs w:val="23"/>
              </w:rPr>
            </m:ctrlPr>
          </m:sSupPr>
          <m:e>
            <m:r>
              <w:rPr>
                <w:rFonts w:ascii="Cambria Math" w:eastAsia="Times New Roman" w:hAnsi="Cambria Math" w:cs="Segoe UI"/>
                <w:color w:val="FF0000"/>
                <w:sz w:val="23"/>
                <w:szCs w:val="23"/>
              </w:rPr>
              <m:t>2</m:t>
            </m:r>
          </m:e>
          <m:sup>
            <m:r>
              <w:rPr>
                <w:rFonts w:ascii="Cambria Math" w:eastAsia="Times New Roman" w:hAnsi="Cambria Math" w:cs="Segoe UI"/>
                <w:color w:val="FF0000"/>
                <w:sz w:val="23"/>
                <w:szCs w:val="23"/>
              </w:rPr>
              <m:t>n</m:t>
            </m:r>
          </m:sup>
        </m:sSup>
        <m:r>
          <w:rPr>
            <w:rFonts w:ascii="Cambria Math" w:eastAsia="Times New Roman" w:hAnsi="Cambria Math" w:cs="Segoe UI"/>
            <w:color w:val="FF0000"/>
            <w:sz w:val="23"/>
            <w:szCs w:val="23"/>
          </w:rPr>
          <m:t>-1</m:t>
        </m:r>
      </m:oMath>
      <w:r w:rsidR="000C6225">
        <w:rPr>
          <w:rFonts w:ascii="Segoe UI" w:eastAsia="Times New Roman" w:hAnsi="Segoe UI" w:cs="Segoe UI"/>
          <w:color w:val="FF0000"/>
          <w:sz w:val="23"/>
          <w:szCs w:val="23"/>
        </w:rPr>
        <w:t>.</w:t>
      </w:r>
      <w:r w:rsidR="0007195F">
        <w:rPr>
          <w:rFonts w:ascii="Segoe UI" w:eastAsia="Times New Roman" w:hAnsi="Segoe UI" w:cs="Segoe UI"/>
          <w:color w:val="FF0000"/>
          <w:sz w:val="23"/>
          <w:szCs w:val="23"/>
        </w:rPr>
        <w:t xml:space="preserve"> This </w:t>
      </w:r>
      <w:r w:rsidR="00F87113">
        <w:rPr>
          <w:rFonts w:ascii="Segoe UI" w:eastAsia="Times New Roman" w:hAnsi="Segoe UI" w:cs="Segoe UI"/>
          <w:color w:val="FF0000"/>
          <w:sz w:val="23"/>
          <w:szCs w:val="23"/>
        </w:rPr>
        <w:t xml:space="preserve">implies </w:t>
      </w:r>
      <m:oMath>
        <m:f>
          <m:fPr>
            <m:ctrlPr>
              <w:rPr>
                <w:rFonts w:ascii="Cambria Math" w:eastAsia="Times New Roman" w:hAnsi="Cambria Math" w:cs="Segoe UI"/>
                <w:i/>
                <w:color w:val="FF0000"/>
                <w:sz w:val="23"/>
                <w:szCs w:val="23"/>
              </w:rPr>
            </m:ctrlPr>
          </m:fPr>
          <m:num>
            <m:r>
              <w:rPr>
                <w:rFonts w:ascii="Cambria Math" w:eastAsia="Times New Roman" w:hAnsi="Cambria Math" w:cs="Segoe UI"/>
                <w:color w:val="FF0000"/>
                <w:sz w:val="23"/>
                <w:szCs w:val="23"/>
              </w:rPr>
              <m:t>n</m:t>
            </m:r>
          </m:num>
          <m:den>
            <m:sSup>
              <m:sSupPr>
                <m:ctrlPr>
                  <w:rPr>
                    <w:rFonts w:ascii="Cambria Math" w:eastAsia="Times New Roman" w:hAnsi="Cambria Math" w:cs="Segoe UI"/>
                    <w:i/>
                    <w:color w:val="FF0000"/>
                    <w:sz w:val="23"/>
                    <w:szCs w:val="23"/>
                  </w:rPr>
                </m:ctrlPr>
              </m:sSupPr>
              <m:e>
                <m:r>
                  <w:rPr>
                    <w:rFonts w:ascii="Cambria Math" w:eastAsia="Times New Roman" w:hAnsi="Cambria Math" w:cs="Segoe UI"/>
                    <w:color w:val="FF0000"/>
                    <w:sz w:val="23"/>
                    <w:szCs w:val="23"/>
                  </w:rPr>
                  <m:t>2</m:t>
                </m:r>
              </m:e>
              <m:sup>
                <m:r>
                  <w:rPr>
                    <w:rFonts w:ascii="Cambria Math" w:eastAsia="Times New Roman" w:hAnsi="Cambria Math" w:cs="Segoe UI"/>
                    <w:color w:val="FF0000"/>
                    <w:sz w:val="23"/>
                    <w:szCs w:val="23"/>
                  </w:rPr>
                  <m:t>n</m:t>
                </m:r>
              </m:sup>
            </m:sSup>
            <m:r>
              <w:rPr>
                <w:rFonts w:ascii="Cambria Math" w:eastAsia="Times New Roman" w:hAnsi="Cambria Math" w:cs="Segoe UI"/>
                <w:color w:val="FF0000"/>
                <w:sz w:val="23"/>
                <w:szCs w:val="23"/>
              </w:rPr>
              <m:t>-1</m:t>
            </m:r>
          </m:den>
        </m:f>
      </m:oMath>
      <w:r w:rsidR="007507E2">
        <w:rPr>
          <w:rFonts w:ascii="Segoe UI" w:eastAsia="Times New Roman" w:hAnsi="Segoe UI" w:cs="Segoe UI"/>
          <w:color w:val="FF0000"/>
          <w:sz w:val="23"/>
          <w:szCs w:val="23"/>
        </w:rPr>
        <w:t xml:space="preserve"> test</w:t>
      </w:r>
      <w:r w:rsidR="008D1C3A">
        <w:rPr>
          <w:rFonts w:ascii="Segoe UI" w:eastAsia="Times New Roman" w:hAnsi="Segoe UI" w:cs="Segoe UI"/>
          <w:color w:val="FF0000"/>
          <w:sz w:val="23"/>
          <w:szCs w:val="23"/>
        </w:rPr>
        <w:t>s</w:t>
      </w:r>
      <w:r w:rsidR="007507E2">
        <w:rPr>
          <w:rFonts w:ascii="Segoe UI" w:eastAsia="Times New Roman" w:hAnsi="Segoe UI" w:cs="Segoe UI"/>
          <w:color w:val="FF0000"/>
          <w:sz w:val="23"/>
          <w:szCs w:val="23"/>
        </w:rPr>
        <w:t>/sample</w:t>
      </w:r>
      <w:r w:rsidR="00AE146C">
        <w:rPr>
          <w:rFonts w:ascii="Segoe UI" w:eastAsia="Times New Roman" w:hAnsi="Segoe UI" w:cs="Segoe UI"/>
          <w:color w:val="FF0000"/>
          <w:sz w:val="23"/>
          <w:szCs w:val="23"/>
        </w:rPr>
        <w:t xml:space="preserve">, e.g., </w:t>
      </w:r>
      <w:r w:rsidR="004E1460">
        <w:rPr>
          <w:rFonts w:ascii="Segoe UI" w:eastAsia="Times New Roman" w:hAnsi="Segoe UI" w:cs="Segoe UI"/>
          <w:color w:val="FF0000"/>
          <w:sz w:val="23"/>
          <w:szCs w:val="23"/>
        </w:rPr>
        <w:t>0.0098 tests/sample</w:t>
      </w:r>
      <w:r w:rsidR="00033B79">
        <w:rPr>
          <w:rFonts w:ascii="Segoe UI" w:eastAsia="Times New Roman" w:hAnsi="Segoe UI" w:cs="Segoe UI"/>
          <w:color w:val="FF0000"/>
          <w:sz w:val="23"/>
          <w:szCs w:val="23"/>
        </w:rPr>
        <w:t xml:space="preserve"> when </w:t>
      </w:r>
      <m:oMath>
        <m:r>
          <w:rPr>
            <w:rFonts w:ascii="Cambria Math" w:eastAsia="Times New Roman" w:hAnsi="Cambria Math" w:cs="Segoe UI"/>
            <w:color w:val="FF0000"/>
            <w:sz w:val="23"/>
            <w:szCs w:val="23"/>
          </w:rPr>
          <m:t>n=10</m:t>
        </m:r>
      </m:oMath>
      <w:r w:rsidR="004E1460">
        <w:rPr>
          <w:rFonts w:ascii="Segoe UI" w:eastAsia="Times New Roman" w:hAnsi="Segoe UI" w:cs="Segoe UI"/>
          <w:color w:val="FF0000"/>
          <w:sz w:val="23"/>
          <w:szCs w:val="23"/>
        </w:rPr>
        <w:t>.</w:t>
      </w:r>
      <w:r w:rsidR="00396974">
        <w:rPr>
          <w:rFonts w:ascii="Segoe UI" w:eastAsia="Times New Roman" w:hAnsi="Segoe UI" w:cs="Segoe UI"/>
          <w:color w:val="FF0000"/>
          <w:sz w:val="23"/>
          <w:szCs w:val="23"/>
        </w:rPr>
        <w:t xml:space="preserve"> </w:t>
      </w:r>
    </w:p>
    <w:p w14:paraId="751E5919" w14:textId="1FD19C5B" w:rsidR="007F67A7" w:rsidRDefault="00EC5030" w:rsidP="00EC5030">
      <w:pPr>
        <w:shd w:val="clear" w:color="auto" w:fill="FFFFFF"/>
        <w:spacing w:before="100" w:beforeAutospacing="1" w:after="100" w:afterAutospacing="1"/>
        <w:rPr>
          <w:rFonts w:ascii="Segoe UI" w:eastAsia="Times New Roman" w:hAnsi="Segoe UI" w:cs="Segoe UI"/>
          <w:color w:val="201F1E"/>
          <w:sz w:val="23"/>
          <w:szCs w:val="23"/>
        </w:rPr>
      </w:pPr>
      <w:r w:rsidRPr="00EC5030">
        <w:rPr>
          <w:rFonts w:ascii="Segoe UI" w:eastAsia="Times New Roman" w:hAnsi="Segoe UI" w:cs="Segoe UI"/>
          <w:color w:val="201F1E"/>
          <w:sz w:val="23"/>
          <w:szCs w:val="23"/>
        </w:rPr>
        <w:br/>
      </w:r>
      <w:r w:rsidR="00F32584">
        <w:rPr>
          <w:rFonts w:ascii="Segoe UI" w:eastAsia="Times New Roman" w:hAnsi="Segoe UI" w:cs="Segoe UI"/>
          <w:color w:val="201F1E"/>
          <w:sz w:val="23"/>
          <w:szCs w:val="23"/>
        </w:rPr>
        <w:t xml:space="preserve">R2.7 </w:t>
      </w:r>
      <w:r w:rsidRPr="00EC5030">
        <w:rPr>
          <w:rFonts w:ascii="Segoe UI" w:eastAsia="Times New Roman" w:hAnsi="Segoe UI" w:cs="Segoe UI"/>
          <w:color w:val="201F1E"/>
          <w:sz w:val="23"/>
          <w:szCs w:val="23"/>
        </w:rPr>
        <w:t>6. The presentation of the bipartite-graph design is not sufficient. The authors should state at least the basic principles of how samples are assigned to pools (i.e., how the subset of edges is selected), and not just describe what a bipartite graph is. Moreover, they should describe any constraints imposed by their method. Can they handle any number of individuals and any number of pools? Usually the answer to this is “no,” unless one allows the designs to be poorly-behaved. Finally, why was the specific design shown in Fig 2D chosen? (i.e., why 16 pools, why 4 pools per sample, and how were the specific pools for each individual sample selected?)</w:t>
      </w:r>
    </w:p>
    <w:p w14:paraId="2EEC6262" w14:textId="691BDEF3" w:rsidR="00CF603C" w:rsidRDefault="007F67A7" w:rsidP="00EC5030">
      <w:pPr>
        <w:shd w:val="clear" w:color="auto" w:fill="FFFFFF"/>
        <w:spacing w:before="100" w:beforeAutospacing="1" w:after="100" w:afterAutospacing="1"/>
        <w:rPr>
          <w:rFonts w:ascii="Segoe UI" w:eastAsia="Times New Roman" w:hAnsi="Segoe UI" w:cs="Segoe UI"/>
          <w:color w:val="201F1E"/>
          <w:sz w:val="23"/>
          <w:szCs w:val="23"/>
        </w:rPr>
      </w:pPr>
      <w:r>
        <w:rPr>
          <w:rFonts w:ascii="Segoe UI" w:eastAsia="Times New Roman" w:hAnsi="Segoe UI" w:cs="Segoe UI"/>
          <w:color w:val="FF0000"/>
          <w:sz w:val="23"/>
          <w:szCs w:val="23"/>
        </w:rPr>
        <w:t>We would like to thank the reviewer for this constructive feedback</w:t>
      </w:r>
      <w:r w:rsidR="007B2168">
        <w:rPr>
          <w:rFonts w:ascii="Segoe UI" w:eastAsia="Times New Roman" w:hAnsi="Segoe UI" w:cs="Segoe UI"/>
          <w:color w:val="FF0000"/>
          <w:sz w:val="23"/>
          <w:szCs w:val="23"/>
        </w:rPr>
        <w:t xml:space="preserve">. In the new submission, we </w:t>
      </w:r>
      <w:r w:rsidR="001C5D0D">
        <w:rPr>
          <w:rFonts w:ascii="Segoe UI" w:eastAsia="Times New Roman" w:hAnsi="Segoe UI" w:cs="Segoe UI"/>
          <w:color w:val="FF0000"/>
          <w:sz w:val="23"/>
          <w:szCs w:val="23"/>
        </w:rPr>
        <w:t xml:space="preserve">give more details about how the </w:t>
      </w:r>
      <w:r w:rsidR="00CD20F2">
        <w:rPr>
          <w:rFonts w:ascii="Segoe UI" w:eastAsia="Times New Roman" w:hAnsi="Segoe UI" w:cs="Segoe UI"/>
          <w:color w:val="FF0000"/>
          <w:sz w:val="23"/>
          <w:szCs w:val="23"/>
        </w:rPr>
        <w:t>mixing matrices are constructed</w:t>
      </w:r>
      <w:r w:rsidR="005442DA">
        <w:rPr>
          <w:rFonts w:ascii="Segoe UI" w:eastAsia="Times New Roman" w:hAnsi="Segoe UI" w:cs="Segoe UI"/>
          <w:color w:val="FF0000"/>
          <w:sz w:val="23"/>
          <w:szCs w:val="23"/>
        </w:rPr>
        <w:t xml:space="preserve">, and we also </w:t>
      </w:r>
      <w:r w:rsidR="009A2D96">
        <w:rPr>
          <w:rFonts w:ascii="Segoe UI" w:eastAsia="Times New Roman" w:hAnsi="Segoe UI" w:cs="Segoe UI"/>
          <w:color w:val="FF0000"/>
          <w:sz w:val="23"/>
          <w:szCs w:val="23"/>
        </w:rPr>
        <w:t xml:space="preserve">give discussions about the </w:t>
      </w:r>
      <w:r w:rsidR="006E25F4">
        <w:rPr>
          <w:rFonts w:ascii="Segoe UI" w:eastAsia="Times New Roman" w:hAnsi="Segoe UI" w:cs="Segoe UI"/>
          <w:color w:val="FF0000"/>
          <w:sz w:val="23"/>
          <w:szCs w:val="23"/>
        </w:rPr>
        <w:t>advantages and disadvantages of the mixing matrices</w:t>
      </w:r>
      <w:r w:rsidR="007F13A5">
        <w:rPr>
          <w:rFonts w:ascii="Segoe UI" w:eastAsia="Times New Roman" w:hAnsi="Segoe UI" w:cs="Segoe UI"/>
          <w:color w:val="FF0000"/>
          <w:sz w:val="23"/>
          <w:szCs w:val="23"/>
        </w:rPr>
        <w:t xml:space="preserve"> constructed from Bipartite graphs</w:t>
      </w:r>
      <w:r w:rsidR="0041615C">
        <w:rPr>
          <w:rFonts w:ascii="Segoe UI" w:eastAsia="Times New Roman" w:hAnsi="Segoe UI" w:cs="Segoe UI"/>
          <w:color w:val="FF0000"/>
          <w:sz w:val="23"/>
          <w:szCs w:val="23"/>
        </w:rPr>
        <w:t xml:space="preserve"> when compared with </w:t>
      </w:r>
      <w:r w:rsidR="00FC4079">
        <w:rPr>
          <w:rFonts w:ascii="Segoe UI" w:eastAsia="Times New Roman" w:hAnsi="Segoe UI" w:cs="Segoe UI"/>
          <w:color w:val="FF0000"/>
          <w:sz w:val="23"/>
          <w:szCs w:val="23"/>
        </w:rPr>
        <w:t xml:space="preserve">other mixing matrices. </w:t>
      </w:r>
      <w:r w:rsidR="00C760CE">
        <w:rPr>
          <w:rFonts w:ascii="Segoe UI" w:eastAsia="Times New Roman" w:hAnsi="Segoe UI" w:cs="Segoe UI"/>
          <w:color w:val="FF0000"/>
          <w:sz w:val="23"/>
          <w:szCs w:val="23"/>
        </w:rPr>
        <w:t>Let Michael take care of this.</w:t>
      </w:r>
      <w:r w:rsidR="00EC5030" w:rsidRPr="00EC5030">
        <w:rPr>
          <w:rFonts w:ascii="Segoe UI" w:eastAsia="Times New Roman" w:hAnsi="Segoe UI" w:cs="Segoe UI"/>
          <w:color w:val="201F1E"/>
          <w:sz w:val="23"/>
          <w:szCs w:val="23"/>
        </w:rPr>
        <w:br/>
      </w:r>
      <w:r w:rsidR="00EC5030" w:rsidRPr="00EC5030">
        <w:rPr>
          <w:rFonts w:ascii="Segoe UI" w:eastAsia="Times New Roman" w:hAnsi="Segoe UI" w:cs="Segoe UI"/>
          <w:color w:val="201F1E"/>
          <w:sz w:val="23"/>
          <w:szCs w:val="23"/>
        </w:rPr>
        <w:br/>
      </w:r>
      <w:r w:rsidR="00C44B9E">
        <w:rPr>
          <w:rFonts w:ascii="Segoe UI" w:eastAsia="Times New Roman" w:hAnsi="Segoe UI" w:cs="Segoe UI"/>
          <w:color w:val="201F1E"/>
          <w:sz w:val="23"/>
          <w:szCs w:val="23"/>
        </w:rPr>
        <w:t xml:space="preserve">R2.8 </w:t>
      </w:r>
      <w:r w:rsidR="00EC5030" w:rsidRPr="00EC5030">
        <w:rPr>
          <w:rFonts w:ascii="Segoe UI" w:eastAsia="Times New Roman" w:hAnsi="Segoe UI" w:cs="Segoe UI"/>
          <w:color w:val="201F1E"/>
          <w:sz w:val="23"/>
          <w:szCs w:val="23"/>
        </w:rPr>
        <w:t>7. The authors state that dilution “has required pools to remain small, usually less that 5 patients per pool.” This is not accurate. There are many published examples by now of effective pooling strategies with many more than 5 samples per pool, and it is well-understood that in many infected individuals the viral load is many orders of magnitude above the limit of detection (thus, most samples can be diluted far more than 5-fold and still be identified). This doesn’t mean that limiting dilution is not helpful, but doing the extra work to fix dilution at 4-fold (what the authors do) vs say 16-fold may not have much of an impact and might not be worth it. The additional samples one would expect to identify with the modified procedure, vs those missed due to “normal” dilution, would be those with a viral load falling between 4- and 16-fold of the limit of detection. It is unclear how beneficial it would be to identify the small fraction of positive samples falling in this range, but this benefit must somehow be weighed against the cost of the additional work.</w:t>
      </w:r>
    </w:p>
    <w:p w14:paraId="66B61738" w14:textId="34212CA9" w:rsidR="006F153C" w:rsidRDefault="00CF603C" w:rsidP="00EC5030">
      <w:pPr>
        <w:shd w:val="clear" w:color="auto" w:fill="FFFFFF"/>
        <w:spacing w:before="100" w:beforeAutospacing="1" w:after="100" w:afterAutospacing="1"/>
        <w:rPr>
          <w:rFonts w:ascii="Segoe UI" w:eastAsia="Times New Roman" w:hAnsi="Segoe UI" w:cs="Segoe UI"/>
          <w:color w:val="201F1E"/>
          <w:sz w:val="23"/>
          <w:szCs w:val="23"/>
        </w:rPr>
      </w:pPr>
      <w:r>
        <w:rPr>
          <w:rFonts w:ascii="Segoe UI" w:eastAsia="Times New Roman" w:hAnsi="Segoe UI" w:cs="Segoe UI"/>
          <w:color w:val="FF0000"/>
          <w:sz w:val="23"/>
          <w:szCs w:val="23"/>
        </w:rPr>
        <w:t>Kody may have the expertise to take care of this comment.</w:t>
      </w:r>
      <w:r w:rsidR="00EC5030" w:rsidRPr="00EC5030">
        <w:rPr>
          <w:rFonts w:ascii="Segoe UI" w:eastAsia="Times New Roman" w:hAnsi="Segoe UI" w:cs="Segoe UI"/>
          <w:color w:val="201F1E"/>
          <w:sz w:val="23"/>
          <w:szCs w:val="23"/>
        </w:rPr>
        <w:br/>
      </w:r>
      <w:r w:rsidR="00EC5030" w:rsidRPr="00EC5030">
        <w:rPr>
          <w:rFonts w:ascii="Segoe UI" w:eastAsia="Times New Roman" w:hAnsi="Segoe UI" w:cs="Segoe UI"/>
          <w:color w:val="201F1E"/>
          <w:sz w:val="23"/>
          <w:szCs w:val="23"/>
        </w:rPr>
        <w:br/>
      </w:r>
      <w:r w:rsidR="00C44B9E">
        <w:rPr>
          <w:rFonts w:ascii="Segoe UI" w:eastAsia="Times New Roman" w:hAnsi="Segoe UI" w:cs="Segoe UI"/>
          <w:color w:val="201F1E"/>
          <w:sz w:val="23"/>
          <w:szCs w:val="23"/>
        </w:rPr>
        <w:t xml:space="preserve">R2.9 </w:t>
      </w:r>
      <w:r w:rsidR="00EC5030" w:rsidRPr="00EC5030">
        <w:rPr>
          <w:rFonts w:ascii="Segoe UI" w:eastAsia="Times New Roman" w:hAnsi="Segoe UI" w:cs="Segoe UI"/>
          <w:color w:val="201F1E"/>
          <w:sz w:val="23"/>
          <w:szCs w:val="23"/>
        </w:rPr>
        <w:t>8. The authors suggest their approach, which recovers an estimate of the original signal (i.e., viral loads), is advantageous over group testing methods that output the positive or negative status of each sample, but they do not provide any explanation for why it is useful to know the viral load in addition to positive/negative status. Moreover, in many 2-stage pooling methods, putatively positive samples are individually tested in a second stage, and estimates of the viral load can be easily determined from the Ct values of individual tests.</w:t>
      </w:r>
    </w:p>
    <w:p w14:paraId="2DFE6850" w14:textId="52F95823" w:rsidR="00177A1E" w:rsidRDefault="006131E3" w:rsidP="00EC5030">
      <w:pPr>
        <w:shd w:val="clear" w:color="auto" w:fill="FFFFFF"/>
        <w:spacing w:before="100" w:beforeAutospacing="1" w:after="100" w:afterAutospacing="1"/>
        <w:rPr>
          <w:rFonts w:ascii="Segoe UI" w:eastAsia="Times New Roman" w:hAnsi="Segoe UI" w:cs="Segoe UI"/>
          <w:color w:val="201F1E"/>
          <w:sz w:val="23"/>
          <w:szCs w:val="23"/>
        </w:rPr>
      </w:pPr>
      <w:r>
        <w:rPr>
          <w:rFonts w:ascii="Segoe UI" w:eastAsia="Times New Roman" w:hAnsi="Segoe UI" w:cs="Segoe UI"/>
          <w:color w:val="FF0000"/>
          <w:sz w:val="23"/>
          <w:szCs w:val="23"/>
        </w:rPr>
        <w:t>We would like to thank the reviewer for this constructive feedback</w:t>
      </w:r>
      <w:r w:rsidR="002277E3">
        <w:rPr>
          <w:rFonts w:ascii="Segoe UI" w:eastAsia="Times New Roman" w:hAnsi="Segoe UI" w:cs="Segoe UI"/>
          <w:color w:val="FF0000"/>
          <w:sz w:val="23"/>
          <w:szCs w:val="23"/>
        </w:rPr>
        <w:t>. Kody is taking care of this.</w:t>
      </w:r>
      <w:r w:rsidR="00EC5030" w:rsidRPr="00EC5030">
        <w:rPr>
          <w:rFonts w:ascii="Segoe UI" w:eastAsia="Times New Roman" w:hAnsi="Segoe UI" w:cs="Segoe UI"/>
          <w:color w:val="201F1E"/>
          <w:sz w:val="23"/>
          <w:szCs w:val="23"/>
        </w:rPr>
        <w:br/>
      </w:r>
      <w:r w:rsidR="00EC5030" w:rsidRPr="00EC5030">
        <w:rPr>
          <w:rFonts w:ascii="Segoe UI" w:eastAsia="Times New Roman" w:hAnsi="Segoe UI" w:cs="Segoe UI"/>
          <w:color w:val="201F1E"/>
          <w:sz w:val="23"/>
          <w:szCs w:val="23"/>
        </w:rPr>
        <w:br/>
      </w:r>
      <w:r w:rsidR="00C44B9E">
        <w:rPr>
          <w:rFonts w:ascii="Segoe UI" w:eastAsia="Times New Roman" w:hAnsi="Segoe UI" w:cs="Segoe UI"/>
          <w:color w:val="201F1E"/>
          <w:sz w:val="23"/>
          <w:szCs w:val="23"/>
        </w:rPr>
        <w:t xml:space="preserve">R2.10 </w:t>
      </w:r>
      <w:r w:rsidR="00EC5030" w:rsidRPr="00EC5030">
        <w:rPr>
          <w:rFonts w:ascii="Segoe UI" w:eastAsia="Times New Roman" w:hAnsi="Segoe UI" w:cs="Segoe UI"/>
          <w:color w:val="201F1E"/>
          <w:sz w:val="23"/>
          <w:szCs w:val="23"/>
        </w:rPr>
        <w:t xml:space="preserve">9. The authors state that they reduce computational complexity by finding the sparsest solution with error smaller than a given tolerance. The computational motivation for this is clear, but from a diagnostic perspective this bias towards a sparse solution seems undesirable, and is in contrast to many other group testing methods that are premised on the presumption of sparsity, but which do not incorporate sparse priors in their decoding (in other words the decoding is not biased towards a sparse solution, and for example returns all definite or putative positives without using any sparse prior or sparsity-inducing </w:t>
      </w:r>
      <w:r w:rsidR="00EC5030" w:rsidRPr="00EC5030">
        <w:rPr>
          <w:rFonts w:ascii="Segoe UI" w:eastAsia="Times New Roman" w:hAnsi="Segoe UI" w:cs="Segoe UI"/>
          <w:color w:val="201F1E"/>
          <w:sz w:val="23"/>
          <w:szCs w:val="23"/>
        </w:rPr>
        <w:lastRenderedPageBreak/>
        <w:t>penalty). If there are other possible (denser) solutions that fit equally-well or even better than the sparsest fit within error tolerance, why should we not consider these?</w:t>
      </w:r>
    </w:p>
    <w:p w14:paraId="6AB41EB2" w14:textId="4DCE721C" w:rsidR="007416DD" w:rsidRDefault="00177A1E" w:rsidP="00EC5030">
      <w:pPr>
        <w:shd w:val="clear" w:color="auto" w:fill="FFFFFF"/>
        <w:spacing w:before="100" w:beforeAutospacing="1" w:after="100" w:afterAutospacing="1"/>
        <w:rPr>
          <w:rFonts w:ascii="Segoe UI" w:eastAsia="Times New Roman" w:hAnsi="Segoe UI" w:cs="Segoe UI"/>
          <w:color w:val="201F1E"/>
          <w:sz w:val="23"/>
          <w:szCs w:val="23"/>
        </w:rPr>
      </w:pPr>
      <w:r>
        <w:rPr>
          <w:rFonts w:ascii="Segoe UI" w:eastAsia="Times New Roman" w:hAnsi="Segoe UI" w:cs="Segoe UI"/>
          <w:color w:val="FF0000"/>
          <w:sz w:val="23"/>
          <w:szCs w:val="23"/>
        </w:rPr>
        <w:t>We would like to thank the reviewer for this constructive feedback</w:t>
      </w:r>
      <w:r w:rsidR="003163CD">
        <w:rPr>
          <w:rFonts w:ascii="Segoe UI" w:eastAsia="Times New Roman" w:hAnsi="Segoe UI" w:cs="Segoe UI"/>
          <w:color w:val="FF0000"/>
          <w:sz w:val="23"/>
          <w:szCs w:val="23"/>
        </w:rPr>
        <w:t>. TBD</w:t>
      </w:r>
      <w:r w:rsidR="00AD169D">
        <w:rPr>
          <w:rFonts w:ascii="Segoe UI" w:eastAsia="Times New Roman" w:hAnsi="Segoe UI" w:cs="Segoe UI"/>
          <w:color w:val="FF0000"/>
          <w:sz w:val="23"/>
          <w:szCs w:val="23"/>
        </w:rPr>
        <w:t xml:space="preserve"> T</w:t>
      </w:r>
      <w:r w:rsidR="00AD169D">
        <w:rPr>
          <w:rFonts w:ascii="Segoe UI" w:eastAsia="Times New Roman" w:hAnsi="Segoe UI" w:cs="Segoe UI" w:hint="eastAsia"/>
          <w:color w:val="FF0000"/>
          <w:sz w:val="23"/>
          <w:szCs w:val="23"/>
        </w:rPr>
        <w:t>est</w:t>
      </w:r>
      <w:r w:rsidR="00AD169D">
        <w:rPr>
          <w:rFonts w:ascii="Segoe UI" w:eastAsia="Times New Roman" w:hAnsi="Segoe UI" w:cs="Segoe UI"/>
          <w:color w:val="FF0000"/>
          <w:sz w:val="23"/>
          <w:szCs w:val="23"/>
        </w:rPr>
        <w:t xml:space="preserve"> all negative pools, before individual use pooled negatives</w:t>
      </w:r>
      <w:r w:rsidR="00EC5030" w:rsidRPr="00EC5030">
        <w:rPr>
          <w:rFonts w:ascii="Segoe UI" w:eastAsia="Times New Roman" w:hAnsi="Segoe UI" w:cs="Segoe UI"/>
          <w:color w:val="201F1E"/>
          <w:sz w:val="23"/>
          <w:szCs w:val="23"/>
        </w:rPr>
        <w:br/>
      </w:r>
      <w:r w:rsidR="00EC5030" w:rsidRPr="00EC5030">
        <w:rPr>
          <w:rFonts w:ascii="Segoe UI" w:eastAsia="Times New Roman" w:hAnsi="Segoe UI" w:cs="Segoe UI"/>
          <w:color w:val="201F1E"/>
          <w:sz w:val="23"/>
          <w:szCs w:val="23"/>
        </w:rPr>
        <w:br/>
      </w:r>
      <w:r w:rsidR="00C44B9E">
        <w:rPr>
          <w:rFonts w:ascii="Segoe UI" w:eastAsia="Times New Roman" w:hAnsi="Segoe UI" w:cs="Segoe UI"/>
          <w:color w:val="201F1E"/>
          <w:sz w:val="23"/>
          <w:szCs w:val="23"/>
        </w:rPr>
        <w:t xml:space="preserve">R2.11 </w:t>
      </w:r>
      <w:r w:rsidR="00EC5030" w:rsidRPr="00EC5030">
        <w:rPr>
          <w:rFonts w:ascii="Segoe UI" w:eastAsia="Times New Roman" w:hAnsi="Segoe UI" w:cs="Segoe UI"/>
          <w:color w:val="201F1E"/>
          <w:sz w:val="23"/>
          <w:szCs w:val="23"/>
        </w:rPr>
        <w:t>10. The code for the work needs to be made publicly available, not just available upon request. "Available upon request" severely limits the actual adoption of the work in my experience, especially when the description of methods is not particularly clear.</w:t>
      </w:r>
    </w:p>
    <w:p w14:paraId="3436F4DA" w14:textId="5752EBB8" w:rsidR="007678A6" w:rsidRDefault="00EC5030" w:rsidP="00EC5030">
      <w:pPr>
        <w:shd w:val="clear" w:color="auto" w:fill="FFFFFF"/>
        <w:spacing w:before="100" w:beforeAutospacing="1" w:after="100" w:afterAutospacing="1"/>
        <w:rPr>
          <w:rFonts w:ascii="Segoe UI" w:eastAsia="Times New Roman" w:hAnsi="Segoe UI" w:cs="Segoe UI"/>
          <w:color w:val="201F1E"/>
          <w:sz w:val="23"/>
          <w:szCs w:val="23"/>
        </w:rPr>
      </w:pPr>
      <w:r w:rsidRPr="00EC5030">
        <w:rPr>
          <w:rFonts w:ascii="Segoe UI" w:eastAsia="Times New Roman" w:hAnsi="Segoe UI" w:cs="Segoe UI"/>
          <w:color w:val="201F1E"/>
          <w:sz w:val="23"/>
          <w:szCs w:val="23"/>
        </w:rPr>
        <w:br/>
      </w:r>
      <w:r w:rsidR="00602FF9">
        <w:rPr>
          <w:rFonts w:ascii="Segoe UI" w:eastAsia="Times New Roman" w:hAnsi="Segoe UI" w:cs="Segoe UI"/>
          <w:color w:val="FF0000"/>
          <w:sz w:val="23"/>
          <w:szCs w:val="23"/>
        </w:rPr>
        <w:t>We would like to thank the reviewer for this constructive feedback</w:t>
      </w:r>
      <w:r w:rsidR="00A870E4">
        <w:rPr>
          <w:rFonts w:ascii="Segoe UI" w:eastAsia="Times New Roman" w:hAnsi="Segoe UI" w:cs="Segoe UI"/>
          <w:color w:val="FF0000"/>
          <w:sz w:val="23"/>
          <w:szCs w:val="23"/>
        </w:rPr>
        <w:t xml:space="preserve">, and we agree that </w:t>
      </w:r>
      <w:r w:rsidR="0047476C">
        <w:rPr>
          <w:rFonts w:ascii="Segoe UI" w:eastAsia="Times New Roman" w:hAnsi="Segoe UI" w:cs="Segoe UI"/>
          <w:color w:val="FF0000"/>
          <w:sz w:val="23"/>
          <w:szCs w:val="23"/>
        </w:rPr>
        <w:t xml:space="preserve">our codes and raw data should be </w:t>
      </w:r>
      <w:r w:rsidR="003607FB">
        <w:rPr>
          <w:rFonts w:ascii="Segoe UI" w:eastAsia="Times New Roman" w:hAnsi="Segoe UI" w:cs="Segoe UI"/>
          <w:color w:val="FF0000"/>
          <w:sz w:val="23"/>
          <w:szCs w:val="23"/>
        </w:rPr>
        <w:t xml:space="preserve">publicly </w:t>
      </w:r>
      <w:r w:rsidR="00D9653B">
        <w:rPr>
          <w:rFonts w:ascii="Segoe UI" w:eastAsia="Times New Roman" w:hAnsi="Segoe UI" w:cs="Segoe UI"/>
          <w:color w:val="FF0000"/>
          <w:sz w:val="23"/>
          <w:szCs w:val="23"/>
        </w:rPr>
        <w:t xml:space="preserve">released to facilitate further research in related topics. </w:t>
      </w:r>
      <w:r w:rsidR="004035A1">
        <w:rPr>
          <w:rFonts w:ascii="Segoe UI" w:eastAsia="Times New Roman" w:hAnsi="Segoe UI" w:cs="Segoe UI"/>
          <w:color w:val="FF0000"/>
          <w:sz w:val="23"/>
          <w:szCs w:val="23"/>
        </w:rPr>
        <w:t xml:space="preserve">In our new submission, we </w:t>
      </w:r>
      <w:r w:rsidR="00AC72FE">
        <w:rPr>
          <w:rFonts w:ascii="Segoe UI" w:eastAsia="Times New Roman" w:hAnsi="Segoe UI" w:cs="Segoe UI"/>
          <w:color w:val="FF0000"/>
          <w:sz w:val="23"/>
          <w:szCs w:val="23"/>
        </w:rPr>
        <w:t xml:space="preserve">have added </w:t>
      </w:r>
      <w:r w:rsidR="000F618C">
        <w:rPr>
          <w:rFonts w:ascii="Segoe UI" w:eastAsia="Times New Roman" w:hAnsi="Segoe UI" w:cs="Segoe UI"/>
          <w:color w:val="FF0000"/>
          <w:sz w:val="23"/>
          <w:szCs w:val="23"/>
        </w:rPr>
        <w:t xml:space="preserve">links </w:t>
      </w:r>
      <w:r w:rsidR="002867CD">
        <w:rPr>
          <w:rFonts w:ascii="Segoe UI" w:eastAsia="Times New Roman" w:hAnsi="Segoe UI" w:cs="Segoe UI"/>
          <w:color w:val="FF0000"/>
          <w:sz w:val="23"/>
          <w:szCs w:val="23"/>
        </w:rPr>
        <w:t>for accessing the our codes and data</w:t>
      </w:r>
      <w:r w:rsidR="00610923">
        <w:rPr>
          <w:rFonts w:ascii="Segoe UI" w:eastAsia="Times New Roman" w:hAnsi="Segoe UI" w:cs="Segoe UI"/>
          <w:color w:val="FF0000"/>
          <w:sz w:val="23"/>
          <w:szCs w:val="23"/>
        </w:rPr>
        <w:t xml:space="preserve"> for reproduction of our experimental results</w:t>
      </w:r>
      <w:r w:rsidR="00924CDF">
        <w:rPr>
          <w:rFonts w:ascii="Segoe UI" w:eastAsia="Times New Roman" w:hAnsi="Segoe UI" w:cs="Segoe UI"/>
          <w:color w:val="FF0000"/>
          <w:sz w:val="23"/>
          <w:szCs w:val="23"/>
        </w:rPr>
        <w:t>.</w:t>
      </w:r>
      <w:r w:rsidRPr="00EC5030">
        <w:rPr>
          <w:rFonts w:ascii="Segoe UI" w:eastAsia="Times New Roman" w:hAnsi="Segoe UI" w:cs="Segoe UI"/>
          <w:color w:val="201F1E"/>
          <w:sz w:val="23"/>
          <w:szCs w:val="23"/>
        </w:rPr>
        <w:br/>
      </w:r>
      <w:r w:rsidRPr="00EC5030">
        <w:rPr>
          <w:rFonts w:ascii="Segoe UI" w:eastAsia="Times New Roman" w:hAnsi="Segoe UI" w:cs="Segoe UI"/>
          <w:color w:val="201F1E"/>
          <w:sz w:val="23"/>
          <w:szCs w:val="23"/>
        </w:rPr>
        <w:br/>
      </w:r>
      <w:r w:rsidRPr="00EC5030">
        <w:rPr>
          <w:rFonts w:ascii="Segoe UI" w:eastAsia="Times New Roman" w:hAnsi="Segoe UI" w:cs="Segoe UI"/>
          <w:color w:val="201F1E"/>
          <w:sz w:val="23"/>
          <w:szCs w:val="23"/>
        </w:rPr>
        <w:br/>
      </w:r>
      <w:r w:rsidR="00C44B9E">
        <w:rPr>
          <w:rFonts w:ascii="Segoe UI" w:eastAsia="Times New Roman" w:hAnsi="Segoe UI" w:cs="Segoe UI"/>
          <w:color w:val="201F1E"/>
          <w:sz w:val="23"/>
          <w:szCs w:val="23"/>
        </w:rPr>
        <w:t xml:space="preserve">R2.12 </w:t>
      </w:r>
      <w:r w:rsidRPr="00EC5030">
        <w:rPr>
          <w:rFonts w:ascii="Segoe UI" w:eastAsia="Times New Roman" w:hAnsi="Segoe UI" w:cs="Segoe UI"/>
          <w:color w:val="201F1E"/>
          <w:sz w:val="23"/>
          <w:szCs w:val="23"/>
        </w:rPr>
        <w:t>Minor comments</w:t>
      </w:r>
      <w:r w:rsidR="00C44B9E">
        <w:rPr>
          <w:rFonts w:ascii="Segoe UI" w:eastAsia="Times New Roman" w:hAnsi="Segoe UI" w:cs="Segoe UI"/>
          <w:color w:val="201F1E"/>
          <w:sz w:val="23"/>
          <w:szCs w:val="23"/>
        </w:rPr>
        <w:t xml:space="preserve">: </w:t>
      </w:r>
      <w:r w:rsidRPr="00EC5030">
        <w:rPr>
          <w:rFonts w:ascii="Segoe UI" w:eastAsia="Times New Roman" w:hAnsi="Segoe UI" w:cs="Segoe UI"/>
          <w:color w:val="201F1E"/>
          <w:sz w:val="23"/>
          <w:szCs w:val="23"/>
        </w:rPr>
        <w:t>In the introduction the authors motivate the need for pooled testing in high-prevalence scenarios, stating that “prevalence rates continue to be &gt;10% with a worldwide estimate of 30.” The reference cited is a preprint from 2020 (not up-to-date), and, more importantly, appears to provide estimates of cumulative rates of infection (i.e., including past infections), whereas only current positivity rates within a pool are relevant for this study (these will be much, much lower). There is still value in developing methods that are efficient under high positivity rates, but this is not an appropriate way to motivate it.</w:t>
      </w:r>
      <w:r w:rsidRPr="00EC5030">
        <w:rPr>
          <w:rFonts w:ascii="Segoe UI" w:eastAsia="Times New Roman" w:hAnsi="Segoe UI" w:cs="Segoe UI"/>
          <w:color w:val="201F1E"/>
          <w:sz w:val="23"/>
          <w:szCs w:val="23"/>
        </w:rPr>
        <w:br/>
      </w:r>
    </w:p>
    <w:p w14:paraId="0555933C" w14:textId="0B171910" w:rsidR="00834ABE" w:rsidRDefault="005B6B6E" w:rsidP="00834ABE">
      <w:pPr>
        <w:shd w:val="clear" w:color="auto" w:fill="FFFFFF"/>
        <w:spacing w:before="100" w:beforeAutospacing="1" w:after="100" w:afterAutospacing="1"/>
        <w:rPr>
          <w:rFonts w:ascii="Segoe UI" w:eastAsia="Times New Roman" w:hAnsi="Segoe UI" w:cs="Segoe UI"/>
          <w:color w:val="201F1E"/>
          <w:sz w:val="23"/>
          <w:szCs w:val="23"/>
        </w:rPr>
      </w:pPr>
      <w:r>
        <w:rPr>
          <w:rFonts w:ascii="Segoe UI" w:eastAsia="Times New Roman" w:hAnsi="Segoe UI" w:cs="Segoe UI"/>
          <w:color w:val="FF0000"/>
          <w:sz w:val="23"/>
          <w:szCs w:val="23"/>
        </w:rPr>
        <w:t>Kody may have the expertise to take care of this comment.</w:t>
      </w:r>
      <w:r w:rsidR="00EC5030" w:rsidRPr="00EC5030">
        <w:rPr>
          <w:rFonts w:ascii="Segoe UI" w:eastAsia="Times New Roman" w:hAnsi="Segoe UI" w:cs="Segoe UI"/>
          <w:color w:val="201F1E"/>
          <w:sz w:val="23"/>
          <w:szCs w:val="23"/>
        </w:rPr>
        <w:br/>
      </w:r>
      <w:r w:rsidR="00EC5030" w:rsidRPr="00EC5030">
        <w:rPr>
          <w:rFonts w:ascii="Segoe UI" w:eastAsia="Times New Roman" w:hAnsi="Segoe UI" w:cs="Segoe UI"/>
          <w:color w:val="201F1E"/>
          <w:sz w:val="23"/>
          <w:szCs w:val="23"/>
        </w:rPr>
        <w:br/>
      </w:r>
      <w:r w:rsidR="00C44B9E">
        <w:rPr>
          <w:rFonts w:ascii="Segoe UI" w:eastAsia="Times New Roman" w:hAnsi="Segoe UI" w:cs="Segoe UI"/>
          <w:color w:val="201F1E"/>
          <w:sz w:val="23"/>
          <w:szCs w:val="23"/>
        </w:rPr>
        <w:t xml:space="preserve">R2.13 </w:t>
      </w:r>
      <w:r w:rsidR="00EC5030" w:rsidRPr="00EC5030">
        <w:rPr>
          <w:rFonts w:ascii="Segoe UI" w:eastAsia="Times New Roman" w:hAnsi="Segoe UI" w:cs="Segoe UI"/>
          <w:color w:val="201F1E"/>
          <w:sz w:val="23"/>
          <w:szCs w:val="23"/>
        </w:rPr>
        <w:t>The final sentence of the results section could be read as implying that the modified RNA extraction process was tested on human samples, but this process was only tested on the MHV-1 samples (as far as I can tell). This should be clarified.</w:t>
      </w:r>
    </w:p>
    <w:p w14:paraId="36FE4FB2" w14:textId="77777777" w:rsidR="00834ABE" w:rsidRDefault="00834ABE" w:rsidP="00834ABE">
      <w:pPr>
        <w:shd w:val="clear" w:color="auto" w:fill="FFFFFF"/>
        <w:spacing w:before="100" w:beforeAutospacing="1" w:after="100" w:afterAutospacing="1"/>
        <w:rPr>
          <w:rFonts w:ascii="Segoe UI" w:eastAsia="Times New Roman" w:hAnsi="Segoe UI" w:cs="Segoe UI"/>
          <w:color w:val="201F1E"/>
          <w:sz w:val="23"/>
          <w:szCs w:val="23"/>
        </w:rPr>
      </w:pPr>
    </w:p>
    <w:p w14:paraId="1CBE728F" w14:textId="1CACA552" w:rsidR="00EC5030" w:rsidRDefault="00834ABE" w:rsidP="00834ABE">
      <w:pPr>
        <w:shd w:val="clear" w:color="auto" w:fill="FFFFFF"/>
        <w:spacing w:before="100" w:beforeAutospacing="1" w:after="100" w:afterAutospacing="1"/>
        <w:rPr>
          <w:rFonts w:ascii="Segoe UI" w:eastAsia="Times New Roman" w:hAnsi="Segoe UI" w:cs="Segoe UI"/>
          <w:color w:val="201F1E"/>
          <w:sz w:val="23"/>
          <w:szCs w:val="23"/>
        </w:rPr>
      </w:pPr>
      <w:r>
        <w:rPr>
          <w:rFonts w:ascii="Segoe UI" w:eastAsia="Times New Roman" w:hAnsi="Segoe UI" w:cs="Segoe UI"/>
          <w:color w:val="FF0000"/>
          <w:sz w:val="23"/>
          <w:szCs w:val="23"/>
        </w:rPr>
        <w:t>Kody may have the expertise to take care of this comment.</w:t>
      </w:r>
      <w:r w:rsidRPr="00EC5030">
        <w:rPr>
          <w:rFonts w:ascii="Segoe UI" w:eastAsia="Times New Roman" w:hAnsi="Segoe UI" w:cs="Segoe UI"/>
          <w:color w:val="201F1E"/>
          <w:sz w:val="23"/>
          <w:szCs w:val="23"/>
        </w:rPr>
        <w:br/>
      </w:r>
      <w:r w:rsidR="00EC5030" w:rsidRPr="00EC5030">
        <w:rPr>
          <w:rFonts w:ascii="Segoe UI" w:eastAsia="Times New Roman" w:hAnsi="Segoe UI" w:cs="Segoe UI"/>
          <w:color w:val="201F1E"/>
          <w:sz w:val="23"/>
          <w:szCs w:val="23"/>
        </w:rPr>
        <w:br/>
      </w:r>
      <w:r w:rsidR="00EC5030" w:rsidRPr="00EC5030">
        <w:rPr>
          <w:rFonts w:ascii="Segoe UI" w:eastAsia="Times New Roman" w:hAnsi="Segoe UI" w:cs="Segoe UI"/>
          <w:color w:val="201F1E"/>
          <w:sz w:val="23"/>
          <w:szCs w:val="23"/>
        </w:rPr>
        <w:br/>
      </w:r>
      <w:r w:rsidR="00C44B9E">
        <w:rPr>
          <w:rFonts w:ascii="Segoe UI" w:eastAsia="Times New Roman" w:hAnsi="Segoe UI" w:cs="Segoe UI"/>
          <w:color w:val="201F1E"/>
          <w:sz w:val="23"/>
          <w:szCs w:val="23"/>
        </w:rPr>
        <w:t xml:space="preserve">R2.14 </w:t>
      </w:r>
      <w:r w:rsidR="00EC5030" w:rsidRPr="00EC5030">
        <w:rPr>
          <w:rFonts w:ascii="Segoe UI" w:eastAsia="Times New Roman" w:hAnsi="Segoe UI" w:cs="Segoe UI"/>
          <w:color w:val="201F1E"/>
          <w:sz w:val="23"/>
          <w:szCs w:val="23"/>
        </w:rPr>
        <w:t>The authors focus on cases where N is “small,” i.e., N= 7,15,31,40. These numbers are chosen because they are convenient for fitting within constraints of the mixing matrix designs, but are not particularly convenient for typical plate and array sizes in laboratory environments (typically with rows/columns as multiples of 8 and 12).</w:t>
      </w:r>
      <w:r w:rsidR="00EC5030" w:rsidRPr="00EC5030">
        <w:rPr>
          <w:rFonts w:ascii="Segoe UI" w:eastAsia="Times New Roman" w:hAnsi="Segoe UI" w:cs="Segoe UI"/>
          <w:color w:val="201F1E"/>
          <w:sz w:val="23"/>
          <w:szCs w:val="23"/>
        </w:rPr>
        <w:br/>
      </w:r>
      <w:r w:rsidR="00EC5030" w:rsidRPr="00EC5030">
        <w:rPr>
          <w:rFonts w:ascii="Segoe UI" w:eastAsia="Times New Roman" w:hAnsi="Segoe UI" w:cs="Segoe UI"/>
          <w:color w:val="201F1E"/>
          <w:sz w:val="23"/>
          <w:szCs w:val="23"/>
        </w:rPr>
        <w:br/>
      </w:r>
      <w:r w:rsidR="001446C7">
        <w:rPr>
          <w:rFonts w:ascii="Segoe UI" w:eastAsia="Times New Roman" w:hAnsi="Segoe UI" w:cs="Segoe UI"/>
          <w:color w:val="FF0000"/>
          <w:sz w:val="23"/>
          <w:szCs w:val="23"/>
        </w:rPr>
        <w:t>We would like to thank the reviewer for this constructive feedback</w:t>
      </w:r>
      <w:r w:rsidR="003658E2">
        <w:rPr>
          <w:rFonts w:ascii="Segoe UI" w:eastAsia="Times New Roman" w:hAnsi="Segoe UI" w:cs="Segoe UI"/>
          <w:color w:val="FF0000"/>
          <w:sz w:val="23"/>
          <w:szCs w:val="23"/>
        </w:rPr>
        <w:t>. Kody is taking care of this.</w:t>
      </w:r>
      <w:r w:rsidR="001446C7" w:rsidRPr="00EC5030">
        <w:rPr>
          <w:rFonts w:ascii="Segoe UI" w:eastAsia="Times New Roman" w:hAnsi="Segoe UI" w:cs="Segoe UI"/>
          <w:color w:val="201F1E"/>
          <w:sz w:val="23"/>
          <w:szCs w:val="23"/>
        </w:rPr>
        <w:br/>
      </w:r>
      <w:r w:rsidR="00EC5030" w:rsidRPr="00EC5030">
        <w:rPr>
          <w:rFonts w:ascii="Segoe UI" w:eastAsia="Times New Roman" w:hAnsi="Segoe UI" w:cs="Segoe UI"/>
          <w:color w:val="201F1E"/>
          <w:sz w:val="23"/>
          <w:szCs w:val="23"/>
        </w:rPr>
        <w:br/>
      </w:r>
      <w:r w:rsidR="00C44B9E">
        <w:rPr>
          <w:rFonts w:ascii="Segoe UI" w:eastAsia="Times New Roman" w:hAnsi="Segoe UI" w:cs="Segoe UI"/>
          <w:color w:val="201F1E"/>
          <w:sz w:val="23"/>
          <w:szCs w:val="23"/>
        </w:rPr>
        <w:t xml:space="preserve">R2.15 </w:t>
      </w:r>
      <w:r w:rsidR="00EC5030" w:rsidRPr="00EC5030">
        <w:rPr>
          <w:rFonts w:ascii="Segoe UI" w:eastAsia="Times New Roman" w:hAnsi="Segoe UI" w:cs="Segoe UI"/>
          <w:color w:val="201F1E"/>
          <w:sz w:val="23"/>
          <w:szCs w:val="23"/>
        </w:rPr>
        <w:t xml:space="preserve">The authors describe a very general framework for representing mixing matrices and results across multiple rounds, but appear to only propose and use one specific set of designs (parity or bipartite-graph method in round 1, testing all undetermined in and single pool, and individual testing). If this is only procedure the authors propose, it might be more straightforward to present the specific thing you do, and </w:t>
      </w:r>
      <w:r w:rsidR="00EC5030" w:rsidRPr="00EC5030">
        <w:rPr>
          <w:rFonts w:ascii="Segoe UI" w:eastAsia="Times New Roman" w:hAnsi="Segoe UI" w:cs="Segoe UI"/>
          <w:color w:val="201F1E"/>
          <w:sz w:val="23"/>
          <w:szCs w:val="23"/>
        </w:rPr>
        <w:lastRenderedPageBreak/>
        <w:t>skip the general framework that leads to all sorts of questions about how the designs are chosen at each stage.</w:t>
      </w:r>
    </w:p>
    <w:p w14:paraId="69D9F4E7" w14:textId="45FDFF0A" w:rsidR="001446C7" w:rsidRPr="00EC5030" w:rsidRDefault="001446C7" w:rsidP="00834ABE">
      <w:pPr>
        <w:shd w:val="clear" w:color="auto" w:fill="FFFFFF"/>
        <w:spacing w:before="100" w:beforeAutospacing="1" w:after="100" w:afterAutospacing="1"/>
        <w:rPr>
          <w:rFonts w:ascii="Segoe UI" w:eastAsia="Times New Roman" w:hAnsi="Segoe UI" w:cs="Segoe UI"/>
          <w:color w:val="201F1E"/>
          <w:sz w:val="23"/>
          <w:szCs w:val="23"/>
        </w:rPr>
      </w:pPr>
      <w:r>
        <w:rPr>
          <w:rFonts w:ascii="Segoe UI" w:eastAsia="Times New Roman" w:hAnsi="Segoe UI" w:cs="Segoe UI"/>
          <w:color w:val="FF0000"/>
          <w:sz w:val="23"/>
          <w:szCs w:val="23"/>
        </w:rPr>
        <w:t>We would like to thank the reviewer for this constructive feedback</w:t>
      </w:r>
      <w:r w:rsidR="003236FA">
        <w:rPr>
          <w:rFonts w:ascii="Segoe UI" w:eastAsia="Times New Roman" w:hAnsi="Segoe UI" w:cs="Segoe UI"/>
          <w:color w:val="FF0000"/>
          <w:sz w:val="23"/>
          <w:szCs w:val="23"/>
        </w:rPr>
        <w:t>. TBD</w:t>
      </w:r>
      <w:r w:rsidRPr="00EC5030">
        <w:rPr>
          <w:rFonts w:ascii="Segoe UI" w:eastAsia="Times New Roman" w:hAnsi="Segoe UI" w:cs="Segoe UI"/>
          <w:color w:val="201F1E"/>
          <w:sz w:val="23"/>
          <w:szCs w:val="23"/>
        </w:rPr>
        <w:br/>
      </w:r>
    </w:p>
    <w:p w14:paraId="513DA86C" w14:textId="77777777" w:rsidR="00EC5030" w:rsidRPr="00EC5030" w:rsidRDefault="00000000" w:rsidP="00EC5030">
      <w:pPr>
        <w:rPr>
          <w:rFonts w:ascii="Times New Roman" w:eastAsia="Times New Roman" w:hAnsi="Times New Roman" w:cs="Times New Roman"/>
        </w:rPr>
      </w:pPr>
      <w:r>
        <w:rPr>
          <w:rFonts w:ascii="Times New Roman" w:eastAsia="Times New Roman" w:hAnsi="Times New Roman" w:cs="Times New Roman"/>
          <w:noProof/>
        </w:rPr>
        <w:pict w14:anchorId="7CFF76FD">
          <v:rect id="_x0000_i1025" alt="" style="width:468pt;height:.05pt;mso-width-percent:0;mso-height-percent:0;mso-width-percent:0;mso-height-percent:0" o:hralign="center" o:hrstd="t" o:hrnoshade="t" o:hr="t" fillcolor="#201f1e" stroked="f"/>
        </w:pict>
      </w:r>
    </w:p>
    <w:p w14:paraId="024504FD" w14:textId="3EAE40D1" w:rsidR="00C44B9E" w:rsidRPr="00EC5030" w:rsidRDefault="00C44B9E" w:rsidP="00C44B9E">
      <w:pPr>
        <w:pStyle w:val="Heading1"/>
      </w:pPr>
      <w:r>
        <w:t xml:space="preserve">Response to </w:t>
      </w:r>
      <w:r w:rsidR="003C2267">
        <w:t>General Requirements</w:t>
      </w:r>
    </w:p>
    <w:p w14:paraId="45731438" w14:textId="77777777" w:rsidR="00EC5030" w:rsidRPr="00EC5030" w:rsidRDefault="00EC5030" w:rsidP="00EC5030">
      <w:pPr>
        <w:shd w:val="clear" w:color="auto" w:fill="FFFFFF"/>
        <w:spacing w:before="100" w:beforeAutospacing="1" w:after="100" w:afterAutospacing="1"/>
        <w:rPr>
          <w:rFonts w:ascii="Segoe UI" w:eastAsia="Times New Roman" w:hAnsi="Segoe UI" w:cs="Segoe UI"/>
          <w:color w:val="201F1E"/>
          <w:sz w:val="23"/>
          <w:szCs w:val="23"/>
        </w:rPr>
      </w:pPr>
      <w:r w:rsidRPr="00EC5030">
        <w:rPr>
          <w:rFonts w:ascii="Segoe UI" w:eastAsia="Times New Roman" w:hAnsi="Segoe UI" w:cs="Segoe UI"/>
          <w:color w:val="201F1E"/>
          <w:sz w:val="23"/>
          <w:szCs w:val="23"/>
        </w:rPr>
        <w:t> </w:t>
      </w:r>
    </w:p>
    <w:p w14:paraId="6ADB9224" w14:textId="77777777" w:rsidR="00EC5030" w:rsidRPr="00EC5030" w:rsidRDefault="00EC5030" w:rsidP="00EC5030">
      <w:pPr>
        <w:shd w:val="clear" w:color="auto" w:fill="FFFFFF"/>
        <w:spacing w:beforeAutospacing="1" w:afterAutospacing="1"/>
        <w:rPr>
          <w:rFonts w:ascii="Segoe UI" w:eastAsia="Times New Roman" w:hAnsi="Segoe UI" w:cs="Segoe UI"/>
          <w:color w:val="201F1E"/>
          <w:sz w:val="23"/>
          <w:szCs w:val="23"/>
        </w:rPr>
      </w:pPr>
      <w:r w:rsidRPr="00EC5030">
        <w:rPr>
          <w:rFonts w:ascii="Segoe UI" w:eastAsia="Times New Roman" w:hAnsi="Segoe UI" w:cs="Segoe UI"/>
          <w:b/>
          <w:bCs/>
          <w:color w:val="201F1E"/>
          <w:sz w:val="23"/>
          <w:szCs w:val="23"/>
        </w:rPr>
        <w:t>Have the authors made all data and (if applicable) computational code underlying the findings in their manuscript fully available?</w:t>
      </w:r>
      <w:r w:rsidRPr="00EC5030">
        <w:rPr>
          <w:rFonts w:ascii="Segoe UI" w:eastAsia="Times New Roman" w:hAnsi="Segoe UI" w:cs="Segoe UI"/>
          <w:color w:val="201F1E"/>
          <w:sz w:val="23"/>
          <w:szCs w:val="23"/>
        </w:rPr>
        <w:br/>
        <w:t>The </w:t>
      </w:r>
      <w:hyperlink r:id="rId15" w:tgtFrame="_blank" w:history="1">
        <w:r w:rsidRPr="00EC5030">
          <w:rPr>
            <w:rFonts w:ascii="Segoe UI" w:eastAsia="Times New Roman" w:hAnsi="Segoe UI" w:cs="Segoe UI"/>
            <w:color w:val="0000FF"/>
            <w:sz w:val="23"/>
            <w:szCs w:val="23"/>
            <w:u w:val="single"/>
            <w:bdr w:val="none" w:sz="0" w:space="0" w:color="auto" w:frame="1"/>
          </w:rPr>
          <w:t>PLOS Data policy</w:t>
        </w:r>
      </w:hyperlink>
      <w:r w:rsidRPr="00EC5030">
        <w:rPr>
          <w:rFonts w:ascii="Segoe UI" w:eastAsia="Times New Roman" w:hAnsi="Segoe UI" w:cs="Segoe UI"/>
          <w:color w:val="201F1E"/>
          <w:sz w:val="23"/>
          <w:szCs w:val="23"/>
        </w:rPr>
        <w:t> requires authors to make all data and code underlying the findings described in their manuscript fully available without restriction, with rare exception (please refer to the Data Availability Statement in the manuscript PDF file). The data and code should be provided as part of the manuscript or its supporting information, or deposited to a public repository. For example, in addition to summary statistics, the data points behind means, medians and variance measures should be available. If there are restrictions on publicly sharing data or code —e.g. participant privacy or use of data from a third party—those must be specified.</w:t>
      </w:r>
    </w:p>
    <w:p w14:paraId="04825B34" w14:textId="77777777" w:rsidR="00EC5030" w:rsidRPr="00EC5030" w:rsidRDefault="00EC5030" w:rsidP="00EC5030">
      <w:pPr>
        <w:shd w:val="clear" w:color="auto" w:fill="FFFFFF"/>
        <w:spacing w:before="100" w:beforeAutospacing="1" w:after="100" w:afterAutospacing="1"/>
        <w:rPr>
          <w:rFonts w:ascii="Segoe UI" w:eastAsia="Times New Roman" w:hAnsi="Segoe UI" w:cs="Segoe UI"/>
          <w:color w:val="201F1E"/>
          <w:sz w:val="23"/>
          <w:szCs w:val="23"/>
        </w:rPr>
      </w:pPr>
      <w:r w:rsidRPr="00EC5030">
        <w:rPr>
          <w:rFonts w:ascii="Segoe UI" w:eastAsia="Times New Roman" w:hAnsi="Segoe UI" w:cs="Segoe UI"/>
          <w:color w:val="201F1E"/>
          <w:sz w:val="23"/>
          <w:szCs w:val="23"/>
        </w:rPr>
        <w:t> </w:t>
      </w:r>
    </w:p>
    <w:p w14:paraId="17F19191" w14:textId="77777777" w:rsidR="00EC5030" w:rsidRPr="00EC5030" w:rsidRDefault="00EC5030" w:rsidP="00EC5030">
      <w:pPr>
        <w:shd w:val="clear" w:color="auto" w:fill="FFFFFF"/>
        <w:spacing w:before="100" w:beforeAutospacing="1" w:after="100" w:afterAutospacing="1"/>
        <w:rPr>
          <w:rFonts w:ascii="Segoe UI" w:eastAsia="Times New Roman" w:hAnsi="Segoe UI" w:cs="Segoe UI"/>
          <w:color w:val="201F1E"/>
          <w:sz w:val="23"/>
          <w:szCs w:val="23"/>
        </w:rPr>
      </w:pPr>
      <w:r w:rsidRPr="00EC5030">
        <w:rPr>
          <w:rFonts w:ascii="Segoe UI" w:eastAsia="Times New Roman" w:hAnsi="Segoe UI" w:cs="Segoe UI"/>
          <w:color w:val="201F1E"/>
          <w:sz w:val="23"/>
          <w:szCs w:val="23"/>
        </w:rPr>
        <w:t>Reviewer #1: None</w:t>
      </w:r>
    </w:p>
    <w:p w14:paraId="66641B8E" w14:textId="49FDF41E" w:rsidR="00EC5030" w:rsidRPr="00EC5030" w:rsidRDefault="00EC5030" w:rsidP="00DF2C4A">
      <w:pPr>
        <w:shd w:val="clear" w:color="auto" w:fill="FFFFFF"/>
        <w:spacing w:before="100" w:beforeAutospacing="1" w:after="100" w:afterAutospacing="1"/>
        <w:rPr>
          <w:rFonts w:ascii="Times New Roman" w:eastAsia="Times New Roman" w:hAnsi="Times New Roman" w:cs="Times New Roman"/>
        </w:rPr>
      </w:pPr>
      <w:r w:rsidRPr="00EC5030">
        <w:rPr>
          <w:rFonts w:ascii="Segoe UI" w:eastAsia="Times New Roman" w:hAnsi="Segoe UI" w:cs="Segoe UI"/>
          <w:color w:val="201F1E"/>
          <w:sz w:val="23"/>
          <w:szCs w:val="23"/>
        </w:rPr>
        <w:t>Reviewer #2: </w:t>
      </w:r>
      <w:r w:rsidRPr="00EC5030">
        <w:rPr>
          <w:rFonts w:ascii="Segoe UI" w:eastAsia="Times New Roman" w:hAnsi="Segoe UI" w:cs="Segoe UI"/>
          <w:b/>
          <w:bCs/>
          <w:color w:val="201F1E"/>
          <w:sz w:val="23"/>
          <w:szCs w:val="23"/>
        </w:rPr>
        <w:t>No: </w:t>
      </w:r>
      <w:r w:rsidRPr="00EC5030">
        <w:rPr>
          <w:rFonts w:ascii="Segoe UI" w:eastAsia="Times New Roman" w:hAnsi="Segoe UI" w:cs="Segoe UI"/>
          <w:color w:val="201F1E"/>
          <w:sz w:val="23"/>
          <w:szCs w:val="23"/>
        </w:rPr>
        <w:t>The code is neither provided nor deposited in a public repository.</w:t>
      </w:r>
    </w:p>
    <w:p w14:paraId="3137869B" w14:textId="544C00C3" w:rsidR="00EC5030" w:rsidRPr="00EC5030" w:rsidRDefault="00EC5030" w:rsidP="00EC5030">
      <w:pPr>
        <w:shd w:val="clear" w:color="auto" w:fill="FFFFFF"/>
        <w:spacing w:before="100" w:beforeAutospacing="1" w:after="100" w:afterAutospacing="1"/>
        <w:rPr>
          <w:rFonts w:ascii="Segoe UI" w:eastAsia="Times New Roman" w:hAnsi="Segoe UI" w:cs="Segoe UI"/>
          <w:color w:val="201F1E"/>
          <w:sz w:val="23"/>
          <w:szCs w:val="23"/>
        </w:rPr>
      </w:pPr>
      <w:r w:rsidRPr="00EC5030">
        <w:rPr>
          <w:rFonts w:ascii="Segoe UI" w:eastAsia="Times New Roman" w:hAnsi="Segoe UI" w:cs="Segoe UI"/>
          <w:color w:val="201F1E"/>
          <w:sz w:val="23"/>
          <w:szCs w:val="23"/>
        </w:rPr>
        <w:t> </w:t>
      </w:r>
      <w:r w:rsidR="00DF2C4A">
        <w:rPr>
          <w:rFonts w:ascii="Segoe UI" w:eastAsia="Times New Roman" w:hAnsi="Segoe UI" w:cs="Segoe UI"/>
          <w:color w:val="FF0000"/>
          <w:sz w:val="23"/>
          <w:szCs w:val="23"/>
        </w:rPr>
        <w:t>We would like to thank the reviewer for this constructive feedback</w:t>
      </w:r>
      <w:r w:rsidR="0075456D">
        <w:rPr>
          <w:rFonts w:ascii="Segoe UI" w:eastAsia="Times New Roman" w:hAnsi="Segoe UI" w:cs="Segoe UI"/>
          <w:color w:val="FF0000"/>
          <w:sz w:val="23"/>
          <w:szCs w:val="23"/>
        </w:rPr>
        <w:t xml:space="preserve">. The raw data and the implementations are available at: </w:t>
      </w:r>
      <w:hyperlink r:id="rId16" w:history="1">
        <w:r w:rsidR="00EC4EAD" w:rsidRPr="00114826">
          <w:rPr>
            <w:rStyle w:val="Hyperlink"/>
            <w:rFonts w:ascii="Segoe UI" w:eastAsia="Times New Roman" w:hAnsi="Segoe UI" w:cs="Segoe UI"/>
            <w:sz w:val="23"/>
            <w:szCs w:val="23"/>
          </w:rPr>
          <w:t>https://github.com/JAMES-YI/00_CS_Virus_Testing</w:t>
        </w:r>
      </w:hyperlink>
      <w:r w:rsidR="00EC4EAD">
        <w:rPr>
          <w:rFonts w:ascii="Segoe UI" w:eastAsia="Times New Roman" w:hAnsi="Segoe UI" w:cs="Segoe UI"/>
          <w:color w:val="FF0000"/>
          <w:sz w:val="23"/>
          <w:szCs w:val="23"/>
        </w:rPr>
        <w:t>.</w:t>
      </w:r>
      <w:r w:rsidR="00DF2C4A" w:rsidRPr="00EC5030">
        <w:rPr>
          <w:rFonts w:ascii="Segoe UI" w:eastAsia="Times New Roman" w:hAnsi="Segoe UI" w:cs="Segoe UI"/>
          <w:color w:val="201F1E"/>
          <w:sz w:val="23"/>
          <w:szCs w:val="23"/>
        </w:rPr>
        <w:br/>
      </w:r>
    </w:p>
    <w:p w14:paraId="3A33A779" w14:textId="77777777" w:rsidR="00EC5030" w:rsidRPr="00EC5030" w:rsidRDefault="00EC5030" w:rsidP="00EC5030">
      <w:pPr>
        <w:shd w:val="clear" w:color="auto" w:fill="FFFFFF"/>
        <w:spacing w:before="100" w:beforeAutospacing="1" w:after="100" w:afterAutospacing="1"/>
        <w:rPr>
          <w:rFonts w:ascii="Segoe UI" w:eastAsia="Times New Roman" w:hAnsi="Segoe UI" w:cs="Segoe UI"/>
          <w:color w:val="201F1E"/>
          <w:sz w:val="23"/>
          <w:szCs w:val="23"/>
        </w:rPr>
      </w:pPr>
      <w:r w:rsidRPr="00EC5030">
        <w:rPr>
          <w:rFonts w:ascii="Segoe UI" w:eastAsia="Times New Roman" w:hAnsi="Segoe UI" w:cs="Segoe UI"/>
          <w:color w:val="201F1E"/>
          <w:sz w:val="23"/>
          <w:szCs w:val="23"/>
          <w:u w:val="single"/>
        </w:rPr>
        <w:t>Figure Files:</w:t>
      </w:r>
    </w:p>
    <w:p w14:paraId="6AACAB84" w14:textId="77777777" w:rsidR="00EC5030" w:rsidRPr="00EC5030" w:rsidRDefault="00EC5030" w:rsidP="00EC5030">
      <w:pPr>
        <w:shd w:val="clear" w:color="auto" w:fill="FFFFFF"/>
        <w:spacing w:beforeAutospacing="1" w:afterAutospacing="1"/>
        <w:rPr>
          <w:rFonts w:ascii="Segoe UI" w:eastAsia="Times New Roman" w:hAnsi="Segoe UI" w:cs="Segoe UI"/>
          <w:color w:val="201F1E"/>
          <w:sz w:val="23"/>
          <w:szCs w:val="23"/>
        </w:rPr>
      </w:pPr>
      <w:r w:rsidRPr="00EC5030">
        <w:rPr>
          <w:rFonts w:ascii="Segoe UI" w:eastAsia="Times New Roman" w:hAnsi="Segoe UI" w:cs="Segoe UI"/>
          <w:color w:val="201F1E"/>
          <w:sz w:val="23"/>
          <w:szCs w:val="23"/>
        </w:rPr>
        <w:t>While revising your submission, please upload your figure files to the Preflight Analysis and Conversion Engine (PACE) digital diagnostic tool, </w:t>
      </w:r>
      <w:hyperlink r:id="rId17" w:tgtFrame="_blank" w:history="1">
        <w:r w:rsidRPr="00EC5030">
          <w:rPr>
            <w:rFonts w:ascii="Segoe UI" w:eastAsia="Times New Roman" w:hAnsi="Segoe UI" w:cs="Segoe UI"/>
            <w:color w:val="0000FF"/>
            <w:sz w:val="23"/>
            <w:szCs w:val="23"/>
            <w:u w:val="single"/>
            <w:bdr w:val="none" w:sz="0" w:space="0" w:color="auto" w:frame="1"/>
          </w:rPr>
          <w:t>https://pacev2.apexcovantage.com</w:t>
        </w:r>
      </w:hyperlink>
      <w:r w:rsidRPr="00EC5030">
        <w:rPr>
          <w:rFonts w:ascii="Segoe UI" w:eastAsia="Times New Roman" w:hAnsi="Segoe UI" w:cs="Segoe UI"/>
          <w:color w:val="201F1E"/>
          <w:sz w:val="23"/>
          <w:szCs w:val="23"/>
        </w:rPr>
        <w:t>. PACE helps ensure that figures meet PLOS requirements. To use PACE, you must first register as a user. Then, login and navigate to the UPLOAD tab, where you will find detailed instructions on how to use the tool. If you encounter any issues or have any questions when using PACE, please email us at </w:t>
      </w:r>
      <w:hyperlink r:id="rId18" w:tgtFrame="_blank" w:history="1">
        <w:r w:rsidRPr="00EC5030">
          <w:rPr>
            <w:rFonts w:ascii="Segoe UI" w:eastAsia="Times New Roman" w:hAnsi="Segoe UI" w:cs="Segoe UI"/>
            <w:color w:val="0000FF"/>
            <w:sz w:val="23"/>
            <w:szCs w:val="23"/>
            <w:u w:val="single"/>
            <w:bdr w:val="none" w:sz="0" w:space="0" w:color="auto" w:frame="1"/>
          </w:rPr>
          <w:t>figures@plos.org</w:t>
        </w:r>
      </w:hyperlink>
      <w:r w:rsidRPr="00EC5030">
        <w:rPr>
          <w:rFonts w:ascii="Segoe UI" w:eastAsia="Times New Roman" w:hAnsi="Segoe UI" w:cs="Segoe UI"/>
          <w:color w:val="201F1E"/>
          <w:sz w:val="23"/>
          <w:szCs w:val="23"/>
        </w:rPr>
        <w:t>.</w:t>
      </w:r>
    </w:p>
    <w:p w14:paraId="7D3CC9A1" w14:textId="77777777" w:rsidR="00EC5030" w:rsidRPr="00EC5030" w:rsidRDefault="00EC5030" w:rsidP="00EC5030">
      <w:pPr>
        <w:shd w:val="clear" w:color="auto" w:fill="FFFFFF"/>
        <w:spacing w:before="100" w:beforeAutospacing="1" w:after="100" w:afterAutospacing="1"/>
        <w:rPr>
          <w:rFonts w:ascii="Segoe UI" w:eastAsia="Times New Roman" w:hAnsi="Segoe UI" w:cs="Segoe UI"/>
          <w:color w:val="201F1E"/>
          <w:sz w:val="23"/>
          <w:szCs w:val="23"/>
        </w:rPr>
      </w:pPr>
      <w:r w:rsidRPr="00EC5030">
        <w:rPr>
          <w:rFonts w:ascii="Segoe UI" w:eastAsia="Times New Roman" w:hAnsi="Segoe UI" w:cs="Segoe UI"/>
          <w:color w:val="201F1E"/>
          <w:sz w:val="23"/>
          <w:szCs w:val="23"/>
          <w:u w:val="single"/>
        </w:rPr>
        <w:t>Data Requirements:</w:t>
      </w:r>
    </w:p>
    <w:p w14:paraId="20102E29" w14:textId="77777777" w:rsidR="00EC5030" w:rsidRPr="00EC5030" w:rsidRDefault="00EC5030" w:rsidP="00EC5030">
      <w:pPr>
        <w:shd w:val="clear" w:color="auto" w:fill="FFFFFF"/>
        <w:spacing w:before="100" w:beforeAutospacing="1" w:after="100" w:afterAutospacing="1"/>
        <w:rPr>
          <w:rFonts w:ascii="Segoe UI" w:eastAsia="Times New Roman" w:hAnsi="Segoe UI" w:cs="Segoe UI"/>
          <w:color w:val="201F1E"/>
          <w:sz w:val="23"/>
          <w:szCs w:val="23"/>
        </w:rPr>
      </w:pPr>
      <w:r w:rsidRPr="00EC5030">
        <w:rPr>
          <w:rFonts w:ascii="Segoe UI" w:eastAsia="Times New Roman" w:hAnsi="Segoe UI" w:cs="Segoe UI"/>
          <w:color w:val="201F1E"/>
          <w:sz w:val="23"/>
          <w:szCs w:val="23"/>
        </w:rPr>
        <w:t>Please note that, as a condition of publication, PLOS' data policy requires that you make available all data used to draw the conclusions outlined in your manuscript. Data must be deposited in an appropriate repository, included within the body of the manuscript, or uploaded as supporting information. This includes all numerical values that were used to generate graphs, histograms etc.. For an example in PLOS Biology see here: http://www.plosbiology.org/article/info%3Adoi%2F10.1371%2Fjournal.pbio.1001908#s5.</w:t>
      </w:r>
    </w:p>
    <w:p w14:paraId="27C79A5C" w14:textId="77777777" w:rsidR="00EC5030" w:rsidRPr="00EC5030" w:rsidRDefault="00EC5030" w:rsidP="00EC5030">
      <w:pPr>
        <w:shd w:val="clear" w:color="auto" w:fill="FFFFFF"/>
        <w:spacing w:before="100" w:beforeAutospacing="1" w:after="100" w:afterAutospacing="1"/>
        <w:rPr>
          <w:rFonts w:ascii="Segoe UI" w:eastAsia="Times New Roman" w:hAnsi="Segoe UI" w:cs="Segoe UI"/>
          <w:color w:val="201F1E"/>
          <w:sz w:val="23"/>
          <w:szCs w:val="23"/>
        </w:rPr>
      </w:pPr>
      <w:r w:rsidRPr="00EC5030">
        <w:rPr>
          <w:rFonts w:ascii="Segoe UI" w:eastAsia="Times New Roman" w:hAnsi="Segoe UI" w:cs="Segoe UI"/>
          <w:color w:val="201F1E"/>
          <w:sz w:val="23"/>
          <w:szCs w:val="23"/>
          <w:u w:val="single"/>
        </w:rPr>
        <w:lastRenderedPageBreak/>
        <w:t>Reproducibility:</w:t>
      </w:r>
    </w:p>
    <w:p w14:paraId="2F798F7E" w14:textId="77777777" w:rsidR="00EC5030" w:rsidRPr="00EC5030" w:rsidRDefault="00EC5030" w:rsidP="00EC5030">
      <w:pPr>
        <w:shd w:val="clear" w:color="auto" w:fill="FFFFFF"/>
        <w:spacing w:beforeAutospacing="1" w:afterAutospacing="1"/>
        <w:rPr>
          <w:rFonts w:ascii="Segoe UI" w:eastAsia="Times New Roman" w:hAnsi="Segoe UI" w:cs="Segoe UI"/>
          <w:color w:val="201F1E"/>
          <w:sz w:val="23"/>
          <w:szCs w:val="23"/>
        </w:rPr>
      </w:pPr>
      <w:r w:rsidRPr="00EC5030">
        <w:rPr>
          <w:rFonts w:ascii="Segoe UI" w:eastAsia="Times New Roman" w:hAnsi="Segoe UI" w:cs="Segoe UI"/>
          <w:color w:val="201F1E"/>
          <w:sz w:val="23"/>
          <w:szCs w:val="23"/>
        </w:rPr>
        <w:t>To enhance the reproducibility of your results, we recommend that you deposit your laboratory protocols in protocols.io, where a protocol can be assigned its own identifier (DOI) such that it can be cited independently in the future. Additionally, PLOS ONE offers an option to publish peer-reviewed clinical study protocols. Read more information on sharing protocols at </w:t>
      </w:r>
      <w:hyperlink r:id="rId19" w:tgtFrame="_blank" w:history="1">
        <w:r w:rsidRPr="00EC5030">
          <w:rPr>
            <w:rFonts w:ascii="Segoe UI" w:eastAsia="Times New Roman" w:hAnsi="Segoe UI" w:cs="Segoe UI"/>
            <w:color w:val="0000FF"/>
            <w:sz w:val="23"/>
            <w:szCs w:val="23"/>
            <w:u w:val="single"/>
            <w:bdr w:val="none" w:sz="0" w:space="0" w:color="auto" w:frame="1"/>
          </w:rPr>
          <w:t>https://plos.org/protocols?utm_medium=editorial-email&amp;utm_source=authorletters&amp;utm_campaign=protocols</w:t>
        </w:r>
      </w:hyperlink>
    </w:p>
    <w:p w14:paraId="1692720E" w14:textId="77777777" w:rsidR="0062406E" w:rsidRDefault="0062406E"/>
    <w:sectPr w:rsidR="0062406E" w:rsidSect="00B4580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40887"/>
    <w:multiLevelType w:val="hybridMultilevel"/>
    <w:tmpl w:val="2AD0C486"/>
    <w:lvl w:ilvl="0" w:tplc="33128ED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979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030"/>
    <w:rsid w:val="00003AAC"/>
    <w:rsid w:val="0000426D"/>
    <w:rsid w:val="00015CA2"/>
    <w:rsid w:val="00033B79"/>
    <w:rsid w:val="00034828"/>
    <w:rsid w:val="00034FAC"/>
    <w:rsid w:val="0004247F"/>
    <w:rsid w:val="0005275D"/>
    <w:rsid w:val="00067ADB"/>
    <w:rsid w:val="00070CC4"/>
    <w:rsid w:val="00070E86"/>
    <w:rsid w:val="0007195F"/>
    <w:rsid w:val="00073DDD"/>
    <w:rsid w:val="00083448"/>
    <w:rsid w:val="00086F11"/>
    <w:rsid w:val="00097A61"/>
    <w:rsid w:val="000A41B1"/>
    <w:rsid w:val="000A57E1"/>
    <w:rsid w:val="000A789B"/>
    <w:rsid w:val="000B2B2C"/>
    <w:rsid w:val="000B62AA"/>
    <w:rsid w:val="000B6CE4"/>
    <w:rsid w:val="000C24F3"/>
    <w:rsid w:val="000C6225"/>
    <w:rsid w:val="000D34A6"/>
    <w:rsid w:val="000E3223"/>
    <w:rsid w:val="000E3FF5"/>
    <w:rsid w:val="000F252B"/>
    <w:rsid w:val="000F618C"/>
    <w:rsid w:val="001000AD"/>
    <w:rsid w:val="00102E86"/>
    <w:rsid w:val="00102FAF"/>
    <w:rsid w:val="00107588"/>
    <w:rsid w:val="00111BB2"/>
    <w:rsid w:val="00122A89"/>
    <w:rsid w:val="001254A5"/>
    <w:rsid w:val="001325AC"/>
    <w:rsid w:val="001446C7"/>
    <w:rsid w:val="00145600"/>
    <w:rsid w:val="00153026"/>
    <w:rsid w:val="001560C8"/>
    <w:rsid w:val="00175854"/>
    <w:rsid w:val="00177A1E"/>
    <w:rsid w:val="00194A7E"/>
    <w:rsid w:val="001A50B5"/>
    <w:rsid w:val="001C5D0D"/>
    <w:rsid w:val="001C6475"/>
    <w:rsid w:val="001D3E57"/>
    <w:rsid w:val="001F3B3B"/>
    <w:rsid w:val="00201A30"/>
    <w:rsid w:val="002122F8"/>
    <w:rsid w:val="00216DC0"/>
    <w:rsid w:val="002277E3"/>
    <w:rsid w:val="00232C79"/>
    <w:rsid w:val="0024278E"/>
    <w:rsid w:val="00251864"/>
    <w:rsid w:val="002867CD"/>
    <w:rsid w:val="00292024"/>
    <w:rsid w:val="002B0651"/>
    <w:rsid w:val="002B68C6"/>
    <w:rsid w:val="002C79A2"/>
    <w:rsid w:val="002E26E6"/>
    <w:rsid w:val="002F4FDF"/>
    <w:rsid w:val="003163CD"/>
    <w:rsid w:val="003236FA"/>
    <w:rsid w:val="00327D69"/>
    <w:rsid w:val="00331FD5"/>
    <w:rsid w:val="00347FEC"/>
    <w:rsid w:val="0035056F"/>
    <w:rsid w:val="0035425E"/>
    <w:rsid w:val="00354C14"/>
    <w:rsid w:val="003607FB"/>
    <w:rsid w:val="003617B6"/>
    <w:rsid w:val="003658E2"/>
    <w:rsid w:val="003772CB"/>
    <w:rsid w:val="00377359"/>
    <w:rsid w:val="00381617"/>
    <w:rsid w:val="00384483"/>
    <w:rsid w:val="00386462"/>
    <w:rsid w:val="00396974"/>
    <w:rsid w:val="003A75F6"/>
    <w:rsid w:val="003C2267"/>
    <w:rsid w:val="003C2A2F"/>
    <w:rsid w:val="003D759B"/>
    <w:rsid w:val="004035A1"/>
    <w:rsid w:val="00414BFA"/>
    <w:rsid w:val="0041615C"/>
    <w:rsid w:val="00420B85"/>
    <w:rsid w:val="00423DF9"/>
    <w:rsid w:val="004438D4"/>
    <w:rsid w:val="00444B09"/>
    <w:rsid w:val="004456F3"/>
    <w:rsid w:val="00452555"/>
    <w:rsid w:val="004553F5"/>
    <w:rsid w:val="00463F7D"/>
    <w:rsid w:val="0046662B"/>
    <w:rsid w:val="00472213"/>
    <w:rsid w:val="0047476C"/>
    <w:rsid w:val="00484102"/>
    <w:rsid w:val="00491323"/>
    <w:rsid w:val="0049500C"/>
    <w:rsid w:val="00497301"/>
    <w:rsid w:val="004A0ADE"/>
    <w:rsid w:val="004A3DBE"/>
    <w:rsid w:val="004B6362"/>
    <w:rsid w:val="004B653C"/>
    <w:rsid w:val="004E1460"/>
    <w:rsid w:val="004E4936"/>
    <w:rsid w:val="004E6F90"/>
    <w:rsid w:val="004F050C"/>
    <w:rsid w:val="004F17F5"/>
    <w:rsid w:val="004F4D58"/>
    <w:rsid w:val="00515A7D"/>
    <w:rsid w:val="00517195"/>
    <w:rsid w:val="00524B2B"/>
    <w:rsid w:val="005302C4"/>
    <w:rsid w:val="005363D0"/>
    <w:rsid w:val="005442DA"/>
    <w:rsid w:val="0054603D"/>
    <w:rsid w:val="00564342"/>
    <w:rsid w:val="00571823"/>
    <w:rsid w:val="0059161E"/>
    <w:rsid w:val="005918A4"/>
    <w:rsid w:val="00593938"/>
    <w:rsid w:val="0059631A"/>
    <w:rsid w:val="005970A3"/>
    <w:rsid w:val="005A162B"/>
    <w:rsid w:val="005B0611"/>
    <w:rsid w:val="005B6B6E"/>
    <w:rsid w:val="005C0BB1"/>
    <w:rsid w:val="005E3766"/>
    <w:rsid w:val="00602FF9"/>
    <w:rsid w:val="006052D5"/>
    <w:rsid w:val="00610923"/>
    <w:rsid w:val="00610F75"/>
    <w:rsid w:val="006131E3"/>
    <w:rsid w:val="0062406E"/>
    <w:rsid w:val="0063647A"/>
    <w:rsid w:val="00656B6A"/>
    <w:rsid w:val="006711ED"/>
    <w:rsid w:val="00673AEE"/>
    <w:rsid w:val="006752FB"/>
    <w:rsid w:val="00691736"/>
    <w:rsid w:val="006956C7"/>
    <w:rsid w:val="00695EE2"/>
    <w:rsid w:val="0069628A"/>
    <w:rsid w:val="006B1B97"/>
    <w:rsid w:val="006B3832"/>
    <w:rsid w:val="006E25F4"/>
    <w:rsid w:val="006F153C"/>
    <w:rsid w:val="006F2E6A"/>
    <w:rsid w:val="00705746"/>
    <w:rsid w:val="007219D1"/>
    <w:rsid w:val="00721C14"/>
    <w:rsid w:val="00740A18"/>
    <w:rsid w:val="00741419"/>
    <w:rsid w:val="007416DD"/>
    <w:rsid w:val="00746F60"/>
    <w:rsid w:val="007507E2"/>
    <w:rsid w:val="0075456D"/>
    <w:rsid w:val="00756342"/>
    <w:rsid w:val="007678A6"/>
    <w:rsid w:val="00770798"/>
    <w:rsid w:val="00772ADD"/>
    <w:rsid w:val="00783BBF"/>
    <w:rsid w:val="007A2C6D"/>
    <w:rsid w:val="007A5FE1"/>
    <w:rsid w:val="007A63E0"/>
    <w:rsid w:val="007B2168"/>
    <w:rsid w:val="007B73E0"/>
    <w:rsid w:val="007D418A"/>
    <w:rsid w:val="007D6AB1"/>
    <w:rsid w:val="007F13A5"/>
    <w:rsid w:val="007F67A7"/>
    <w:rsid w:val="00814BBE"/>
    <w:rsid w:val="00816B06"/>
    <w:rsid w:val="008175F7"/>
    <w:rsid w:val="008175FC"/>
    <w:rsid w:val="00834ABE"/>
    <w:rsid w:val="008420E9"/>
    <w:rsid w:val="00850080"/>
    <w:rsid w:val="008659B4"/>
    <w:rsid w:val="00886E0F"/>
    <w:rsid w:val="0089208B"/>
    <w:rsid w:val="008A22FB"/>
    <w:rsid w:val="008A5DF2"/>
    <w:rsid w:val="008C1B97"/>
    <w:rsid w:val="008C1BA0"/>
    <w:rsid w:val="008C2F33"/>
    <w:rsid w:val="008D0B47"/>
    <w:rsid w:val="008D1C3A"/>
    <w:rsid w:val="008D5277"/>
    <w:rsid w:val="009000D1"/>
    <w:rsid w:val="00900318"/>
    <w:rsid w:val="0090032F"/>
    <w:rsid w:val="00911A9C"/>
    <w:rsid w:val="009216A9"/>
    <w:rsid w:val="009219F8"/>
    <w:rsid w:val="00924CDF"/>
    <w:rsid w:val="009333C2"/>
    <w:rsid w:val="00933A24"/>
    <w:rsid w:val="00933FC0"/>
    <w:rsid w:val="009352DB"/>
    <w:rsid w:val="00940ECD"/>
    <w:rsid w:val="00953BAE"/>
    <w:rsid w:val="00955C32"/>
    <w:rsid w:val="00965113"/>
    <w:rsid w:val="00970E32"/>
    <w:rsid w:val="009755D8"/>
    <w:rsid w:val="00976E1F"/>
    <w:rsid w:val="0099112B"/>
    <w:rsid w:val="009A2D96"/>
    <w:rsid w:val="009A4C0B"/>
    <w:rsid w:val="009B0119"/>
    <w:rsid w:val="009C25B0"/>
    <w:rsid w:val="009C5709"/>
    <w:rsid w:val="009C7CD3"/>
    <w:rsid w:val="00A0056D"/>
    <w:rsid w:val="00A0314F"/>
    <w:rsid w:val="00A06007"/>
    <w:rsid w:val="00A11F08"/>
    <w:rsid w:val="00A21F81"/>
    <w:rsid w:val="00A23214"/>
    <w:rsid w:val="00A31918"/>
    <w:rsid w:val="00A477EC"/>
    <w:rsid w:val="00A51922"/>
    <w:rsid w:val="00A63E15"/>
    <w:rsid w:val="00A71C40"/>
    <w:rsid w:val="00A72E56"/>
    <w:rsid w:val="00A870E4"/>
    <w:rsid w:val="00AA351D"/>
    <w:rsid w:val="00AB55D2"/>
    <w:rsid w:val="00AC3D71"/>
    <w:rsid w:val="00AC72FE"/>
    <w:rsid w:val="00AD169D"/>
    <w:rsid w:val="00AD4251"/>
    <w:rsid w:val="00AE146C"/>
    <w:rsid w:val="00AE5F8F"/>
    <w:rsid w:val="00AE686C"/>
    <w:rsid w:val="00AE6CEB"/>
    <w:rsid w:val="00AE7E84"/>
    <w:rsid w:val="00AF44CE"/>
    <w:rsid w:val="00AF4F6D"/>
    <w:rsid w:val="00AF6FFB"/>
    <w:rsid w:val="00B0198E"/>
    <w:rsid w:val="00B128FA"/>
    <w:rsid w:val="00B170FE"/>
    <w:rsid w:val="00B264D4"/>
    <w:rsid w:val="00B4580F"/>
    <w:rsid w:val="00B465DE"/>
    <w:rsid w:val="00B50E5A"/>
    <w:rsid w:val="00B524AE"/>
    <w:rsid w:val="00B553C2"/>
    <w:rsid w:val="00B61786"/>
    <w:rsid w:val="00B72E88"/>
    <w:rsid w:val="00B75D11"/>
    <w:rsid w:val="00B816A2"/>
    <w:rsid w:val="00BA2464"/>
    <w:rsid w:val="00BB5C10"/>
    <w:rsid w:val="00BF385F"/>
    <w:rsid w:val="00BF3925"/>
    <w:rsid w:val="00BF3AA6"/>
    <w:rsid w:val="00C002B0"/>
    <w:rsid w:val="00C175AB"/>
    <w:rsid w:val="00C24235"/>
    <w:rsid w:val="00C334BA"/>
    <w:rsid w:val="00C36306"/>
    <w:rsid w:val="00C400B6"/>
    <w:rsid w:val="00C44B9E"/>
    <w:rsid w:val="00C56C3B"/>
    <w:rsid w:val="00C760CE"/>
    <w:rsid w:val="00C861BD"/>
    <w:rsid w:val="00C87114"/>
    <w:rsid w:val="00C90A16"/>
    <w:rsid w:val="00CA3F69"/>
    <w:rsid w:val="00CB0A32"/>
    <w:rsid w:val="00CB2495"/>
    <w:rsid w:val="00CB4E36"/>
    <w:rsid w:val="00CB5DD3"/>
    <w:rsid w:val="00CB6C37"/>
    <w:rsid w:val="00CC7EB3"/>
    <w:rsid w:val="00CD20F2"/>
    <w:rsid w:val="00CF5A7F"/>
    <w:rsid w:val="00CF603C"/>
    <w:rsid w:val="00D02821"/>
    <w:rsid w:val="00D06E7A"/>
    <w:rsid w:val="00D11B7F"/>
    <w:rsid w:val="00D222A6"/>
    <w:rsid w:val="00D52B4C"/>
    <w:rsid w:val="00D732A9"/>
    <w:rsid w:val="00D7665C"/>
    <w:rsid w:val="00D927F9"/>
    <w:rsid w:val="00D9541B"/>
    <w:rsid w:val="00D9653B"/>
    <w:rsid w:val="00DA154D"/>
    <w:rsid w:val="00DA48C0"/>
    <w:rsid w:val="00DA5C37"/>
    <w:rsid w:val="00DC0FF3"/>
    <w:rsid w:val="00DC6FB4"/>
    <w:rsid w:val="00DE74FD"/>
    <w:rsid w:val="00DF2C4A"/>
    <w:rsid w:val="00E1597F"/>
    <w:rsid w:val="00E278B5"/>
    <w:rsid w:val="00E3676B"/>
    <w:rsid w:val="00E40C4F"/>
    <w:rsid w:val="00E51C24"/>
    <w:rsid w:val="00E652FC"/>
    <w:rsid w:val="00E80CD7"/>
    <w:rsid w:val="00E8172D"/>
    <w:rsid w:val="00E821A8"/>
    <w:rsid w:val="00E83698"/>
    <w:rsid w:val="00E87400"/>
    <w:rsid w:val="00E96276"/>
    <w:rsid w:val="00EA3DE9"/>
    <w:rsid w:val="00EB3F47"/>
    <w:rsid w:val="00EB4930"/>
    <w:rsid w:val="00EC0B78"/>
    <w:rsid w:val="00EC19B3"/>
    <w:rsid w:val="00EC4EAD"/>
    <w:rsid w:val="00EC5030"/>
    <w:rsid w:val="00ED4E0F"/>
    <w:rsid w:val="00ED5B6D"/>
    <w:rsid w:val="00EE73EE"/>
    <w:rsid w:val="00EE7525"/>
    <w:rsid w:val="00EF4B6C"/>
    <w:rsid w:val="00F0116C"/>
    <w:rsid w:val="00F13662"/>
    <w:rsid w:val="00F13814"/>
    <w:rsid w:val="00F23677"/>
    <w:rsid w:val="00F32584"/>
    <w:rsid w:val="00F32CEC"/>
    <w:rsid w:val="00F33402"/>
    <w:rsid w:val="00F34736"/>
    <w:rsid w:val="00F427FA"/>
    <w:rsid w:val="00F51628"/>
    <w:rsid w:val="00F563AA"/>
    <w:rsid w:val="00F7403F"/>
    <w:rsid w:val="00F76090"/>
    <w:rsid w:val="00F7716C"/>
    <w:rsid w:val="00F87113"/>
    <w:rsid w:val="00F92404"/>
    <w:rsid w:val="00F94D15"/>
    <w:rsid w:val="00F95938"/>
    <w:rsid w:val="00FA0125"/>
    <w:rsid w:val="00FA374C"/>
    <w:rsid w:val="00FB734B"/>
    <w:rsid w:val="00FC4079"/>
    <w:rsid w:val="00FD335B"/>
    <w:rsid w:val="00FD4C9D"/>
    <w:rsid w:val="00FE3BA9"/>
    <w:rsid w:val="00FE3E99"/>
    <w:rsid w:val="00FF1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CB07"/>
  <w15:chartTrackingRefBased/>
  <w15:docId w15:val="{AF249404-CA33-6744-B949-187E518B8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2B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03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C5030"/>
    <w:rPr>
      <w:color w:val="0000FF"/>
      <w:u w:val="single"/>
    </w:rPr>
  </w:style>
  <w:style w:type="character" w:customStyle="1" w:styleId="Heading1Char">
    <w:name w:val="Heading 1 Char"/>
    <w:basedOn w:val="DefaultParagraphFont"/>
    <w:link w:val="Heading1"/>
    <w:uiPriority w:val="9"/>
    <w:rsid w:val="00C002B0"/>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93938"/>
    <w:rPr>
      <w:color w:val="808080"/>
    </w:rPr>
  </w:style>
  <w:style w:type="table" w:styleId="TableGrid">
    <w:name w:val="Table Grid"/>
    <w:basedOn w:val="TableNormal"/>
    <w:uiPriority w:val="39"/>
    <w:rsid w:val="00466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C4EAD"/>
    <w:rPr>
      <w:color w:val="605E5C"/>
      <w:shd w:val="clear" w:color="auto" w:fill="E1DFDD"/>
    </w:rPr>
  </w:style>
  <w:style w:type="paragraph" w:styleId="ListParagraph">
    <w:name w:val="List Paragraph"/>
    <w:basedOn w:val="Normal"/>
    <w:uiPriority w:val="34"/>
    <w:qFormat/>
    <w:rsid w:val="00CF5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08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mailto:figures@plos.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pacev2.apexcovantage.com/" TargetMode="External"/><Relationship Id="rId2" Type="http://schemas.openxmlformats.org/officeDocument/2006/relationships/numbering" Target="numbering.xml"/><Relationship Id="rId16" Type="http://schemas.openxmlformats.org/officeDocument/2006/relationships/hyperlink" Target="https://github.com/JAMES-YI/00_CS_Virus_Test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journals.plos.org/ploscompbiol/s/materials-and-software-sharing" TargetMode="External"/><Relationship Id="rId10" Type="http://schemas.openxmlformats.org/officeDocument/2006/relationships/image" Target="media/image5.PNG"/><Relationship Id="rId19" Type="http://schemas.openxmlformats.org/officeDocument/2006/relationships/hyperlink" Target="https://plos.org/protocols?utm_medium=editorial-email&amp;utm_source=authorletters&amp;utm_campaign=protocol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58129-FF87-4706-B779-10CF89877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26821</TotalTime>
  <Pages>12</Pages>
  <Words>3684</Words>
  <Characters>20999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Jirong</dc:creator>
  <cp:keywords/>
  <dc:description/>
  <cp:lastModifiedBy>Yi, Jirong</cp:lastModifiedBy>
  <cp:revision>344</cp:revision>
  <dcterms:created xsi:type="dcterms:W3CDTF">2022-05-17T20:59:00Z</dcterms:created>
  <dcterms:modified xsi:type="dcterms:W3CDTF">2022-07-15T05:57:00Z</dcterms:modified>
</cp:coreProperties>
</file>