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Default Extension="jpg" ContentType="image/jpeg"/>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4843" w:type="pct"/>
        <w:tblInd w:w="172" w:type="dxa"/>
        <w:tblBorders>
          <w:top w:val="single" w:sz="4" w:space="0" w:color="000000"/>
          <w:left w:val="single" w:sz="4" w:space="0" w:color="000000"/>
          <w:bottom w:val="single" w:sz="4" w:space="0" w:color="000000"/>
          <w:right w:val="single" w:sz="4" w:space="0" w:color="000000"/>
        </w:tblBorders>
        <w:tblLook w:val="04A0" w:firstRow="1" w:lastRow="0" w:firstColumn="1" w:lastColumn="0" w:noHBand="0" w:noVBand="1"/>
      </w:tblPr>
      <w:tblGrid>
        <w:gridCol w:w="586"/>
        <w:gridCol w:w="2361"/>
        <w:gridCol w:w="1621"/>
        <w:gridCol w:w="192"/>
        <w:gridCol w:w="1014"/>
        <w:gridCol w:w="936"/>
        <w:gridCol w:w="1420"/>
        <w:gridCol w:w="1506"/>
      </w:tblGrid>
      <w:tr w:rsidR="00000000">
        <w:trPr>
          <w:trHeight w:val="1563"/>
        </w:trPr>
        <w:tc>
          <w:tcPr>
            <w:tcW w:w="2458" w:type="pct"/>
            <w:gridSpan w:val="4"/>
            <w:tcBorders>
              <w:top w:val="single" w:sz="4" w:space="0" w:color="000000"/>
              <w:left w:val="single" w:sz="4" w:space="0" w:color="000000"/>
              <w:bottom w:val="single" w:sz="4" w:space="0" w:color="000000"/>
              <w:right w:val="single" w:sz="4" w:space="0" w:color="000000"/>
            </w:tcBorders>
            <w:hideMark/>
          </w:tcPr>
          <w:p w:rsidR="00000000" w:rsidRDefault="00247A1D">
            <w:pPr>
              <w:ind w:right="-108"/>
            </w:pPr>
            <w:bookmarkStart w:id="0" w:name="_GoBack"/>
            <w:bookmarkEnd w:id="0"/>
            <w:r>
              <w:rPr>
                <w:noProof/>
              </w:rPr>
              <w:drawing>
                <wp:inline distT="0" distB="0" distL="0" distR="0">
                  <wp:extent cx="2257425" cy="762000"/>
                  <wp:effectExtent l="0" t="0" r="9525" b="0"/>
                  <wp:docPr id="1" name="Image 1" descr="CSSSN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descr="CSSSN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57425" cy="762000"/>
                          </a:xfrm>
                          <a:prstGeom prst="rect">
                            <a:avLst/>
                          </a:prstGeom>
                          <a:noFill/>
                          <a:ln>
                            <a:noFill/>
                          </a:ln>
                        </pic:spPr>
                      </pic:pic>
                    </a:graphicData>
                  </a:graphic>
                </wp:inline>
              </w:drawing>
            </w:r>
          </w:p>
        </w:tc>
        <w:tc>
          <w:tcPr>
            <w:tcW w:w="2542" w:type="pct"/>
            <w:gridSpan w:val="4"/>
            <w:tcBorders>
              <w:top w:val="single" w:sz="4" w:space="0" w:color="000000"/>
              <w:left w:val="single" w:sz="4" w:space="0" w:color="000000"/>
              <w:bottom w:val="single" w:sz="4" w:space="0" w:color="000000"/>
              <w:right w:val="single" w:sz="4" w:space="0" w:color="000000"/>
            </w:tcBorders>
          </w:tcPr>
          <w:p w:rsidR="00000000" w:rsidRDefault="00247A1D">
            <w:pPr>
              <w:pStyle w:val="Titre"/>
              <w:jc w:val="left"/>
              <w:rPr>
                <w:rFonts w:ascii="Verdana" w:hAnsi="Verdana"/>
                <w:b w:val="0"/>
                <w:bCs w:val="0"/>
                <w:sz w:val="20"/>
                <w:szCs w:val="20"/>
              </w:rPr>
            </w:pPr>
          </w:p>
          <w:p w:rsidR="00000000" w:rsidRDefault="00247A1D">
            <w:pPr>
              <w:pStyle w:val="Titre"/>
              <w:rPr>
                <w:rFonts w:ascii="Verdana" w:hAnsi="Verdana"/>
                <w:b w:val="0"/>
                <w:bCs w:val="0"/>
              </w:rPr>
            </w:pPr>
          </w:p>
          <w:p w:rsidR="00000000" w:rsidRDefault="00247A1D">
            <w:pPr>
              <w:pStyle w:val="Titre"/>
              <w:rPr>
                <w:rFonts w:ascii="Verdana" w:hAnsi="Verdana"/>
                <w:b w:val="0"/>
                <w:bCs w:val="0"/>
                <w:color w:val="000000"/>
              </w:rPr>
            </w:pPr>
            <w:r>
              <w:rPr>
                <w:rFonts w:ascii="Verdana" w:hAnsi="Verdana"/>
                <w:b w:val="0"/>
                <w:bCs w:val="0"/>
              </w:rPr>
              <w:t xml:space="preserve">Service Informatique </w:t>
            </w:r>
          </w:p>
          <w:p w:rsidR="00000000" w:rsidRDefault="00247A1D">
            <w:pPr>
              <w:pStyle w:val="Titre"/>
              <w:rPr>
                <w:b w:val="0"/>
                <w:bCs w:val="0"/>
              </w:rPr>
            </w:pPr>
            <w:r>
              <w:rPr>
                <w:rFonts w:ascii="Verdana" w:hAnsi="Verdana"/>
                <w:b w:val="0"/>
                <w:bCs w:val="0"/>
              </w:rPr>
              <w:t>Procédure</w:t>
            </w:r>
            <w:r>
              <w:rPr>
                <w:b w:val="0"/>
                <w:bCs w:val="0"/>
              </w:rPr>
              <w:t xml:space="preserve"> </w:t>
            </w:r>
          </w:p>
          <w:p w:rsidR="00000000" w:rsidRDefault="00247A1D">
            <w:pPr>
              <w:pStyle w:val="Titre"/>
              <w:rPr>
                <w:b w:val="0"/>
                <w:bCs w:val="0"/>
                <w:sz w:val="28"/>
              </w:rPr>
            </w:pPr>
          </w:p>
        </w:tc>
      </w:tr>
      <w:tr w:rsidR="00000000">
        <w:tc>
          <w:tcPr>
            <w:tcW w:w="2989" w:type="pct"/>
            <w:gridSpan w:val="5"/>
            <w:tcBorders>
              <w:top w:val="single" w:sz="4" w:space="0" w:color="000000"/>
              <w:left w:val="single" w:sz="4" w:space="0" w:color="000000"/>
              <w:bottom w:val="single" w:sz="4" w:space="0" w:color="000000"/>
              <w:right w:val="single" w:sz="4" w:space="0" w:color="000000"/>
            </w:tcBorders>
            <w:shd w:val="clear" w:color="auto" w:fill="3366CC"/>
            <w:hideMark/>
          </w:tcPr>
          <w:p w:rsidR="00000000" w:rsidRDefault="00247A1D">
            <w:pPr>
              <w:pStyle w:val="Titre"/>
              <w:jc w:val="left"/>
              <w:rPr>
                <w:rFonts w:ascii="Verdana" w:hAnsi="Verdana"/>
                <w:color w:val="C0C0C0"/>
              </w:rPr>
            </w:pPr>
            <w:r>
              <w:rPr>
                <w:rFonts w:ascii="Verdana" w:hAnsi="Verdana"/>
                <w:color w:val="FFFFFF"/>
              </w:rPr>
              <w:t>Objet</w:t>
            </w:r>
          </w:p>
        </w:tc>
        <w:tc>
          <w:tcPr>
            <w:tcW w:w="480" w:type="pct"/>
            <w:tcBorders>
              <w:top w:val="single" w:sz="4" w:space="0" w:color="000000"/>
              <w:left w:val="single" w:sz="4" w:space="0" w:color="000000"/>
              <w:bottom w:val="single" w:sz="4" w:space="0" w:color="000000"/>
              <w:right w:val="single" w:sz="4" w:space="0" w:color="000000"/>
            </w:tcBorders>
            <w:shd w:val="clear" w:color="auto" w:fill="3366CC"/>
            <w:hideMark/>
          </w:tcPr>
          <w:p w:rsidR="00000000" w:rsidRDefault="00247A1D">
            <w:pPr>
              <w:pStyle w:val="Titre"/>
              <w:jc w:val="left"/>
              <w:rPr>
                <w:rFonts w:ascii="Verdana" w:hAnsi="Verdana"/>
                <w:color w:val="FFFFFF"/>
              </w:rPr>
            </w:pPr>
            <w:r>
              <w:rPr>
                <w:rFonts w:ascii="Verdana" w:hAnsi="Verdana"/>
                <w:color w:val="FFFFFF"/>
              </w:rPr>
              <w:t>Mode</w:t>
            </w:r>
          </w:p>
        </w:tc>
        <w:tc>
          <w:tcPr>
            <w:tcW w:w="743" w:type="pct"/>
            <w:tcBorders>
              <w:top w:val="single" w:sz="4" w:space="0" w:color="000000"/>
              <w:left w:val="single" w:sz="4" w:space="0" w:color="000000"/>
              <w:bottom w:val="single" w:sz="4" w:space="0" w:color="000000"/>
              <w:right w:val="single" w:sz="4" w:space="0" w:color="000000"/>
            </w:tcBorders>
            <w:shd w:val="clear" w:color="auto" w:fill="3366CC"/>
            <w:tcMar>
              <w:top w:w="0" w:type="dxa"/>
              <w:left w:w="70" w:type="dxa"/>
              <w:bottom w:w="0" w:type="dxa"/>
              <w:right w:w="70" w:type="dxa"/>
            </w:tcMar>
            <w:hideMark/>
          </w:tcPr>
          <w:p w:rsidR="00000000" w:rsidRDefault="00247A1D">
            <w:pPr>
              <w:pStyle w:val="Titre"/>
              <w:jc w:val="left"/>
              <w:rPr>
                <w:rFonts w:ascii="Verdana" w:hAnsi="Verdana"/>
                <w:color w:val="FFFFFF"/>
              </w:rPr>
            </w:pPr>
            <w:r>
              <w:rPr>
                <w:rFonts w:ascii="Verdana" w:hAnsi="Verdana"/>
                <w:color w:val="FFFFFF"/>
              </w:rPr>
              <w:t>Version</w:t>
            </w:r>
          </w:p>
        </w:tc>
        <w:tc>
          <w:tcPr>
            <w:tcW w:w="788" w:type="pct"/>
            <w:tcBorders>
              <w:top w:val="single" w:sz="4" w:space="0" w:color="000000"/>
              <w:left w:val="single" w:sz="4" w:space="0" w:color="000000"/>
              <w:bottom w:val="single" w:sz="4" w:space="0" w:color="000000"/>
              <w:right w:val="single" w:sz="4" w:space="0" w:color="000000"/>
            </w:tcBorders>
            <w:shd w:val="clear" w:color="auto" w:fill="3366CC"/>
            <w:tcMar>
              <w:top w:w="0" w:type="dxa"/>
              <w:left w:w="70" w:type="dxa"/>
              <w:bottom w:w="0" w:type="dxa"/>
              <w:right w:w="70" w:type="dxa"/>
            </w:tcMar>
            <w:hideMark/>
          </w:tcPr>
          <w:p w:rsidR="00000000" w:rsidRDefault="00247A1D">
            <w:pPr>
              <w:pStyle w:val="Titre"/>
              <w:jc w:val="left"/>
              <w:rPr>
                <w:rFonts w:ascii="Verdana" w:hAnsi="Verdana"/>
                <w:color w:val="FFFFFF"/>
              </w:rPr>
            </w:pPr>
            <w:r>
              <w:rPr>
                <w:rFonts w:ascii="Verdana" w:hAnsi="Verdana"/>
                <w:color w:val="FFFFFF"/>
              </w:rPr>
              <w:t>Rustine</w:t>
            </w:r>
          </w:p>
        </w:tc>
      </w:tr>
      <w:tr w:rsidR="00000000">
        <w:trPr>
          <w:trHeight w:val="234"/>
        </w:trPr>
        <w:tc>
          <w:tcPr>
            <w:tcW w:w="2989" w:type="pct"/>
            <w:gridSpan w:val="5"/>
            <w:tcBorders>
              <w:top w:val="single" w:sz="4" w:space="0" w:color="000000"/>
              <w:left w:val="single" w:sz="4" w:space="0" w:color="000000"/>
              <w:bottom w:val="single" w:sz="4" w:space="0" w:color="000000"/>
              <w:right w:val="single" w:sz="4" w:space="0" w:color="000000"/>
            </w:tcBorders>
            <w:hideMark/>
          </w:tcPr>
          <w:p w:rsidR="00000000" w:rsidRDefault="00247A1D">
            <w:pPr>
              <w:pStyle w:val="Titre"/>
              <w:jc w:val="left"/>
              <w:rPr>
                <w:rFonts w:ascii="Verdana" w:hAnsi="Verdana"/>
                <w:b w:val="0"/>
                <w:bCs w:val="0"/>
                <w:sz w:val="20"/>
                <w:szCs w:val="20"/>
              </w:rPr>
            </w:pPr>
            <w:r>
              <w:rPr>
                <w:rFonts w:ascii="Verdana" w:hAnsi="Verdana"/>
                <w:b w:val="0"/>
                <w:bCs w:val="0"/>
                <w:sz w:val="20"/>
                <w:szCs w:val="20"/>
              </w:rPr>
              <w:t>Notes techniques sur ID Works</w:t>
            </w:r>
          </w:p>
        </w:tc>
        <w:tc>
          <w:tcPr>
            <w:tcW w:w="480" w:type="pct"/>
            <w:tcBorders>
              <w:top w:val="single" w:sz="4" w:space="0" w:color="000000"/>
              <w:left w:val="single" w:sz="4" w:space="0" w:color="000000"/>
              <w:bottom w:val="single" w:sz="4" w:space="0" w:color="000000"/>
              <w:right w:val="single" w:sz="4" w:space="0" w:color="000000"/>
            </w:tcBorders>
            <w:hideMark/>
          </w:tcPr>
          <w:p w:rsidR="00000000" w:rsidRDefault="00247A1D">
            <w:pPr>
              <w:pStyle w:val="Titre"/>
              <w:jc w:val="left"/>
              <w:rPr>
                <w:rFonts w:ascii="Verdana" w:hAnsi="Verdana"/>
                <w:b w:val="0"/>
                <w:bCs w:val="0"/>
                <w:sz w:val="20"/>
              </w:rPr>
            </w:pPr>
            <w:r>
              <w:rPr>
                <w:rFonts w:ascii="Verdana" w:hAnsi="Verdana"/>
                <w:b w:val="0"/>
                <w:bCs w:val="0"/>
                <w:sz w:val="20"/>
              </w:rPr>
              <w:t> </w:t>
            </w:r>
          </w:p>
        </w:tc>
        <w:tc>
          <w:tcPr>
            <w:tcW w:w="743" w:type="pc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rsidR="00000000" w:rsidRDefault="00247A1D">
            <w:pPr>
              <w:pStyle w:val="Titre"/>
              <w:jc w:val="left"/>
              <w:rPr>
                <w:rFonts w:ascii="Verdana" w:hAnsi="Verdana"/>
                <w:b w:val="0"/>
                <w:bCs w:val="0"/>
                <w:sz w:val="20"/>
              </w:rPr>
            </w:pPr>
            <w:r>
              <w:rPr>
                <w:rFonts w:ascii="Verdana" w:hAnsi="Verdana"/>
                <w:b w:val="0"/>
                <w:bCs w:val="0"/>
                <w:sz w:val="20"/>
              </w:rPr>
              <w:t> </w:t>
            </w:r>
          </w:p>
        </w:tc>
        <w:tc>
          <w:tcPr>
            <w:tcW w:w="788" w:type="pc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rsidR="00000000" w:rsidRDefault="00247A1D">
            <w:pPr>
              <w:pStyle w:val="Titre"/>
              <w:jc w:val="left"/>
              <w:rPr>
                <w:rFonts w:ascii="Verdana" w:hAnsi="Verdana"/>
                <w:b w:val="0"/>
                <w:bCs w:val="0"/>
                <w:sz w:val="20"/>
              </w:rPr>
            </w:pPr>
            <w:r>
              <w:rPr>
                <w:rFonts w:ascii="Verdana" w:hAnsi="Verdana"/>
                <w:b w:val="0"/>
                <w:bCs w:val="0"/>
                <w:sz w:val="20"/>
              </w:rPr>
              <w:t> </w:t>
            </w:r>
          </w:p>
        </w:tc>
      </w:tr>
      <w:tr w:rsidR="00000000">
        <w:trPr>
          <w:trHeight w:val="234"/>
        </w:trPr>
        <w:tc>
          <w:tcPr>
            <w:tcW w:w="5000" w:type="pct"/>
            <w:gridSpan w:val="8"/>
            <w:tcBorders>
              <w:top w:val="single" w:sz="4" w:space="0" w:color="000000"/>
              <w:left w:val="single" w:sz="4" w:space="0" w:color="000000"/>
              <w:bottom w:val="single" w:sz="4" w:space="0" w:color="000000"/>
              <w:right w:val="single" w:sz="4" w:space="0" w:color="000000"/>
            </w:tcBorders>
            <w:shd w:val="clear" w:color="auto" w:fill="3366CC"/>
            <w:hideMark/>
          </w:tcPr>
          <w:p w:rsidR="00000000" w:rsidRDefault="00247A1D">
            <w:pPr>
              <w:pStyle w:val="Titre"/>
              <w:jc w:val="left"/>
              <w:rPr>
                <w:rFonts w:ascii="Verdana" w:hAnsi="Verdana"/>
                <w:bCs w:val="0"/>
                <w:color w:val="FFFFFF"/>
              </w:rPr>
            </w:pPr>
            <w:r>
              <w:rPr>
                <w:rFonts w:ascii="Verdana" w:hAnsi="Verdana"/>
                <w:bCs w:val="0"/>
                <w:color w:val="FFFFFF"/>
              </w:rPr>
              <w:t>Manufacturier</w:t>
            </w:r>
          </w:p>
        </w:tc>
      </w:tr>
      <w:tr w:rsidR="00000000">
        <w:trPr>
          <w:trHeight w:val="234"/>
        </w:trPr>
        <w:tc>
          <w:tcPr>
            <w:tcW w:w="5000" w:type="pct"/>
            <w:gridSpan w:val="8"/>
            <w:tcBorders>
              <w:top w:val="single" w:sz="4" w:space="0" w:color="000000"/>
              <w:left w:val="single" w:sz="4" w:space="0" w:color="000000"/>
              <w:bottom w:val="single" w:sz="4" w:space="0" w:color="000000"/>
              <w:right w:val="single" w:sz="4" w:space="0" w:color="000000"/>
            </w:tcBorders>
            <w:hideMark/>
          </w:tcPr>
          <w:p w:rsidR="00000000" w:rsidRDefault="00247A1D">
            <w:pPr>
              <w:pStyle w:val="Titre"/>
              <w:jc w:val="left"/>
              <w:rPr>
                <w:rFonts w:ascii="Verdana" w:hAnsi="Verdana"/>
                <w:b w:val="0"/>
                <w:bCs w:val="0"/>
                <w:sz w:val="20"/>
                <w:szCs w:val="20"/>
              </w:rPr>
            </w:pPr>
            <w:r>
              <w:rPr>
                <w:rFonts w:ascii="Verdana" w:hAnsi="Verdana"/>
                <w:b w:val="0"/>
                <w:bCs w:val="0"/>
                <w:sz w:val="20"/>
                <w:szCs w:val="20"/>
              </w:rPr>
              <w:t>Data Carte Concepts Inc.</w:t>
            </w:r>
          </w:p>
        </w:tc>
      </w:tr>
      <w:tr w:rsidR="00000000">
        <w:tc>
          <w:tcPr>
            <w:tcW w:w="5000" w:type="pct"/>
            <w:gridSpan w:val="8"/>
            <w:tcBorders>
              <w:top w:val="single" w:sz="4" w:space="0" w:color="000000"/>
              <w:left w:val="single" w:sz="4" w:space="0" w:color="000000"/>
              <w:bottom w:val="single" w:sz="4" w:space="0" w:color="000000"/>
              <w:right w:val="single" w:sz="4" w:space="0" w:color="000000"/>
            </w:tcBorders>
            <w:shd w:val="clear" w:color="auto" w:fill="3366CC"/>
            <w:hideMark/>
          </w:tcPr>
          <w:p w:rsidR="00000000" w:rsidRDefault="00247A1D">
            <w:pPr>
              <w:pStyle w:val="Titre"/>
              <w:tabs>
                <w:tab w:val="left" w:pos="12780"/>
              </w:tabs>
              <w:jc w:val="left"/>
              <w:rPr>
                <w:rFonts w:ascii="Verdana" w:hAnsi="Verdana"/>
                <w:color w:val="FFFFFF"/>
              </w:rPr>
            </w:pPr>
            <w:r>
              <w:rPr>
                <w:rFonts w:ascii="Verdana" w:hAnsi="Verdana"/>
                <w:color w:val="FFFFFF"/>
              </w:rPr>
              <w:t xml:space="preserve">Configuration nécessaire </w:t>
            </w:r>
            <w:r>
              <w:rPr>
                <w:rFonts w:ascii="Verdana" w:hAnsi="Verdana"/>
                <w:color w:val="FFFFFF"/>
              </w:rPr>
              <w:tab/>
            </w:r>
          </w:p>
        </w:tc>
      </w:tr>
      <w:tr w:rsidR="00000000">
        <w:tc>
          <w:tcPr>
            <w:tcW w:w="5000" w:type="pct"/>
            <w:gridSpan w:val="8"/>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rsidR="00000000" w:rsidRDefault="00247A1D">
            <w:pPr>
              <w:jc w:val="both"/>
            </w:pPr>
          </w:p>
        </w:tc>
      </w:tr>
      <w:tr w:rsidR="00000000">
        <w:tc>
          <w:tcPr>
            <w:tcW w:w="5000" w:type="pct"/>
            <w:gridSpan w:val="8"/>
            <w:tcBorders>
              <w:top w:val="single" w:sz="4" w:space="0" w:color="000000"/>
              <w:left w:val="single" w:sz="4" w:space="0" w:color="000000"/>
              <w:bottom w:val="single" w:sz="4" w:space="0" w:color="000000"/>
              <w:right w:val="single" w:sz="4" w:space="0" w:color="000000"/>
            </w:tcBorders>
            <w:shd w:val="clear" w:color="auto" w:fill="3366CC"/>
            <w:hideMark/>
          </w:tcPr>
          <w:p w:rsidR="00000000" w:rsidRDefault="00247A1D">
            <w:pPr>
              <w:pStyle w:val="Titre"/>
              <w:jc w:val="left"/>
              <w:rPr>
                <w:rFonts w:ascii="Verdana" w:hAnsi="Verdana"/>
                <w:color w:val="FFFFFF"/>
              </w:rPr>
            </w:pPr>
            <w:r>
              <w:rPr>
                <w:rFonts w:ascii="Verdana" w:hAnsi="Verdana"/>
                <w:color w:val="FFFFFF"/>
              </w:rPr>
              <w:t xml:space="preserve">Avertissement </w:t>
            </w:r>
          </w:p>
        </w:tc>
      </w:tr>
      <w:tr w:rsidR="00000000">
        <w:tc>
          <w:tcPr>
            <w:tcW w:w="5000" w:type="pct"/>
            <w:gridSpan w:val="8"/>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rsidR="00000000" w:rsidRDefault="00247A1D">
            <w:pPr>
              <w:pStyle w:val="Titre"/>
              <w:jc w:val="left"/>
              <w:rPr>
                <w:rFonts w:ascii="Verdana" w:hAnsi="Verdana"/>
                <w:b w:val="0"/>
                <w:bCs w:val="0"/>
                <w:color w:val="FF0000"/>
                <w:sz w:val="20"/>
                <w:szCs w:val="20"/>
              </w:rPr>
            </w:pPr>
            <w:r>
              <w:rPr>
                <w:rFonts w:ascii="Verdana" w:hAnsi="Verdana"/>
                <w:b w:val="0"/>
                <w:bCs w:val="0"/>
                <w:color w:val="FF0000"/>
                <w:sz w:val="20"/>
              </w:rPr>
              <w:t> </w:t>
            </w:r>
          </w:p>
        </w:tc>
      </w:tr>
      <w:tr w:rsidR="00000000">
        <w:trPr>
          <w:trHeight w:val="268"/>
        </w:trPr>
        <w:tc>
          <w:tcPr>
            <w:tcW w:w="1509" w:type="pct"/>
            <w:gridSpan w:val="2"/>
            <w:tcBorders>
              <w:top w:val="single" w:sz="4" w:space="0" w:color="000000"/>
              <w:left w:val="single" w:sz="4" w:space="0" w:color="000000"/>
              <w:bottom w:val="single" w:sz="4" w:space="0" w:color="000000"/>
              <w:right w:val="single" w:sz="4" w:space="0" w:color="000000"/>
            </w:tcBorders>
            <w:shd w:val="clear" w:color="auto" w:fill="3366CC"/>
            <w:hideMark/>
          </w:tcPr>
          <w:p w:rsidR="00000000" w:rsidRDefault="00247A1D">
            <w:pPr>
              <w:pStyle w:val="Titre"/>
              <w:jc w:val="left"/>
              <w:rPr>
                <w:rFonts w:ascii="Verdana" w:hAnsi="Verdana"/>
                <w:color w:val="FFFFFF"/>
              </w:rPr>
            </w:pPr>
            <w:r>
              <w:rPr>
                <w:rFonts w:ascii="Verdana" w:hAnsi="Verdana"/>
                <w:color w:val="FFFFFF"/>
              </w:rPr>
              <w:t>Auteur</w:t>
            </w:r>
          </w:p>
        </w:tc>
        <w:tc>
          <w:tcPr>
            <w:tcW w:w="948" w:type="pct"/>
            <w:gridSpan w:val="2"/>
            <w:tcBorders>
              <w:top w:val="single" w:sz="4" w:space="0" w:color="000000"/>
              <w:left w:val="single" w:sz="4" w:space="0" w:color="000000"/>
              <w:bottom w:val="single" w:sz="4" w:space="0" w:color="000000"/>
              <w:right w:val="single" w:sz="4" w:space="0" w:color="000000"/>
            </w:tcBorders>
            <w:shd w:val="clear" w:color="auto" w:fill="3366CC"/>
            <w:tcMar>
              <w:top w:w="0" w:type="dxa"/>
              <w:left w:w="70" w:type="dxa"/>
              <w:bottom w:w="0" w:type="dxa"/>
              <w:right w:w="70" w:type="dxa"/>
            </w:tcMar>
            <w:hideMark/>
          </w:tcPr>
          <w:p w:rsidR="00000000" w:rsidRDefault="00247A1D">
            <w:pPr>
              <w:pStyle w:val="Titre"/>
              <w:jc w:val="left"/>
              <w:rPr>
                <w:rFonts w:ascii="Verdana" w:hAnsi="Verdana"/>
                <w:color w:val="FFFFFF"/>
              </w:rPr>
            </w:pPr>
            <w:r>
              <w:rPr>
                <w:rFonts w:ascii="Verdana" w:hAnsi="Verdana"/>
                <w:color w:val="FFFFFF"/>
              </w:rPr>
              <w:t>Date</w:t>
            </w:r>
          </w:p>
        </w:tc>
        <w:tc>
          <w:tcPr>
            <w:tcW w:w="2542" w:type="pct"/>
            <w:gridSpan w:val="4"/>
            <w:tcBorders>
              <w:top w:val="single" w:sz="4" w:space="0" w:color="000000"/>
              <w:left w:val="single" w:sz="4" w:space="0" w:color="000000"/>
              <w:bottom w:val="single" w:sz="4" w:space="0" w:color="000000"/>
              <w:right w:val="single" w:sz="4" w:space="0" w:color="000000"/>
            </w:tcBorders>
            <w:shd w:val="clear" w:color="auto" w:fill="3366CC"/>
            <w:tcMar>
              <w:top w:w="0" w:type="dxa"/>
              <w:left w:w="70" w:type="dxa"/>
              <w:bottom w:w="0" w:type="dxa"/>
              <w:right w:w="70" w:type="dxa"/>
            </w:tcMar>
            <w:hideMark/>
          </w:tcPr>
          <w:p w:rsidR="00000000" w:rsidRDefault="00247A1D">
            <w:pPr>
              <w:pStyle w:val="Titre"/>
              <w:jc w:val="left"/>
              <w:rPr>
                <w:rFonts w:ascii="Verdana" w:hAnsi="Verdana"/>
                <w:color w:val="FFFFFF"/>
              </w:rPr>
            </w:pPr>
            <w:r>
              <w:rPr>
                <w:rFonts w:ascii="Verdana" w:hAnsi="Verdana"/>
                <w:color w:val="FFFFFF"/>
              </w:rPr>
              <w:t>Description</w:t>
            </w:r>
          </w:p>
        </w:tc>
      </w:tr>
      <w:tr w:rsidR="00000000">
        <w:tc>
          <w:tcPr>
            <w:tcW w:w="1509" w:type="pct"/>
            <w:gridSpan w:val="2"/>
            <w:tcBorders>
              <w:top w:val="single" w:sz="4" w:space="0" w:color="000000"/>
              <w:left w:val="single" w:sz="4" w:space="0" w:color="000000"/>
              <w:bottom w:val="single" w:sz="4" w:space="0" w:color="000000"/>
              <w:right w:val="single" w:sz="4" w:space="0" w:color="000000"/>
            </w:tcBorders>
            <w:hideMark/>
          </w:tcPr>
          <w:p w:rsidR="00000000" w:rsidRDefault="00247A1D">
            <w:pPr>
              <w:pStyle w:val="Titre"/>
              <w:jc w:val="left"/>
              <w:rPr>
                <w:rFonts w:ascii="Verdana" w:hAnsi="Verdana"/>
                <w:b w:val="0"/>
                <w:bCs w:val="0"/>
                <w:sz w:val="20"/>
                <w:szCs w:val="20"/>
              </w:rPr>
            </w:pPr>
            <w:smartTag w:uri="urn:schemas-microsoft-com:office:smarttags" w:element="PersonName">
              <w:r>
                <w:rPr>
                  <w:rFonts w:ascii="Verdana" w:hAnsi="Verdana"/>
                  <w:b w:val="0"/>
                  <w:bCs w:val="0"/>
                  <w:sz w:val="20"/>
                  <w:szCs w:val="20"/>
                </w:rPr>
                <w:t>Annick Clément</w:t>
              </w:r>
            </w:smartTag>
            <w:r>
              <w:rPr>
                <w:rFonts w:ascii="Verdana" w:hAnsi="Verdana"/>
                <w:b w:val="0"/>
                <w:bCs w:val="0"/>
                <w:sz w:val="20"/>
                <w:szCs w:val="20"/>
              </w:rPr>
              <w:t xml:space="preserve"> </w:t>
            </w:r>
          </w:p>
          <w:p w:rsidR="00000000" w:rsidRDefault="00247A1D">
            <w:pPr>
              <w:pStyle w:val="Titre"/>
              <w:jc w:val="left"/>
              <w:rPr>
                <w:rFonts w:ascii="Verdana" w:hAnsi="Verdana"/>
                <w:b w:val="0"/>
                <w:bCs w:val="0"/>
                <w:sz w:val="20"/>
                <w:szCs w:val="20"/>
              </w:rPr>
            </w:pPr>
            <w:smartTag w:uri="urn:schemas-microsoft-com:office:smarttags" w:element="PersonName">
              <w:r>
                <w:rPr>
                  <w:rFonts w:ascii="Verdana" w:hAnsi="Verdana"/>
                  <w:b w:val="0"/>
                  <w:bCs w:val="0"/>
                  <w:sz w:val="20"/>
                  <w:szCs w:val="20"/>
                </w:rPr>
                <w:t>Sylvain Labbé</w:t>
              </w:r>
            </w:smartTag>
          </w:p>
        </w:tc>
        <w:tc>
          <w:tcPr>
            <w:tcW w:w="948" w:type="pct"/>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rsidR="00000000" w:rsidRDefault="00247A1D">
            <w:pPr>
              <w:pStyle w:val="Titre"/>
              <w:jc w:val="left"/>
              <w:rPr>
                <w:rFonts w:ascii="Verdana" w:hAnsi="Verdana"/>
                <w:b w:val="0"/>
                <w:bCs w:val="0"/>
                <w:sz w:val="20"/>
                <w:szCs w:val="20"/>
              </w:rPr>
            </w:pPr>
            <w:r>
              <w:rPr>
                <w:rFonts w:ascii="Verdana" w:hAnsi="Verdana"/>
                <w:b w:val="0"/>
                <w:bCs w:val="0"/>
                <w:sz w:val="20"/>
                <w:szCs w:val="20"/>
              </w:rPr>
              <w:t>2010-02-15</w:t>
            </w:r>
          </w:p>
        </w:tc>
        <w:tc>
          <w:tcPr>
            <w:tcW w:w="2542" w:type="pct"/>
            <w:gridSpan w:val="4"/>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rsidR="00000000" w:rsidRDefault="00247A1D">
            <w:pPr>
              <w:pStyle w:val="Titre"/>
              <w:jc w:val="left"/>
              <w:rPr>
                <w:rFonts w:ascii="Verdana" w:hAnsi="Verdana"/>
                <w:b w:val="0"/>
                <w:bCs w:val="0"/>
                <w:sz w:val="20"/>
                <w:szCs w:val="20"/>
              </w:rPr>
            </w:pPr>
          </w:p>
        </w:tc>
      </w:tr>
      <w:tr w:rsidR="00000000">
        <w:tc>
          <w:tcPr>
            <w:tcW w:w="5000" w:type="pct"/>
            <w:gridSpan w:val="8"/>
            <w:tcBorders>
              <w:top w:val="single" w:sz="4" w:space="0" w:color="000000"/>
              <w:left w:val="single" w:sz="4" w:space="0" w:color="000000"/>
              <w:bottom w:val="single" w:sz="4" w:space="0" w:color="000000"/>
              <w:right w:val="single" w:sz="4" w:space="0" w:color="000000"/>
            </w:tcBorders>
            <w:shd w:val="clear" w:color="auto" w:fill="3366CC"/>
            <w:hideMark/>
          </w:tcPr>
          <w:p w:rsidR="00000000" w:rsidRDefault="00247A1D">
            <w:pPr>
              <w:pStyle w:val="Titre"/>
              <w:jc w:val="left"/>
              <w:rPr>
                <w:rFonts w:ascii="Verdana" w:hAnsi="Verdana"/>
                <w:color w:val="FFFFFF"/>
              </w:rPr>
            </w:pPr>
            <w:r>
              <w:rPr>
                <w:rFonts w:ascii="Verdana" w:hAnsi="Verdana"/>
                <w:color w:val="FFFFFF"/>
              </w:rPr>
              <w:t xml:space="preserve">Instructions </w:t>
            </w:r>
          </w:p>
        </w:tc>
      </w:tr>
      <w:tr w:rsidR="00000000">
        <w:tc>
          <w:tcPr>
            <w:tcW w:w="5000" w:type="pct"/>
            <w:gridSpan w:val="8"/>
            <w:tcBorders>
              <w:top w:val="single" w:sz="4" w:space="0" w:color="000000"/>
              <w:left w:val="single" w:sz="4" w:space="0" w:color="000000"/>
              <w:bottom w:val="single" w:sz="4" w:space="0" w:color="000000"/>
              <w:right w:val="single" w:sz="4" w:space="0" w:color="000000"/>
            </w:tcBorders>
          </w:tcPr>
          <w:p w:rsidR="00000000" w:rsidRDefault="00247A1D">
            <w:pPr>
              <w:rPr>
                <w:rFonts w:ascii="Verdana" w:hAnsi="Verdana"/>
                <w:sz w:val="20"/>
                <w:szCs w:val="20"/>
              </w:rPr>
            </w:pPr>
          </w:p>
          <w:p w:rsidR="00000000" w:rsidRDefault="00247A1D">
            <w:pPr>
              <w:rPr>
                <w:rFonts w:ascii="Verdana" w:hAnsi="Verdana"/>
                <w:sz w:val="20"/>
                <w:szCs w:val="20"/>
              </w:rPr>
            </w:pPr>
            <w:r>
              <w:rPr>
                <w:rFonts w:ascii="Verdana" w:hAnsi="Verdana"/>
                <w:sz w:val="20"/>
                <w:szCs w:val="20"/>
              </w:rPr>
              <w:t xml:space="preserve">ID Works est la nouvelle application qui permet aux gens de la sécurité de </w:t>
            </w:r>
            <w:r>
              <w:rPr>
                <w:rFonts w:ascii="Verdana" w:hAnsi="Verdana"/>
                <w:sz w:val="20"/>
                <w:szCs w:val="20"/>
              </w:rPr>
              <w:t>prendre les photos et de faire les cartes des employés du CSSSNL.</w:t>
            </w:r>
          </w:p>
          <w:p w:rsidR="00000000" w:rsidRDefault="00247A1D">
            <w:pPr>
              <w:rPr>
                <w:rFonts w:ascii="Verdana" w:hAnsi="Verdana"/>
                <w:sz w:val="20"/>
                <w:szCs w:val="20"/>
              </w:rPr>
            </w:pPr>
          </w:p>
          <w:p w:rsidR="00000000" w:rsidRDefault="00247A1D">
            <w:pPr>
              <w:rPr>
                <w:rFonts w:ascii="Verdana" w:hAnsi="Verdana"/>
                <w:b/>
                <w:sz w:val="20"/>
                <w:szCs w:val="20"/>
              </w:rPr>
            </w:pPr>
          </w:p>
          <w:p w:rsidR="00000000" w:rsidRDefault="00247A1D">
            <w:pPr>
              <w:rPr>
                <w:rFonts w:ascii="Verdana" w:hAnsi="Verdana"/>
                <w:sz w:val="20"/>
                <w:szCs w:val="20"/>
              </w:rPr>
            </w:pPr>
            <w:r>
              <w:rPr>
                <w:rFonts w:ascii="Verdana" w:hAnsi="Verdana"/>
                <w:b/>
                <w:sz w:val="20"/>
                <w:szCs w:val="20"/>
              </w:rPr>
              <w:t>Composants du système «ID Works»:</w:t>
            </w:r>
          </w:p>
          <w:p w:rsidR="00000000" w:rsidRDefault="00247A1D">
            <w:pPr>
              <w:rPr>
                <w:rFonts w:ascii="Verdana" w:hAnsi="Verdana"/>
                <w:sz w:val="20"/>
                <w:szCs w:val="20"/>
              </w:rPr>
            </w:pPr>
          </w:p>
          <w:p w:rsidR="00000000" w:rsidRDefault="00247A1D">
            <w:pPr>
              <w:rPr>
                <w:rFonts w:ascii="Verdana" w:hAnsi="Verdana"/>
                <w:sz w:val="20"/>
                <w:szCs w:val="20"/>
              </w:rPr>
            </w:pPr>
            <w:r>
              <w:rPr>
                <w:rFonts w:ascii="Verdana" w:hAnsi="Verdana"/>
                <w:sz w:val="20"/>
                <w:szCs w:val="20"/>
              </w:rPr>
              <w:t xml:space="preserve">Le système «ID Works» comprend 3 composants: </w:t>
            </w:r>
          </w:p>
          <w:p w:rsidR="00000000" w:rsidRDefault="00247A1D">
            <w:pPr>
              <w:rPr>
                <w:rFonts w:ascii="Verdana" w:hAnsi="Verdana"/>
                <w:sz w:val="20"/>
                <w:szCs w:val="20"/>
              </w:rPr>
            </w:pPr>
          </w:p>
          <w:p w:rsidR="00000000" w:rsidRDefault="00247A1D">
            <w:pPr>
              <w:numPr>
                <w:ilvl w:val="0"/>
                <w:numId w:val="2"/>
              </w:numPr>
              <w:rPr>
                <w:rFonts w:ascii="Verdana" w:hAnsi="Verdana"/>
                <w:sz w:val="20"/>
                <w:szCs w:val="20"/>
              </w:rPr>
            </w:pPr>
            <w:r>
              <w:rPr>
                <w:rFonts w:ascii="Verdana" w:hAnsi="Verdana"/>
                <w:sz w:val="20"/>
                <w:szCs w:val="20"/>
              </w:rPr>
              <w:t>La caméra photos avec son trépied, un flash externe et la toile de fond.</w:t>
            </w:r>
          </w:p>
          <w:p w:rsidR="00000000" w:rsidRDefault="00247A1D">
            <w:pPr>
              <w:numPr>
                <w:ilvl w:val="0"/>
                <w:numId w:val="2"/>
              </w:numPr>
              <w:rPr>
                <w:rFonts w:ascii="Verdana" w:hAnsi="Verdana"/>
                <w:sz w:val="20"/>
                <w:szCs w:val="20"/>
              </w:rPr>
            </w:pPr>
            <w:r>
              <w:rPr>
                <w:rFonts w:ascii="Verdana" w:hAnsi="Verdana"/>
                <w:sz w:val="20"/>
                <w:szCs w:val="20"/>
              </w:rPr>
              <w:t>L’application «ID Works» et ses c</w:t>
            </w:r>
            <w:r>
              <w:rPr>
                <w:rFonts w:ascii="Verdana" w:hAnsi="Verdana"/>
                <w:sz w:val="20"/>
                <w:szCs w:val="20"/>
              </w:rPr>
              <w:t>lés logicielles USB.</w:t>
            </w:r>
          </w:p>
          <w:p w:rsidR="00000000" w:rsidRDefault="00247A1D">
            <w:pPr>
              <w:numPr>
                <w:ilvl w:val="0"/>
                <w:numId w:val="2"/>
              </w:numPr>
              <w:rPr>
                <w:rFonts w:ascii="Verdana" w:hAnsi="Verdana"/>
                <w:sz w:val="20"/>
                <w:szCs w:val="20"/>
              </w:rPr>
            </w:pPr>
            <w:r>
              <w:rPr>
                <w:rFonts w:ascii="Verdana" w:hAnsi="Verdana"/>
                <w:sz w:val="20"/>
                <w:szCs w:val="20"/>
              </w:rPr>
              <w:t>L’imprimante à cartes.</w:t>
            </w:r>
          </w:p>
          <w:p w:rsidR="00000000" w:rsidRDefault="00247A1D">
            <w:pPr>
              <w:ind w:left="360"/>
              <w:rPr>
                <w:rFonts w:ascii="Verdana" w:hAnsi="Verdana"/>
                <w:sz w:val="20"/>
                <w:szCs w:val="20"/>
              </w:rPr>
            </w:pPr>
          </w:p>
          <w:p w:rsidR="00000000" w:rsidRDefault="00247A1D">
            <w:pPr>
              <w:rPr>
                <w:rFonts w:ascii="Verdana" w:hAnsi="Verdana"/>
                <w:sz w:val="20"/>
                <w:szCs w:val="20"/>
              </w:rPr>
            </w:pPr>
          </w:p>
          <w:p w:rsidR="00000000" w:rsidRDefault="00247A1D">
            <w:pPr>
              <w:rPr>
                <w:rFonts w:ascii="Verdana" w:hAnsi="Verdana"/>
                <w:b/>
                <w:sz w:val="20"/>
                <w:szCs w:val="20"/>
              </w:rPr>
            </w:pPr>
            <w:r>
              <w:rPr>
                <w:rFonts w:ascii="Verdana" w:hAnsi="Verdana"/>
                <w:b/>
                <w:sz w:val="20"/>
                <w:szCs w:val="20"/>
              </w:rPr>
              <w:t>Installation de l’application et de la base de données:</w:t>
            </w:r>
          </w:p>
          <w:p w:rsidR="00000000" w:rsidRDefault="00247A1D">
            <w:pPr>
              <w:rPr>
                <w:rFonts w:ascii="Verdana" w:hAnsi="Verdana"/>
                <w:b/>
                <w:sz w:val="20"/>
                <w:szCs w:val="20"/>
              </w:rPr>
            </w:pPr>
          </w:p>
          <w:p w:rsidR="00000000" w:rsidRDefault="00247A1D">
            <w:pPr>
              <w:jc w:val="both"/>
              <w:rPr>
                <w:rFonts w:ascii="Verdana" w:hAnsi="Verdana"/>
                <w:sz w:val="20"/>
                <w:szCs w:val="20"/>
              </w:rPr>
            </w:pPr>
            <w:r>
              <w:rPr>
                <w:rFonts w:ascii="Verdana" w:hAnsi="Verdana"/>
                <w:sz w:val="20"/>
                <w:szCs w:val="20"/>
              </w:rPr>
              <w:t xml:space="preserve">L’installation de l’application et des pilotes de ses composants est assurée par le fournisseur, selon le contrat de service. Pour bien faire </w:t>
            </w:r>
            <w:r>
              <w:rPr>
                <w:rFonts w:ascii="Verdana" w:hAnsi="Verdana"/>
                <w:sz w:val="20"/>
                <w:szCs w:val="20"/>
              </w:rPr>
              <w:t>fonctionner l’application «ID Works», le fournisseur doit installer une autre application, nommée «</w:t>
            </w:r>
            <w:proofErr w:type="spellStart"/>
            <w:r>
              <w:rPr>
                <w:rFonts w:ascii="Verdana" w:hAnsi="Verdana"/>
                <w:sz w:val="20"/>
                <w:szCs w:val="20"/>
              </w:rPr>
              <w:t>Tru</w:t>
            </w:r>
            <w:proofErr w:type="spellEnd"/>
            <w:r>
              <w:rPr>
                <w:rFonts w:ascii="Verdana" w:hAnsi="Verdana"/>
                <w:sz w:val="20"/>
                <w:szCs w:val="20"/>
              </w:rPr>
              <w:t xml:space="preserve"> Photo». Cette dernière a été compilée sur le portable de l’usager, pour assembler les pilotes de la caméra photos, les pilotes de l’imprimante et les con</w:t>
            </w:r>
            <w:r>
              <w:rPr>
                <w:rFonts w:ascii="Verdana" w:hAnsi="Verdana"/>
                <w:sz w:val="20"/>
                <w:szCs w:val="20"/>
              </w:rPr>
              <w:t>figurations particulières à «ID Works».</w:t>
            </w:r>
          </w:p>
          <w:p w:rsidR="00000000" w:rsidRDefault="00247A1D">
            <w:pPr>
              <w:rPr>
                <w:rFonts w:ascii="Verdana" w:hAnsi="Verdana"/>
                <w:sz w:val="20"/>
                <w:szCs w:val="20"/>
              </w:rPr>
            </w:pPr>
          </w:p>
          <w:p w:rsidR="00000000" w:rsidRDefault="00247A1D">
            <w:pPr>
              <w:rPr>
                <w:rFonts w:ascii="Verdana" w:hAnsi="Verdana"/>
                <w:sz w:val="20"/>
                <w:szCs w:val="20"/>
              </w:rPr>
            </w:pPr>
          </w:p>
          <w:p w:rsidR="00000000" w:rsidRDefault="00247A1D">
            <w:pPr>
              <w:jc w:val="both"/>
              <w:rPr>
                <w:rFonts w:ascii="Verdana" w:hAnsi="Verdana"/>
                <w:sz w:val="20"/>
                <w:szCs w:val="20"/>
              </w:rPr>
            </w:pPr>
            <w:r>
              <w:rPr>
                <w:rFonts w:ascii="Verdana" w:hAnsi="Verdana"/>
                <w:sz w:val="20"/>
                <w:szCs w:val="20"/>
              </w:rPr>
              <w:t xml:space="preserve">L’application «ID Works» est installée localement sur le portable du service de </w:t>
            </w:r>
            <w:smartTag w:uri="urn:schemas-microsoft-com:office:smarttags" w:element="PersonName">
              <w:smartTagPr>
                <w:attr w:name="ProductID" w:val="la s￩curit￩. La"/>
              </w:smartTagPr>
              <w:r>
                <w:rPr>
                  <w:rFonts w:ascii="Verdana" w:hAnsi="Verdana"/>
                  <w:sz w:val="20"/>
                  <w:szCs w:val="20"/>
                </w:rPr>
                <w:t>la sécurité. La</w:t>
              </w:r>
            </w:smartTag>
            <w:r>
              <w:rPr>
                <w:rFonts w:ascii="Verdana" w:hAnsi="Verdana"/>
                <w:sz w:val="20"/>
                <w:szCs w:val="20"/>
              </w:rPr>
              <w:t xml:space="preserve"> base de données, puisqu’elle contient des informations nominatives, est conservée sur le serveur de Progiciels I, dans</w:t>
            </w:r>
            <w:r>
              <w:rPr>
                <w:rFonts w:ascii="Verdana" w:hAnsi="Verdana"/>
                <w:sz w:val="20"/>
                <w:szCs w:val="20"/>
              </w:rPr>
              <w:t xml:space="preserve"> le répertoire suivant: «</w:t>
            </w:r>
            <w:hyperlink r:id="rId7" w:history="1">
              <w:r>
                <w:rPr>
                  <w:rStyle w:val="Lienhypertexte"/>
                  <w:rFonts w:ascii="Verdana" w:hAnsi="Verdana"/>
                  <w:sz w:val="20"/>
                  <w:szCs w:val="20"/>
                </w:rPr>
                <w:t>\\idworks.chrdl.qc.ca\logiciel$\IDWorks</w:t>
              </w:r>
            </w:hyperlink>
            <w:r>
              <w:rPr>
                <w:rFonts w:ascii="Verdana" w:hAnsi="Verdana"/>
                <w:sz w:val="20"/>
                <w:szCs w:val="20"/>
              </w:rPr>
              <w:t xml:space="preserve">». </w:t>
            </w:r>
            <w:r>
              <w:rPr>
                <w:rFonts w:ascii="Verdana" w:hAnsi="Verdana"/>
                <w:sz w:val="20"/>
                <w:szCs w:val="20"/>
                <w:u w:val="single"/>
              </w:rPr>
              <w:t>Le portable doit donc être relié au réseau en tout temps</w:t>
            </w:r>
            <w:r>
              <w:rPr>
                <w:rFonts w:ascii="Verdana" w:hAnsi="Verdana"/>
                <w:sz w:val="20"/>
                <w:szCs w:val="20"/>
              </w:rPr>
              <w:t>.</w:t>
            </w:r>
          </w:p>
          <w:p w:rsidR="00000000" w:rsidRDefault="00247A1D">
            <w:pPr>
              <w:jc w:val="both"/>
              <w:rPr>
                <w:rFonts w:ascii="Verdana" w:hAnsi="Verdana"/>
                <w:sz w:val="20"/>
                <w:szCs w:val="20"/>
              </w:rPr>
            </w:pPr>
          </w:p>
          <w:p w:rsidR="00000000" w:rsidRDefault="00247A1D">
            <w:pPr>
              <w:rPr>
                <w:rFonts w:ascii="Verdana" w:hAnsi="Verdana"/>
                <w:sz w:val="20"/>
                <w:szCs w:val="20"/>
              </w:rPr>
            </w:pPr>
            <w:r>
              <w:rPr>
                <w:rFonts w:ascii="Verdana" w:hAnsi="Verdana"/>
                <w:sz w:val="20"/>
                <w:szCs w:val="20"/>
              </w:rPr>
              <w:t xml:space="preserve">Vous trouverez une copie de tous les </w:t>
            </w:r>
            <w:proofErr w:type="spellStart"/>
            <w:r>
              <w:rPr>
                <w:rFonts w:ascii="Verdana" w:hAnsi="Verdana"/>
                <w:sz w:val="20"/>
                <w:szCs w:val="20"/>
              </w:rPr>
              <w:t>CD’s</w:t>
            </w:r>
            <w:proofErr w:type="spellEnd"/>
            <w:r>
              <w:rPr>
                <w:rFonts w:ascii="Verdana" w:hAnsi="Verdana"/>
                <w:sz w:val="20"/>
                <w:szCs w:val="20"/>
              </w:rPr>
              <w:t xml:space="preserve"> nécessaires à l’inst</w:t>
            </w:r>
            <w:r>
              <w:rPr>
                <w:rFonts w:ascii="Verdana" w:hAnsi="Verdana"/>
                <w:sz w:val="20"/>
                <w:szCs w:val="20"/>
              </w:rPr>
              <w:t>allation du système dans le répertoire «</w:t>
            </w:r>
            <w:hyperlink r:id="rId8" w:history="1">
              <w:r>
                <w:rPr>
                  <w:rStyle w:val="Lienhypertexte"/>
                  <w:rFonts w:ascii="Verdana" w:hAnsi="Verdana"/>
                  <w:sz w:val="20"/>
                  <w:szCs w:val="20"/>
                </w:rPr>
                <w:t>\\installations.chrdl.qc.ca\install$\IDworks</w:t>
              </w:r>
            </w:hyperlink>
            <w:r>
              <w:rPr>
                <w:rFonts w:ascii="Verdana" w:hAnsi="Verdana"/>
                <w:sz w:val="20"/>
                <w:szCs w:val="20"/>
              </w:rPr>
              <w:t>».</w:t>
            </w:r>
          </w:p>
          <w:p w:rsidR="00000000" w:rsidRDefault="00247A1D">
            <w:pPr>
              <w:jc w:val="both"/>
              <w:rPr>
                <w:rFonts w:ascii="Verdana" w:hAnsi="Verdana"/>
                <w:sz w:val="20"/>
                <w:szCs w:val="20"/>
              </w:rPr>
            </w:pPr>
          </w:p>
          <w:p w:rsidR="00000000" w:rsidRDefault="00247A1D">
            <w:pPr>
              <w:rPr>
                <w:rFonts w:ascii="Verdana" w:hAnsi="Verdana"/>
                <w:sz w:val="20"/>
                <w:szCs w:val="20"/>
              </w:rPr>
            </w:pPr>
          </w:p>
          <w:p w:rsidR="00000000" w:rsidRDefault="00247A1D">
            <w:pPr>
              <w:rPr>
                <w:rFonts w:ascii="Verdana" w:hAnsi="Verdana"/>
                <w:sz w:val="20"/>
                <w:szCs w:val="20"/>
              </w:rPr>
            </w:pPr>
          </w:p>
          <w:p w:rsidR="00000000" w:rsidRDefault="00247A1D">
            <w:pPr>
              <w:rPr>
                <w:rFonts w:ascii="Verdana" w:hAnsi="Verdana"/>
                <w:b/>
                <w:sz w:val="20"/>
                <w:szCs w:val="20"/>
              </w:rPr>
            </w:pPr>
            <w:r>
              <w:rPr>
                <w:rFonts w:ascii="Verdana" w:hAnsi="Verdana"/>
                <w:b/>
                <w:sz w:val="20"/>
                <w:szCs w:val="20"/>
              </w:rPr>
              <w:t>Sécurité d’accès à l’application:</w:t>
            </w:r>
          </w:p>
          <w:p w:rsidR="00000000" w:rsidRDefault="00247A1D">
            <w:pPr>
              <w:rPr>
                <w:rFonts w:ascii="Verdana" w:hAnsi="Verdana"/>
                <w:sz w:val="20"/>
                <w:szCs w:val="20"/>
              </w:rPr>
            </w:pPr>
          </w:p>
          <w:p w:rsidR="00000000" w:rsidRDefault="00247A1D">
            <w:pPr>
              <w:jc w:val="both"/>
              <w:rPr>
                <w:rFonts w:ascii="Verdana" w:hAnsi="Verdana"/>
                <w:sz w:val="20"/>
                <w:szCs w:val="20"/>
              </w:rPr>
            </w:pPr>
            <w:r>
              <w:rPr>
                <w:rFonts w:ascii="Verdana" w:hAnsi="Verdana"/>
                <w:sz w:val="20"/>
                <w:szCs w:val="20"/>
              </w:rPr>
              <w:t>Pour pouvoir accéder au répertoire où est entreposée la ba</w:t>
            </w:r>
            <w:r>
              <w:rPr>
                <w:rFonts w:ascii="Verdana" w:hAnsi="Verdana"/>
                <w:sz w:val="20"/>
                <w:szCs w:val="20"/>
              </w:rPr>
              <w:t>se de données et pour faire fonctionner l’application, il faut être membre du groupe «NL-</w:t>
            </w:r>
            <w:proofErr w:type="spellStart"/>
            <w:r>
              <w:rPr>
                <w:rFonts w:ascii="Verdana" w:hAnsi="Verdana"/>
                <w:sz w:val="20"/>
                <w:szCs w:val="20"/>
              </w:rPr>
              <w:t>Securite</w:t>
            </w:r>
            <w:proofErr w:type="spellEnd"/>
            <w:r>
              <w:rPr>
                <w:rFonts w:ascii="Verdana" w:hAnsi="Verdana"/>
                <w:sz w:val="20"/>
                <w:szCs w:val="20"/>
              </w:rPr>
              <w:t>-GL-M-</w:t>
            </w:r>
            <w:proofErr w:type="spellStart"/>
            <w:r>
              <w:rPr>
                <w:rFonts w:ascii="Verdana" w:hAnsi="Verdana"/>
                <w:sz w:val="20"/>
                <w:szCs w:val="20"/>
              </w:rPr>
              <w:t>IDWorks</w:t>
            </w:r>
            <w:proofErr w:type="spellEnd"/>
            <w:r>
              <w:rPr>
                <w:rFonts w:ascii="Verdana" w:hAnsi="Verdana"/>
                <w:sz w:val="20"/>
                <w:szCs w:val="20"/>
              </w:rPr>
              <w:t>» dans l’Active Directory.</w:t>
            </w:r>
          </w:p>
          <w:p w:rsidR="00000000" w:rsidRDefault="00247A1D">
            <w:pPr>
              <w:rPr>
                <w:rFonts w:ascii="Verdana" w:hAnsi="Verdana"/>
                <w:sz w:val="20"/>
                <w:szCs w:val="20"/>
              </w:rPr>
            </w:pPr>
          </w:p>
          <w:p w:rsidR="00000000" w:rsidRDefault="00247A1D">
            <w:pPr>
              <w:jc w:val="both"/>
              <w:rPr>
                <w:rFonts w:ascii="Verdana" w:hAnsi="Verdana"/>
                <w:sz w:val="20"/>
                <w:szCs w:val="20"/>
              </w:rPr>
            </w:pPr>
            <w:r>
              <w:rPr>
                <w:rFonts w:ascii="Verdana" w:hAnsi="Verdana"/>
                <w:sz w:val="20"/>
                <w:szCs w:val="20"/>
              </w:rPr>
              <w:t>Par ailleurs, pour fonctionner, l’application a besoin de deux clés logicielles USB. La première pour l’application «I</w:t>
            </w:r>
            <w:r>
              <w:rPr>
                <w:rFonts w:ascii="Verdana" w:hAnsi="Verdana"/>
                <w:sz w:val="20"/>
                <w:szCs w:val="20"/>
              </w:rPr>
              <w:t>D Works Standard» et la seconde, pour l’application «</w:t>
            </w:r>
            <w:proofErr w:type="spellStart"/>
            <w:r>
              <w:rPr>
                <w:rFonts w:ascii="Verdana" w:hAnsi="Verdana"/>
                <w:sz w:val="20"/>
                <w:szCs w:val="20"/>
              </w:rPr>
              <w:t>Tru</w:t>
            </w:r>
            <w:proofErr w:type="spellEnd"/>
            <w:r>
              <w:rPr>
                <w:rFonts w:ascii="Verdana" w:hAnsi="Verdana"/>
                <w:sz w:val="20"/>
                <w:szCs w:val="20"/>
              </w:rPr>
              <w:t xml:space="preserve"> Photo». Si ces clés ne sont pas connectées au portable, </w:t>
            </w:r>
            <w:r>
              <w:rPr>
                <w:rFonts w:ascii="Verdana" w:hAnsi="Verdana"/>
                <w:b/>
                <w:sz w:val="20"/>
                <w:szCs w:val="20"/>
                <w:u w:val="single"/>
              </w:rPr>
              <w:t>l’application ne fonctionnera pas</w:t>
            </w:r>
            <w:r>
              <w:rPr>
                <w:rFonts w:ascii="Verdana" w:hAnsi="Verdana"/>
                <w:sz w:val="20"/>
                <w:szCs w:val="20"/>
              </w:rPr>
              <w:t>.</w:t>
            </w:r>
          </w:p>
          <w:p w:rsidR="00000000" w:rsidRDefault="00247A1D">
            <w:pPr>
              <w:rPr>
                <w:rFonts w:ascii="Verdana" w:hAnsi="Verdana"/>
                <w:sz w:val="20"/>
                <w:szCs w:val="20"/>
              </w:rPr>
            </w:pPr>
          </w:p>
          <w:p w:rsidR="00000000" w:rsidRDefault="00247A1D">
            <w:pPr>
              <w:rPr>
                <w:rFonts w:ascii="Verdana" w:hAnsi="Verdana"/>
                <w:sz w:val="20"/>
                <w:szCs w:val="20"/>
              </w:rPr>
            </w:pPr>
          </w:p>
          <w:p w:rsidR="00000000" w:rsidRDefault="00247A1D">
            <w:pPr>
              <w:rPr>
                <w:rFonts w:ascii="Verdana" w:hAnsi="Verdana"/>
                <w:b/>
                <w:sz w:val="20"/>
                <w:szCs w:val="20"/>
              </w:rPr>
            </w:pPr>
            <w:r>
              <w:rPr>
                <w:rFonts w:ascii="Verdana" w:hAnsi="Verdana"/>
                <w:b/>
                <w:sz w:val="20"/>
                <w:szCs w:val="20"/>
              </w:rPr>
              <w:t>Répertoire contenant les photos:</w:t>
            </w:r>
          </w:p>
          <w:p w:rsidR="00000000" w:rsidRDefault="00247A1D">
            <w:pPr>
              <w:rPr>
                <w:rFonts w:ascii="Verdana" w:hAnsi="Verdana"/>
                <w:sz w:val="20"/>
                <w:szCs w:val="20"/>
              </w:rPr>
            </w:pPr>
          </w:p>
          <w:p w:rsidR="00000000" w:rsidRDefault="00247A1D">
            <w:pPr>
              <w:jc w:val="both"/>
              <w:rPr>
                <w:rFonts w:ascii="Verdana" w:hAnsi="Verdana"/>
                <w:sz w:val="20"/>
                <w:szCs w:val="20"/>
              </w:rPr>
            </w:pPr>
            <w:r>
              <w:rPr>
                <w:rFonts w:ascii="Verdana" w:hAnsi="Verdana"/>
                <w:sz w:val="20"/>
                <w:szCs w:val="20"/>
              </w:rPr>
              <w:t>Il peut arriver que le fournisseur retouche manuellement certaines photo</w:t>
            </w:r>
            <w:r>
              <w:rPr>
                <w:rFonts w:ascii="Verdana" w:hAnsi="Verdana"/>
                <w:sz w:val="20"/>
                <w:szCs w:val="20"/>
              </w:rPr>
              <w:t xml:space="preserve">s. Si c’est le cas, lorsque le travail sera terminé, il les fera parvenir à un membre du service de la sécurité ou bien directement à vous. On vous demandera alors de les placer dans le répertoire des photos qui est le suivant: </w:t>
            </w:r>
            <w:hyperlink r:id="rId9" w:history="1">
              <w:r>
                <w:rPr>
                  <w:rStyle w:val="Lienhypertexte"/>
                  <w:rFonts w:ascii="Verdana" w:hAnsi="Verdana"/>
                  <w:sz w:val="20"/>
                  <w:szCs w:val="20"/>
                </w:rPr>
                <w:t>\\idworks.chrdl.qc.ca\logiciel$\IDWorks\Photos</w:t>
              </w:r>
            </w:hyperlink>
            <w:r>
              <w:rPr>
                <w:rFonts w:ascii="Verdana" w:hAnsi="Verdana"/>
                <w:sz w:val="20"/>
                <w:szCs w:val="20"/>
              </w:rPr>
              <w:t>.</w:t>
            </w:r>
          </w:p>
          <w:p w:rsidR="00000000" w:rsidRDefault="00247A1D">
            <w:pPr>
              <w:jc w:val="both"/>
              <w:rPr>
                <w:rFonts w:ascii="Verdana" w:hAnsi="Verdana"/>
                <w:sz w:val="20"/>
                <w:szCs w:val="20"/>
              </w:rPr>
            </w:pPr>
          </w:p>
          <w:p w:rsidR="00000000" w:rsidRDefault="00247A1D">
            <w:pPr>
              <w:jc w:val="both"/>
              <w:rPr>
                <w:rFonts w:ascii="Verdana" w:hAnsi="Verdana"/>
                <w:sz w:val="20"/>
                <w:szCs w:val="20"/>
              </w:rPr>
            </w:pPr>
          </w:p>
          <w:p w:rsidR="00000000" w:rsidRDefault="00247A1D">
            <w:pPr>
              <w:jc w:val="both"/>
              <w:rPr>
                <w:rFonts w:ascii="Verdana" w:hAnsi="Verdana"/>
                <w:sz w:val="20"/>
                <w:szCs w:val="20"/>
              </w:rPr>
            </w:pPr>
          </w:p>
          <w:p w:rsidR="00000000" w:rsidRDefault="00247A1D">
            <w:pPr>
              <w:jc w:val="both"/>
              <w:rPr>
                <w:rFonts w:ascii="Verdana" w:hAnsi="Verdana"/>
                <w:b/>
                <w:sz w:val="20"/>
                <w:szCs w:val="20"/>
              </w:rPr>
            </w:pPr>
            <w:r>
              <w:rPr>
                <w:rFonts w:ascii="Verdana" w:hAnsi="Verdana"/>
                <w:b/>
                <w:sz w:val="20"/>
                <w:szCs w:val="20"/>
              </w:rPr>
              <w:t>Trucs et astuces sur le fonctionnement de «ID Works»:</w:t>
            </w:r>
          </w:p>
          <w:p w:rsidR="00000000" w:rsidRDefault="00247A1D">
            <w:pPr>
              <w:jc w:val="both"/>
              <w:rPr>
                <w:rFonts w:ascii="Verdana" w:hAnsi="Verdana"/>
                <w:b/>
                <w:sz w:val="20"/>
                <w:szCs w:val="20"/>
              </w:rPr>
            </w:pPr>
          </w:p>
          <w:p w:rsidR="00000000" w:rsidRDefault="00247A1D">
            <w:pPr>
              <w:numPr>
                <w:ilvl w:val="0"/>
                <w:numId w:val="4"/>
              </w:numPr>
              <w:jc w:val="both"/>
              <w:rPr>
                <w:rFonts w:ascii="Verdana" w:hAnsi="Verdana"/>
                <w:sz w:val="20"/>
                <w:szCs w:val="20"/>
              </w:rPr>
            </w:pPr>
            <w:r>
              <w:rPr>
                <w:rFonts w:ascii="Verdana" w:hAnsi="Verdana"/>
                <w:sz w:val="20"/>
                <w:szCs w:val="20"/>
              </w:rPr>
              <w:t>Pour faire fonctionner correctement l’application «ID Works», la caméra doit être sur le mode «P».</w:t>
            </w:r>
          </w:p>
          <w:p w:rsidR="00000000" w:rsidRDefault="00247A1D">
            <w:pPr>
              <w:ind w:left="360"/>
              <w:jc w:val="both"/>
              <w:rPr>
                <w:rFonts w:ascii="Verdana" w:hAnsi="Verdana"/>
                <w:sz w:val="20"/>
                <w:szCs w:val="20"/>
              </w:rPr>
            </w:pPr>
          </w:p>
          <w:p w:rsidR="00000000" w:rsidRDefault="00247A1D">
            <w:pPr>
              <w:ind w:left="360"/>
              <w:jc w:val="both"/>
              <w:rPr>
                <w:rFonts w:ascii="Verdana" w:hAnsi="Verdana"/>
                <w:sz w:val="20"/>
                <w:szCs w:val="20"/>
              </w:rPr>
            </w:pPr>
          </w:p>
          <w:p w:rsidR="00000000" w:rsidRDefault="00247A1D">
            <w:pPr>
              <w:ind w:left="360"/>
              <w:jc w:val="both"/>
              <w:rPr>
                <w:rFonts w:ascii="Verdana" w:hAnsi="Verdana"/>
                <w:b/>
                <w:sz w:val="20"/>
                <w:szCs w:val="20"/>
              </w:rPr>
            </w:pPr>
            <w:r>
              <w:rPr>
                <w:rFonts w:ascii="Verdana" w:hAnsi="Verdana"/>
                <w:b/>
                <w:sz w:val="20"/>
                <w:szCs w:val="20"/>
              </w:rPr>
              <w:t>Fonctionnement du flash externe:</w:t>
            </w:r>
          </w:p>
          <w:p w:rsidR="00000000" w:rsidRDefault="00247A1D">
            <w:pPr>
              <w:ind w:left="360"/>
              <w:jc w:val="both"/>
              <w:rPr>
                <w:rFonts w:ascii="Verdana" w:hAnsi="Verdana"/>
                <w:sz w:val="20"/>
                <w:szCs w:val="20"/>
              </w:rPr>
            </w:pPr>
          </w:p>
          <w:p w:rsidR="00000000" w:rsidRDefault="00247A1D">
            <w:pPr>
              <w:ind w:left="360"/>
              <w:jc w:val="both"/>
              <w:rPr>
                <w:rFonts w:ascii="Verdana" w:hAnsi="Verdana"/>
                <w:sz w:val="20"/>
                <w:szCs w:val="20"/>
              </w:rPr>
            </w:pPr>
            <w:r>
              <w:rPr>
                <w:rFonts w:ascii="Verdana" w:hAnsi="Verdana"/>
                <w:sz w:val="20"/>
                <w:szCs w:val="20"/>
              </w:rPr>
              <w:t>Pour que le flash externe fonctionne correctement, voici quelques étapes à suivre:</w:t>
            </w:r>
          </w:p>
          <w:p w:rsidR="00000000" w:rsidRDefault="00247A1D">
            <w:pPr>
              <w:ind w:left="360"/>
              <w:jc w:val="both"/>
              <w:rPr>
                <w:rFonts w:ascii="Verdana" w:hAnsi="Verdana"/>
                <w:sz w:val="20"/>
                <w:szCs w:val="20"/>
              </w:rPr>
            </w:pPr>
          </w:p>
          <w:p w:rsidR="00000000" w:rsidRDefault="00247A1D">
            <w:pPr>
              <w:numPr>
                <w:ilvl w:val="0"/>
                <w:numId w:val="6"/>
              </w:numPr>
              <w:jc w:val="both"/>
              <w:rPr>
                <w:rFonts w:ascii="Verdana" w:hAnsi="Verdana"/>
                <w:sz w:val="20"/>
                <w:szCs w:val="20"/>
              </w:rPr>
            </w:pPr>
            <w:r>
              <w:rPr>
                <w:rFonts w:ascii="Verdana" w:hAnsi="Verdana"/>
                <w:sz w:val="20"/>
                <w:szCs w:val="20"/>
              </w:rPr>
              <w:t xml:space="preserve">D’abord, s’assurer que l’application «ID Works» est complètement </w:t>
            </w:r>
            <w:proofErr w:type="gramStart"/>
            <w:r>
              <w:rPr>
                <w:rFonts w:ascii="Verdana" w:hAnsi="Verdana"/>
                <w:sz w:val="20"/>
                <w:szCs w:val="20"/>
              </w:rPr>
              <w:t>fermée</w:t>
            </w:r>
            <w:proofErr w:type="gramEnd"/>
            <w:r>
              <w:rPr>
                <w:rFonts w:ascii="Verdana" w:hAnsi="Verdana"/>
                <w:sz w:val="20"/>
                <w:szCs w:val="20"/>
              </w:rPr>
              <w:t xml:space="preserve"> sur le portable. </w:t>
            </w:r>
          </w:p>
          <w:p w:rsidR="00000000" w:rsidRDefault="00247A1D">
            <w:pPr>
              <w:ind w:left="360"/>
              <w:jc w:val="both"/>
              <w:rPr>
                <w:rFonts w:ascii="Verdana" w:hAnsi="Verdana"/>
                <w:sz w:val="20"/>
                <w:szCs w:val="20"/>
              </w:rPr>
            </w:pPr>
          </w:p>
          <w:p w:rsidR="00000000" w:rsidRDefault="00247A1D">
            <w:pPr>
              <w:numPr>
                <w:ilvl w:val="0"/>
                <w:numId w:val="6"/>
              </w:numPr>
              <w:jc w:val="both"/>
              <w:rPr>
                <w:rFonts w:ascii="Verdana" w:hAnsi="Verdana"/>
                <w:sz w:val="20"/>
                <w:szCs w:val="20"/>
              </w:rPr>
            </w:pPr>
            <w:r>
              <w:rPr>
                <w:rFonts w:ascii="Verdana" w:hAnsi="Verdana"/>
                <w:sz w:val="20"/>
                <w:szCs w:val="20"/>
              </w:rPr>
              <w:t>Débrancher ensuite le câble blanc de l’appareil</w:t>
            </w:r>
            <w:r>
              <w:rPr>
                <w:rFonts w:ascii="Verdana" w:hAnsi="Verdana"/>
                <w:sz w:val="20"/>
                <w:szCs w:val="20"/>
              </w:rPr>
              <w:t xml:space="preserve"> photo, pour pouvoir accéder aux configurations manuelles de cette dernière. </w:t>
            </w:r>
            <w:r>
              <w:rPr>
                <w:rFonts w:ascii="Verdana" w:hAnsi="Verdana"/>
                <w:b/>
                <w:sz w:val="20"/>
                <w:szCs w:val="20"/>
              </w:rPr>
              <w:t>ATTENTION:</w:t>
            </w:r>
            <w:r>
              <w:rPr>
                <w:rFonts w:ascii="Verdana" w:hAnsi="Verdana"/>
                <w:sz w:val="20"/>
                <w:szCs w:val="20"/>
              </w:rPr>
              <w:t xml:space="preserve"> Si l’application «ID Works» n’a pas été fermée tel que décrit à l’étape précédente, cette manœuvre la fera geler!</w:t>
            </w:r>
          </w:p>
          <w:p w:rsidR="00000000" w:rsidRDefault="00247A1D">
            <w:pPr>
              <w:jc w:val="both"/>
              <w:rPr>
                <w:rFonts w:ascii="Verdana" w:hAnsi="Verdana"/>
                <w:sz w:val="20"/>
                <w:szCs w:val="20"/>
              </w:rPr>
            </w:pPr>
          </w:p>
          <w:p w:rsidR="00000000" w:rsidRDefault="00247A1D">
            <w:pPr>
              <w:numPr>
                <w:ilvl w:val="0"/>
                <w:numId w:val="6"/>
              </w:numPr>
              <w:jc w:val="both"/>
              <w:rPr>
                <w:rFonts w:ascii="Verdana" w:hAnsi="Verdana"/>
                <w:sz w:val="20"/>
                <w:szCs w:val="20"/>
              </w:rPr>
            </w:pPr>
            <w:r>
              <w:rPr>
                <w:rFonts w:ascii="Verdana" w:hAnsi="Verdana"/>
                <w:sz w:val="20"/>
                <w:szCs w:val="20"/>
              </w:rPr>
              <w:t>S’assurer que la caméra est en mode «P».</w:t>
            </w:r>
          </w:p>
          <w:p w:rsidR="00000000" w:rsidRDefault="00247A1D">
            <w:pPr>
              <w:jc w:val="both"/>
              <w:rPr>
                <w:rFonts w:ascii="Verdana" w:hAnsi="Verdana"/>
                <w:sz w:val="20"/>
                <w:szCs w:val="20"/>
              </w:rPr>
            </w:pPr>
          </w:p>
          <w:p w:rsidR="00000000" w:rsidRDefault="00247A1D">
            <w:pPr>
              <w:numPr>
                <w:ilvl w:val="0"/>
                <w:numId w:val="6"/>
              </w:numPr>
              <w:jc w:val="both"/>
              <w:rPr>
                <w:rFonts w:ascii="Verdana" w:hAnsi="Verdana"/>
                <w:sz w:val="20"/>
                <w:szCs w:val="20"/>
              </w:rPr>
            </w:pPr>
            <w:r>
              <w:rPr>
                <w:rFonts w:ascii="Verdana" w:hAnsi="Verdana"/>
                <w:sz w:val="20"/>
                <w:szCs w:val="20"/>
              </w:rPr>
              <w:t>À côté de l</w:t>
            </w:r>
            <w:r>
              <w:rPr>
                <w:rFonts w:ascii="Verdana" w:hAnsi="Verdana"/>
                <w:sz w:val="20"/>
                <w:szCs w:val="20"/>
              </w:rPr>
              <w:t>’écran de la caméra, il y a un bouton rond sur lequel on retrouve le dessin d’un éclair. Il faut appuyer sur «l’éclair» jusqu’à ce qu’à l’écran, apparaisse le dessin de l’éclair, entouré d’un cercle et que ce soit indiqué «Marche». Si, à côté du dessin ent</w:t>
            </w:r>
            <w:r>
              <w:rPr>
                <w:rFonts w:ascii="Verdana" w:hAnsi="Verdana"/>
                <w:sz w:val="20"/>
                <w:szCs w:val="20"/>
              </w:rPr>
              <w:t>ouré du cercle se trouve la lettre «A», cela signifie que le flash sera en mode «Automatique». Ce n’est pas ce qu’il faut. Appuyer sur le bouton une autre fois pour obtenir le mode «Marche».</w:t>
            </w:r>
          </w:p>
          <w:p w:rsidR="00000000" w:rsidRDefault="00247A1D">
            <w:pPr>
              <w:jc w:val="both"/>
              <w:rPr>
                <w:rFonts w:ascii="Verdana" w:hAnsi="Verdana"/>
                <w:sz w:val="20"/>
                <w:szCs w:val="20"/>
              </w:rPr>
            </w:pPr>
          </w:p>
          <w:p w:rsidR="00000000" w:rsidRDefault="00247A1D">
            <w:pPr>
              <w:numPr>
                <w:ilvl w:val="0"/>
                <w:numId w:val="6"/>
              </w:numPr>
              <w:jc w:val="both"/>
              <w:rPr>
                <w:rFonts w:ascii="Verdana" w:hAnsi="Verdana"/>
                <w:sz w:val="20"/>
                <w:szCs w:val="20"/>
              </w:rPr>
            </w:pPr>
            <w:r>
              <w:rPr>
                <w:rFonts w:ascii="Verdana" w:hAnsi="Verdana"/>
                <w:sz w:val="20"/>
                <w:szCs w:val="20"/>
              </w:rPr>
              <w:t>Rebranchez le câble blanc à la caméra.</w:t>
            </w:r>
          </w:p>
          <w:p w:rsidR="00000000" w:rsidRDefault="00247A1D">
            <w:pPr>
              <w:jc w:val="both"/>
              <w:rPr>
                <w:rFonts w:ascii="Verdana" w:hAnsi="Verdana"/>
                <w:sz w:val="20"/>
                <w:szCs w:val="20"/>
              </w:rPr>
            </w:pPr>
          </w:p>
          <w:p w:rsidR="00000000" w:rsidRDefault="00247A1D">
            <w:pPr>
              <w:numPr>
                <w:ilvl w:val="0"/>
                <w:numId w:val="6"/>
              </w:numPr>
              <w:jc w:val="both"/>
              <w:rPr>
                <w:rFonts w:ascii="Verdana" w:hAnsi="Verdana"/>
                <w:sz w:val="20"/>
                <w:szCs w:val="20"/>
              </w:rPr>
            </w:pPr>
            <w:r>
              <w:rPr>
                <w:rFonts w:ascii="Verdana" w:hAnsi="Verdana"/>
                <w:sz w:val="20"/>
                <w:szCs w:val="20"/>
              </w:rPr>
              <w:t xml:space="preserve">S’assurer que la caméra </w:t>
            </w:r>
            <w:r>
              <w:rPr>
                <w:rFonts w:ascii="Verdana" w:hAnsi="Verdana"/>
                <w:sz w:val="20"/>
                <w:szCs w:val="20"/>
              </w:rPr>
              <w:t xml:space="preserve">est toujours ouverte avant d’ouvrir l’application «ID Works». S’il y a une petite lumière verte qui est allumée sur la caméra, c’est que cette dernière est ouverte. </w:t>
            </w:r>
            <w:r>
              <w:rPr>
                <w:rFonts w:ascii="Verdana" w:hAnsi="Verdana"/>
                <w:b/>
                <w:sz w:val="20"/>
                <w:szCs w:val="20"/>
              </w:rPr>
              <w:t>ATTENTION:</w:t>
            </w:r>
            <w:r>
              <w:rPr>
                <w:rFonts w:ascii="Verdana" w:hAnsi="Verdana"/>
                <w:sz w:val="20"/>
                <w:szCs w:val="20"/>
              </w:rPr>
              <w:t xml:space="preserve"> Ne vous fiez pas à </w:t>
            </w:r>
            <w:smartTag w:uri="urn:schemas-microsoft-com:office:smarttags" w:element="PersonName">
              <w:smartTagPr>
                <w:attr w:name="ProductID" w:val="la lentille. Celle-ci"/>
              </w:smartTagPr>
              <w:r>
                <w:rPr>
                  <w:rFonts w:ascii="Verdana" w:hAnsi="Verdana"/>
                  <w:sz w:val="20"/>
                  <w:szCs w:val="20"/>
                </w:rPr>
                <w:t>la lentille. Celle-ci</w:t>
              </w:r>
            </w:smartTag>
            <w:r>
              <w:rPr>
                <w:rFonts w:ascii="Verdana" w:hAnsi="Verdana"/>
                <w:sz w:val="20"/>
                <w:szCs w:val="20"/>
              </w:rPr>
              <w:t xml:space="preserve"> ne sort de la caméra qu’au moment de pr</w:t>
            </w:r>
            <w:r>
              <w:rPr>
                <w:rFonts w:ascii="Verdana" w:hAnsi="Verdana"/>
                <w:sz w:val="20"/>
                <w:szCs w:val="20"/>
              </w:rPr>
              <w:t xml:space="preserve">endre </w:t>
            </w:r>
            <w:smartTag w:uri="urn:schemas-microsoft-com:office:smarttags" w:element="PersonName">
              <w:smartTagPr>
                <w:attr w:name="ProductID" w:val="la photo. Vous"/>
              </w:smartTagPr>
              <w:r>
                <w:rPr>
                  <w:rFonts w:ascii="Verdana" w:hAnsi="Verdana"/>
                  <w:sz w:val="20"/>
                  <w:szCs w:val="20"/>
                </w:rPr>
                <w:t>la photo. Vous</w:t>
              </w:r>
            </w:smartTag>
            <w:r>
              <w:rPr>
                <w:rFonts w:ascii="Verdana" w:hAnsi="Verdana"/>
                <w:sz w:val="20"/>
                <w:szCs w:val="20"/>
              </w:rPr>
              <w:t xml:space="preserve"> ne pouvez donc pas vous y fiez pour savoir si la caméra est ouverte ou non.</w:t>
            </w:r>
          </w:p>
          <w:p w:rsidR="00000000" w:rsidRDefault="00247A1D">
            <w:pPr>
              <w:jc w:val="both"/>
              <w:rPr>
                <w:rFonts w:ascii="Verdana" w:hAnsi="Verdana"/>
                <w:sz w:val="20"/>
                <w:szCs w:val="20"/>
              </w:rPr>
            </w:pPr>
          </w:p>
          <w:p w:rsidR="00000000" w:rsidRDefault="00247A1D">
            <w:pPr>
              <w:numPr>
                <w:ilvl w:val="0"/>
                <w:numId w:val="6"/>
              </w:numPr>
              <w:jc w:val="both"/>
              <w:rPr>
                <w:rFonts w:ascii="Verdana" w:hAnsi="Verdana"/>
                <w:sz w:val="20"/>
                <w:szCs w:val="20"/>
              </w:rPr>
            </w:pPr>
            <w:r>
              <w:rPr>
                <w:rFonts w:ascii="Verdana" w:hAnsi="Verdana"/>
                <w:sz w:val="20"/>
                <w:szCs w:val="20"/>
              </w:rPr>
              <w:t>Si le flash externe ne fonctionne toujours pas après avoir validé les étapes précédentes, il faudra valider que le câble et le connecteur du flash sont bien b</w:t>
            </w:r>
            <w:r>
              <w:rPr>
                <w:rFonts w:ascii="Verdana" w:hAnsi="Verdana"/>
                <w:sz w:val="20"/>
                <w:szCs w:val="20"/>
              </w:rPr>
              <w:t>ranchés. Ces derniers sont très, très sensibles…</w:t>
            </w:r>
          </w:p>
          <w:p w:rsidR="00000000" w:rsidRDefault="00247A1D">
            <w:pPr>
              <w:rPr>
                <w:rFonts w:ascii="Verdana" w:hAnsi="Verdana"/>
                <w:sz w:val="20"/>
                <w:szCs w:val="20"/>
              </w:rPr>
            </w:pPr>
          </w:p>
          <w:p w:rsidR="00000000" w:rsidRDefault="00247A1D">
            <w:pPr>
              <w:rPr>
                <w:rFonts w:ascii="Verdana" w:hAnsi="Verdana"/>
                <w:sz w:val="20"/>
                <w:szCs w:val="20"/>
              </w:rPr>
            </w:pPr>
          </w:p>
        </w:tc>
      </w:tr>
      <w:tr w:rsidR="00000000">
        <w:trPr>
          <w:trHeight w:val="268"/>
        </w:trPr>
        <w:tc>
          <w:tcPr>
            <w:tcW w:w="5000" w:type="pct"/>
            <w:gridSpan w:val="8"/>
            <w:tcBorders>
              <w:top w:val="single" w:sz="4" w:space="0" w:color="000000"/>
              <w:left w:val="single" w:sz="4" w:space="0" w:color="000000"/>
              <w:bottom w:val="single" w:sz="4" w:space="0" w:color="000000"/>
              <w:right w:val="single" w:sz="4" w:space="0" w:color="000000"/>
            </w:tcBorders>
            <w:shd w:val="clear" w:color="auto" w:fill="3366CC"/>
            <w:tcMar>
              <w:top w:w="0" w:type="dxa"/>
              <w:left w:w="70" w:type="dxa"/>
              <w:bottom w:w="0" w:type="dxa"/>
              <w:right w:w="70" w:type="dxa"/>
            </w:tcMar>
            <w:hideMark/>
          </w:tcPr>
          <w:p w:rsidR="00000000" w:rsidRDefault="00247A1D">
            <w:pPr>
              <w:pStyle w:val="Titre"/>
              <w:rPr>
                <w:rFonts w:ascii="Verdana" w:hAnsi="Verdana"/>
                <w:color w:val="FFFFFF"/>
              </w:rPr>
            </w:pPr>
            <w:r>
              <w:rPr>
                <w:rFonts w:ascii="Verdana" w:hAnsi="Verdana"/>
                <w:color w:val="FFFFFF"/>
              </w:rPr>
              <w:t>Documentation des mises à jour</w:t>
            </w:r>
          </w:p>
        </w:tc>
      </w:tr>
      <w:tr w:rsidR="00000000">
        <w:trPr>
          <w:trHeight w:val="268"/>
        </w:trPr>
        <w:tc>
          <w:tcPr>
            <w:tcW w:w="275" w:type="pct"/>
            <w:tcBorders>
              <w:top w:val="single" w:sz="4" w:space="0" w:color="000000"/>
              <w:left w:val="single" w:sz="4" w:space="0" w:color="000000"/>
              <w:bottom w:val="single" w:sz="4" w:space="0" w:color="000000"/>
              <w:right w:val="single" w:sz="4" w:space="0" w:color="000000"/>
            </w:tcBorders>
            <w:shd w:val="clear" w:color="auto" w:fill="3366CC"/>
            <w:hideMark/>
          </w:tcPr>
          <w:p w:rsidR="00000000" w:rsidRDefault="00247A1D">
            <w:pPr>
              <w:pStyle w:val="Titre"/>
              <w:jc w:val="left"/>
              <w:rPr>
                <w:rFonts w:ascii="Verdana" w:hAnsi="Verdana"/>
                <w:color w:val="FFFFFF"/>
              </w:rPr>
            </w:pPr>
            <w:r>
              <w:rPr>
                <w:rFonts w:ascii="Verdana" w:hAnsi="Verdana"/>
                <w:color w:val="FFFFFF"/>
              </w:rPr>
              <w:t>No</w:t>
            </w:r>
          </w:p>
        </w:tc>
        <w:tc>
          <w:tcPr>
            <w:tcW w:w="1235" w:type="pct"/>
            <w:tcBorders>
              <w:top w:val="single" w:sz="4" w:space="0" w:color="000000"/>
              <w:left w:val="single" w:sz="4" w:space="0" w:color="000000"/>
              <w:bottom w:val="single" w:sz="4" w:space="0" w:color="000000"/>
              <w:right w:val="single" w:sz="4" w:space="0" w:color="000000"/>
            </w:tcBorders>
            <w:shd w:val="clear" w:color="auto" w:fill="3366CC"/>
            <w:hideMark/>
          </w:tcPr>
          <w:p w:rsidR="00000000" w:rsidRDefault="00247A1D">
            <w:pPr>
              <w:pStyle w:val="Titre"/>
              <w:jc w:val="left"/>
              <w:rPr>
                <w:rFonts w:ascii="Verdana" w:hAnsi="Verdana"/>
                <w:color w:val="FFFFFF"/>
              </w:rPr>
            </w:pPr>
            <w:r>
              <w:rPr>
                <w:rFonts w:ascii="Verdana" w:hAnsi="Verdana"/>
                <w:color w:val="FFFFFF"/>
              </w:rPr>
              <w:t>Auteur</w:t>
            </w:r>
          </w:p>
        </w:tc>
        <w:tc>
          <w:tcPr>
            <w:tcW w:w="848" w:type="pct"/>
            <w:tcBorders>
              <w:top w:val="single" w:sz="4" w:space="0" w:color="000000"/>
              <w:left w:val="single" w:sz="4" w:space="0" w:color="000000"/>
              <w:bottom w:val="single" w:sz="4" w:space="0" w:color="000000"/>
              <w:right w:val="single" w:sz="4" w:space="0" w:color="000000"/>
            </w:tcBorders>
            <w:shd w:val="clear" w:color="auto" w:fill="3366CC"/>
            <w:tcMar>
              <w:top w:w="0" w:type="dxa"/>
              <w:left w:w="70" w:type="dxa"/>
              <w:bottom w:w="0" w:type="dxa"/>
              <w:right w:w="70" w:type="dxa"/>
            </w:tcMar>
            <w:hideMark/>
          </w:tcPr>
          <w:p w:rsidR="00000000" w:rsidRDefault="00247A1D">
            <w:pPr>
              <w:pStyle w:val="Titre"/>
              <w:jc w:val="left"/>
              <w:rPr>
                <w:rFonts w:ascii="Verdana" w:hAnsi="Verdana"/>
                <w:color w:val="FFFFFF"/>
              </w:rPr>
            </w:pPr>
            <w:r>
              <w:rPr>
                <w:rFonts w:ascii="Verdana" w:hAnsi="Verdana"/>
                <w:color w:val="FFFFFF"/>
              </w:rPr>
              <w:t>Date</w:t>
            </w:r>
          </w:p>
        </w:tc>
        <w:tc>
          <w:tcPr>
            <w:tcW w:w="2642" w:type="pct"/>
            <w:gridSpan w:val="5"/>
            <w:tcBorders>
              <w:top w:val="single" w:sz="4" w:space="0" w:color="000000"/>
              <w:left w:val="single" w:sz="4" w:space="0" w:color="000000"/>
              <w:bottom w:val="single" w:sz="4" w:space="0" w:color="000000"/>
              <w:right w:val="single" w:sz="4" w:space="0" w:color="000000"/>
            </w:tcBorders>
            <w:shd w:val="clear" w:color="auto" w:fill="3366CC"/>
            <w:tcMar>
              <w:top w:w="0" w:type="dxa"/>
              <w:left w:w="70" w:type="dxa"/>
              <w:bottom w:w="0" w:type="dxa"/>
              <w:right w:w="70" w:type="dxa"/>
            </w:tcMar>
            <w:hideMark/>
          </w:tcPr>
          <w:p w:rsidR="00000000" w:rsidRDefault="00247A1D">
            <w:pPr>
              <w:pStyle w:val="Titre"/>
              <w:jc w:val="left"/>
              <w:rPr>
                <w:rFonts w:ascii="Verdana" w:hAnsi="Verdana"/>
                <w:color w:val="FFFFFF"/>
              </w:rPr>
            </w:pPr>
            <w:r>
              <w:rPr>
                <w:rFonts w:ascii="Verdana" w:hAnsi="Verdana"/>
                <w:color w:val="FFFFFF"/>
              </w:rPr>
              <w:t>Description</w:t>
            </w:r>
          </w:p>
        </w:tc>
      </w:tr>
      <w:tr w:rsidR="00000000">
        <w:tc>
          <w:tcPr>
            <w:tcW w:w="275" w:type="pct"/>
            <w:tcBorders>
              <w:top w:val="single" w:sz="4" w:space="0" w:color="000000"/>
              <w:left w:val="single" w:sz="4" w:space="0" w:color="000000"/>
              <w:bottom w:val="single" w:sz="4" w:space="0" w:color="000000"/>
              <w:right w:val="single" w:sz="4" w:space="0" w:color="000000"/>
            </w:tcBorders>
            <w:hideMark/>
          </w:tcPr>
          <w:p w:rsidR="00000000" w:rsidRDefault="00247A1D">
            <w:pPr>
              <w:pStyle w:val="Titre"/>
              <w:rPr>
                <w:rFonts w:ascii="Verdana" w:hAnsi="Verdana"/>
                <w:b w:val="0"/>
                <w:bCs w:val="0"/>
                <w:sz w:val="20"/>
                <w:szCs w:val="20"/>
              </w:rPr>
            </w:pPr>
            <w:r>
              <w:rPr>
                <w:rFonts w:ascii="Verdana" w:hAnsi="Verdana"/>
                <w:b w:val="0"/>
                <w:bCs w:val="0"/>
                <w:sz w:val="20"/>
                <w:szCs w:val="20"/>
              </w:rPr>
              <w:t>1</w:t>
            </w:r>
          </w:p>
        </w:tc>
        <w:tc>
          <w:tcPr>
            <w:tcW w:w="1235" w:type="pct"/>
            <w:tcBorders>
              <w:top w:val="single" w:sz="4" w:space="0" w:color="000000"/>
              <w:left w:val="single" w:sz="4" w:space="0" w:color="000000"/>
              <w:bottom w:val="single" w:sz="4" w:space="0" w:color="000000"/>
              <w:right w:val="single" w:sz="4" w:space="0" w:color="000000"/>
            </w:tcBorders>
            <w:hideMark/>
          </w:tcPr>
          <w:p w:rsidR="00000000" w:rsidRDefault="00247A1D">
            <w:pPr>
              <w:pStyle w:val="Titre"/>
              <w:jc w:val="left"/>
              <w:rPr>
                <w:rFonts w:ascii="Verdana" w:hAnsi="Verdana"/>
                <w:b w:val="0"/>
                <w:bCs w:val="0"/>
                <w:i/>
                <w:iCs/>
                <w:sz w:val="20"/>
                <w:szCs w:val="20"/>
              </w:rPr>
            </w:pPr>
            <w:r>
              <w:rPr>
                <w:rFonts w:ascii="Verdana" w:hAnsi="Verdana"/>
                <w:b w:val="0"/>
                <w:bCs w:val="0"/>
                <w:i/>
                <w:iCs/>
                <w:sz w:val="20"/>
                <w:szCs w:val="20"/>
              </w:rPr>
              <w:t> </w:t>
            </w:r>
          </w:p>
        </w:tc>
        <w:tc>
          <w:tcPr>
            <w:tcW w:w="848" w:type="pc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rsidR="00000000" w:rsidRDefault="00247A1D">
            <w:pPr>
              <w:pStyle w:val="Titre"/>
              <w:jc w:val="left"/>
              <w:rPr>
                <w:rFonts w:ascii="Verdana" w:hAnsi="Verdana"/>
                <w:b w:val="0"/>
                <w:bCs w:val="0"/>
                <w:sz w:val="20"/>
                <w:szCs w:val="20"/>
              </w:rPr>
            </w:pPr>
            <w:r>
              <w:rPr>
                <w:rFonts w:ascii="Verdana" w:hAnsi="Verdana"/>
                <w:b w:val="0"/>
                <w:bCs w:val="0"/>
                <w:sz w:val="20"/>
                <w:szCs w:val="20"/>
              </w:rPr>
              <w:t> </w:t>
            </w:r>
          </w:p>
        </w:tc>
        <w:tc>
          <w:tcPr>
            <w:tcW w:w="2642" w:type="pct"/>
            <w:gridSpan w:val="5"/>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rsidR="00000000" w:rsidRDefault="00247A1D">
            <w:pPr>
              <w:pStyle w:val="Titre"/>
              <w:jc w:val="left"/>
              <w:rPr>
                <w:rFonts w:ascii="Verdana" w:hAnsi="Verdana"/>
                <w:b w:val="0"/>
                <w:bCs w:val="0"/>
                <w:sz w:val="20"/>
                <w:szCs w:val="20"/>
              </w:rPr>
            </w:pPr>
            <w:r>
              <w:rPr>
                <w:rFonts w:ascii="Verdana" w:hAnsi="Verdana"/>
                <w:b w:val="0"/>
                <w:bCs w:val="0"/>
                <w:sz w:val="20"/>
                <w:szCs w:val="20"/>
              </w:rPr>
              <w:t> </w:t>
            </w:r>
          </w:p>
        </w:tc>
      </w:tr>
      <w:tr w:rsidR="00000000">
        <w:tc>
          <w:tcPr>
            <w:tcW w:w="275" w:type="pct"/>
            <w:tcBorders>
              <w:top w:val="nil"/>
              <w:left w:val="single" w:sz="4" w:space="0" w:color="000000"/>
              <w:bottom w:val="single" w:sz="4" w:space="0" w:color="000000"/>
              <w:right w:val="single" w:sz="4" w:space="0" w:color="000000"/>
            </w:tcBorders>
            <w:hideMark/>
          </w:tcPr>
          <w:p w:rsidR="00000000" w:rsidRDefault="00247A1D">
            <w:pPr>
              <w:pStyle w:val="Titre"/>
              <w:rPr>
                <w:rFonts w:ascii="Verdana" w:hAnsi="Verdana"/>
                <w:b w:val="0"/>
                <w:bCs w:val="0"/>
                <w:sz w:val="20"/>
                <w:szCs w:val="20"/>
              </w:rPr>
            </w:pPr>
            <w:r>
              <w:rPr>
                <w:rFonts w:ascii="Verdana" w:hAnsi="Verdana"/>
                <w:b w:val="0"/>
                <w:bCs w:val="0"/>
                <w:sz w:val="20"/>
                <w:szCs w:val="20"/>
              </w:rPr>
              <w:t>2</w:t>
            </w:r>
          </w:p>
        </w:tc>
        <w:tc>
          <w:tcPr>
            <w:tcW w:w="1235" w:type="pct"/>
            <w:tcBorders>
              <w:top w:val="nil"/>
              <w:left w:val="single" w:sz="4" w:space="0" w:color="000000"/>
              <w:bottom w:val="single" w:sz="4" w:space="0" w:color="000000"/>
              <w:right w:val="single" w:sz="4" w:space="0" w:color="000000"/>
            </w:tcBorders>
            <w:hideMark/>
          </w:tcPr>
          <w:p w:rsidR="00000000" w:rsidRDefault="00247A1D">
            <w:pPr>
              <w:pStyle w:val="Titre"/>
              <w:jc w:val="left"/>
              <w:rPr>
                <w:rFonts w:ascii="Verdana" w:hAnsi="Verdana"/>
                <w:b w:val="0"/>
                <w:bCs w:val="0"/>
                <w:i/>
                <w:iCs/>
                <w:sz w:val="20"/>
                <w:szCs w:val="20"/>
              </w:rPr>
            </w:pPr>
            <w:r>
              <w:rPr>
                <w:rFonts w:ascii="Verdana" w:hAnsi="Verdana"/>
                <w:b w:val="0"/>
                <w:bCs w:val="0"/>
                <w:i/>
                <w:iCs/>
                <w:sz w:val="20"/>
                <w:szCs w:val="20"/>
              </w:rPr>
              <w:t> </w:t>
            </w:r>
          </w:p>
        </w:tc>
        <w:tc>
          <w:tcPr>
            <w:tcW w:w="848" w:type="pc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rsidR="00000000" w:rsidRDefault="00247A1D">
            <w:pPr>
              <w:pStyle w:val="Titre"/>
              <w:jc w:val="left"/>
              <w:rPr>
                <w:rFonts w:ascii="Verdana" w:hAnsi="Verdana"/>
                <w:b w:val="0"/>
                <w:bCs w:val="0"/>
                <w:sz w:val="20"/>
                <w:szCs w:val="20"/>
              </w:rPr>
            </w:pPr>
            <w:r>
              <w:rPr>
                <w:rFonts w:ascii="Verdana" w:hAnsi="Verdana"/>
                <w:b w:val="0"/>
                <w:bCs w:val="0"/>
                <w:sz w:val="20"/>
                <w:szCs w:val="20"/>
              </w:rPr>
              <w:t> </w:t>
            </w:r>
          </w:p>
        </w:tc>
        <w:tc>
          <w:tcPr>
            <w:tcW w:w="2642" w:type="pct"/>
            <w:gridSpan w:val="5"/>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rsidR="00000000" w:rsidRDefault="00247A1D">
            <w:pPr>
              <w:pStyle w:val="Titre"/>
              <w:jc w:val="left"/>
              <w:rPr>
                <w:rFonts w:ascii="Verdana" w:hAnsi="Verdana"/>
                <w:b w:val="0"/>
                <w:bCs w:val="0"/>
                <w:sz w:val="20"/>
                <w:szCs w:val="20"/>
              </w:rPr>
            </w:pPr>
            <w:r>
              <w:rPr>
                <w:rFonts w:ascii="Verdana" w:hAnsi="Verdana"/>
                <w:b w:val="0"/>
                <w:bCs w:val="0"/>
                <w:sz w:val="20"/>
                <w:szCs w:val="20"/>
              </w:rPr>
              <w:t> </w:t>
            </w:r>
          </w:p>
        </w:tc>
      </w:tr>
      <w:tr w:rsidR="00000000">
        <w:tc>
          <w:tcPr>
            <w:tcW w:w="275" w:type="pct"/>
            <w:tcBorders>
              <w:top w:val="nil"/>
              <w:left w:val="single" w:sz="4" w:space="0" w:color="000000"/>
              <w:bottom w:val="single" w:sz="4" w:space="0" w:color="000000"/>
              <w:right w:val="single" w:sz="4" w:space="0" w:color="000000"/>
            </w:tcBorders>
            <w:hideMark/>
          </w:tcPr>
          <w:p w:rsidR="00000000" w:rsidRDefault="00247A1D">
            <w:pPr>
              <w:pStyle w:val="Titre"/>
              <w:rPr>
                <w:rFonts w:ascii="Verdana" w:hAnsi="Verdana"/>
                <w:b w:val="0"/>
                <w:bCs w:val="0"/>
                <w:sz w:val="20"/>
                <w:szCs w:val="20"/>
              </w:rPr>
            </w:pPr>
            <w:r>
              <w:rPr>
                <w:rFonts w:ascii="Verdana" w:hAnsi="Verdana"/>
                <w:b w:val="0"/>
                <w:bCs w:val="0"/>
                <w:sz w:val="20"/>
                <w:szCs w:val="20"/>
              </w:rPr>
              <w:t>3</w:t>
            </w:r>
          </w:p>
        </w:tc>
        <w:tc>
          <w:tcPr>
            <w:tcW w:w="1235" w:type="pct"/>
            <w:tcBorders>
              <w:top w:val="nil"/>
              <w:left w:val="single" w:sz="4" w:space="0" w:color="000000"/>
              <w:bottom w:val="single" w:sz="4" w:space="0" w:color="000000"/>
              <w:right w:val="single" w:sz="4" w:space="0" w:color="000000"/>
            </w:tcBorders>
            <w:hideMark/>
          </w:tcPr>
          <w:p w:rsidR="00000000" w:rsidRDefault="00247A1D">
            <w:pPr>
              <w:pStyle w:val="Titre"/>
              <w:jc w:val="left"/>
              <w:rPr>
                <w:rFonts w:ascii="Verdana" w:hAnsi="Verdana"/>
                <w:b w:val="0"/>
                <w:bCs w:val="0"/>
                <w:i/>
                <w:iCs/>
                <w:sz w:val="20"/>
                <w:szCs w:val="20"/>
              </w:rPr>
            </w:pPr>
            <w:r>
              <w:rPr>
                <w:rFonts w:ascii="Verdana" w:hAnsi="Verdana"/>
                <w:b w:val="0"/>
                <w:bCs w:val="0"/>
                <w:i/>
                <w:iCs/>
                <w:sz w:val="20"/>
                <w:szCs w:val="20"/>
              </w:rPr>
              <w:t> </w:t>
            </w:r>
          </w:p>
        </w:tc>
        <w:tc>
          <w:tcPr>
            <w:tcW w:w="848" w:type="pc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rsidR="00000000" w:rsidRDefault="00247A1D">
            <w:pPr>
              <w:pStyle w:val="Titre"/>
              <w:jc w:val="left"/>
              <w:rPr>
                <w:rFonts w:ascii="Verdana" w:hAnsi="Verdana"/>
                <w:b w:val="0"/>
                <w:bCs w:val="0"/>
                <w:sz w:val="20"/>
                <w:szCs w:val="20"/>
              </w:rPr>
            </w:pPr>
            <w:r>
              <w:rPr>
                <w:rFonts w:ascii="Verdana" w:hAnsi="Verdana"/>
                <w:b w:val="0"/>
                <w:bCs w:val="0"/>
                <w:sz w:val="20"/>
                <w:szCs w:val="20"/>
              </w:rPr>
              <w:t> </w:t>
            </w:r>
          </w:p>
        </w:tc>
        <w:tc>
          <w:tcPr>
            <w:tcW w:w="2642" w:type="pct"/>
            <w:gridSpan w:val="5"/>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rsidR="00000000" w:rsidRDefault="00247A1D">
            <w:pPr>
              <w:pStyle w:val="Titre"/>
              <w:jc w:val="left"/>
              <w:rPr>
                <w:rFonts w:ascii="Verdana" w:hAnsi="Verdana"/>
                <w:b w:val="0"/>
                <w:bCs w:val="0"/>
                <w:sz w:val="20"/>
                <w:szCs w:val="20"/>
              </w:rPr>
            </w:pPr>
            <w:r>
              <w:rPr>
                <w:rFonts w:ascii="Verdana" w:hAnsi="Verdana"/>
                <w:b w:val="0"/>
                <w:bCs w:val="0"/>
                <w:sz w:val="20"/>
                <w:szCs w:val="20"/>
              </w:rPr>
              <w:t> </w:t>
            </w:r>
          </w:p>
        </w:tc>
      </w:tr>
      <w:tr w:rsidR="00000000">
        <w:tc>
          <w:tcPr>
            <w:tcW w:w="275" w:type="pct"/>
            <w:tcBorders>
              <w:top w:val="nil"/>
              <w:left w:val="single" w:sz="4" w:space="0" w:color="000000"/>
              <w:bottom w:val="single" w:sz="4" w:space="0" w:color="000000"/>
              <w:right w:val="single" w:sz="4" w:space="0" w:color="000000"/>
            </w:tcBorders>
            <w:hideMark/>
          </w:tcPr>
          <w:p w:rsidR="00000000" w:rsidRDefault="00247A1D">
            <w:pPr>
              <w:pStyle w:val="Titre"/>
              <w:rPr>
                <w:rFonts w:ascii="Verdana" w:hAnsi="Verdana"/>
                <w:b w:val="0"/>
                <w:bCs w:val="0"/>
                <w:sz w:val="20"/>
                <w:szCs w:val="20"/>
              </w:rPr>
            </w:pPr>
            <w:r>
              <w:rPr>
                <w:rFonts w:ascii="Verdana" w:hAnsi="Verdana"/>
                <w:b w:val="0"/>
                <w:bCs w:val="0"/>
                <w:sz w:val="20"/>
                <w:szCs w:val="20"/>
              </w:rPr>
              <w:t>4</w:t>
            </w:r>
          </w:p>
        </w:tc>
        <w:tc>
          <w:tcPr>
            <w:tcW w:w="1235" w:type="pct"/>
            <w:tcBorders>
              <w:top w:val="single" w:sz="4" w:space="0" w:color="000000"/>
              <w:left w:val="single" w:sz="4" w:space="0" w:color="000000"/>
              <w:bottom w:val="single" w:sz="4" w:space="0" w:color="000000"/>
              <w:right w:val="single" w:sz="4" w:space="0" w:color="000000"/>
            </w:tcBorders>
            <w:hideMark/>
          </w:tcPr>
          <w:p w:rsidR="00000000" w:rsidRDefault="00247A1D">
            <w:pPr>
              <w:pStyle w:val="Titre"/>
              <w:jc w:val="left"/>
              <w:rPr>
                <w:rFonts w:ascii="Verdana" w:hAnsi="Verdana"/>
                <w:b w:val="0"/>
                <w:bCs w:val="0"/>
                <w:i/>
                <w:iCs/>
                <w:sz w:val="20"/>
                <w:szCs w:val="20"/>
              </w:rPr>
            </w:pPr>
            <w:r>
              <w:rPr>
                <w:rFonts w:ascii="Verdana" w:hAnsi="Verdana"/>
                <w:b w:val="0"/>
                <w:bCs w:val="0"/>
                <w:i/>
                <w:iCs/>
                <w:sz w:val="20"/>
                <w:szCs w:val="20"/>
              </w:rPr>
              <w:t> </w:t>
            </w:r>
          </w:p>
        </w:tc>
        <w:tc>
          <w:tcPr>
            <w:tcW w:w="848" w:type="pc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rsidR="00000000" w:rsidRDefault="00247A1D">
            <w:pPr>
              <w:pStyle w:val="Titre"/>
              <w:jc w:val="left"/>
              <w:rPr>
                <w:rFonts w:ascii="Verdana" w:hAnsi="Verdana"/>
                <w:b w:val="0"/>
                <w:bCs w:val="0"/>
                <w:sz w:val="20"/>
                <w:szCs w:val="20"/>
              </w:rPr>
            </w:pPr>
            <w:r>
              <w:rPr>
                <w:rFonts w:ascii="Verdana" w:hAnsi="Verdana"/>
                <w:b w:val="0"/>
                <w:bCs w:val="0"/>
                <w:sz w:val="20"/>
                <w:szCs w:val="20"/>
              </w:rPr>
              <w:t> </w:t>
            </w:r>
          </w:p>
        </w:tc>
        <w:tc>
          <w:tcPr>
            <w:tcW w:w="2642" w:type="pct"/>
            <w:gridSpan w:val="5"/>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rsidR="00000000" w:rsidRDefault="00247A1D">
            <w:pPr>
              <w:pStyle w:val="Titre"/>
              <w:jc w:val="left"/>
              <w:rPr>
                <w:rFonts w:ascii="Verdana" w:hAnsi="Verdana"/>
                <w:b w:val="0"/>
                <w:bCs w:val="0"/>
                <w:sz w:val="20"/>
                <w:szCs w:val="20"/>
              </w:rPr>
            </w:pPr>
            <w:r>
              <w:rPr>
                <w:rFonts w:ascii="Verdana" w:hAnsi="Verdana"/>
                <w:b w:val="0"/>
                <w:bCs w:val="0"/>
                <w:sz w:val="20"/>
                <w:szCs w:val="20"/>
              </w:rPr>
              <w:t> </w:t>
            </w:r>
          </w:p>
        </w:tc>
      </w:tr>
      <w:tr w:rsidR="00000000">
        <w:trPr>
          <w:trHeight w:val="253"/>
        </w:trPr>
        <w:tc>
          <w:tcPr>
            <w:tcW w:w="275" w:type="pct"/>
            <w:tcBorders>
              <w:top w:val="nil"/>
              <w:left w:val="single" w:sz="4" w:space="0" w:color="000000"/>
              <w:bottom w:val="single" w:sz="4" w:space="0" w:color="000000"/>
              <w:right w:val="single" w:sz="4" w:space="0" w:color="000000"/>
            </w:tcBorders>
            <w:hideMark/>
          </w:tcPr>
          <w:p w:rsidR="00000000" w:rsidRDefault="00247A1D">
            <w:pPr>
              <w:pStyle w:val="Titre"/>
              <w:rPr>
                <w:rFonts w:ascii="Verdana" w:hAnsi="Verdana"/>
                <w:b w:val="0"/>
                <w:bCs w:val="0"/>
                <w:sz w:val="20"/>
                <w:szCs w:val="20"/>
              </w:rPr>
            </w:pPr>
            <w:r>
              <w:rPr>
                <w:rFonts w:ascii="Verdana" w:hAnsi="Verdana"/>
                <w:b w:val="0"/>
                <w:bCs w:val="0"/>
                <w:sz w:val="20"/>
                <w:szCs w:val="20"/>
              </w:rPr>
              <w:t>5</w:t>
            </w:r>
          </w:p>
        </w:tc>
        <w:tc>
          <w:tcPr>
            <w:tcW w:w="1235" w:type="pct"/>
            <w:tcBorders>
              <w:top w:val="single" w:sz="4" w:space="0" w:color="000000"/>
              <w:left w:val="single" w:sz="4" w:space="0" w:color="000000"/>
              <w:bottom w:val="single" w:sz="4" w:space="0" w:color="000000"/>
              <w:right w:val="single" w:sz="4" w:space="0" w:color="000000"/>
            </w:tcBorders>
            <w:hideMark/>
          </w:tcPr>
          <w:p w:rsidR="00000000" w:rsidRDefault="00247A1D">
            <w:pPr>
              <w:pStyle w:val="Titre"/>
              <w:jc w:val="left"/>
              <w:rPr>
                <w:rFonts w:ascii="Verdana" w:hAnsi="Verdana"/>
                <w:b w:val="0"/>
                <w:bCs w:val="0"/>
                <w:i/>
                <w:iCs/>
                <w:sz w:val="20"/>
                <w:szCs w:val="20"/>
              </w:rPr>
            </w:pPr>
            <w:r>
              <w:rPr>
                <w:rFonts w:ascii="Verdana" w:hAnsi="Verdana"/>
                <w:b w:val="0"/>
                <w:bCs w:val="0"/>
                <w:i/>
                <w:iCs/>
                <w:sz w:val="20"/>
                <w:szCs w:val="20"/>
              </w:rPr>
              <w:t> </w:t>
            </w:r>
          </w:p>
        </w:tc>
        <w:tc>
          <w:tcPr>
            <w:tcW w:w="848" w:type="pc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rsidR="00000000" w:rsidRDefault="00247A1D">
            <w:pPr>
              <w:pStyle w:val="Titre"/>
              <w:jc w:val="left"/>
              <w:rPr>
                <w:rFonts w:ascii="Verdana" w:hAnsi="Verdana"/>
                <w:b w:val="0"/>
                <w:bCs w:val="0"/>
                <w:sz w:val="20"/>
                <w:szCs w:val="20"/>
              </w:rPr>
            </w:pPr>
            <w:r>
              <w:rPr>
                <w:rFonts w:ascii="Verdana" w:hAnsi="Verdana"/>
                <w:b w:val="0"/>
                <w:bCs w:val="0"/>
                <w:sz w:val="20"/>
                <w:szCs w:val="20"/>
              </w:rPr>
              <w:t> </w:t>
            </w:r>
          </w:p>
        </w:tc>
        <w:tc>
          <w:tcPr>
            <w:tcW w:w="2642" w:type="pct"/>
            <w:gridSpan w:val="5"/>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rsidR="00000000" w:rsidRDefault="00247A1D">
            <w:pPr>
              <w:pStyle w:val="Titre"/>
              <w:jc w:val="left"/>
              <w:rPr>
                <w:rFonts w:ascii="Verdana" w:hAnsi="Verdana"/>
                <w:b w:val="0"/>
                <w:bCs w:val="0"/>
                <w:sz w:val="20"/>
                <w:szCs w:val="20"/>
              </w:rPr>
            </w:pPr>
            <w:r>
              <w:rPr>
                <w:rFonts w:ascii="Verdana" w:hAnsi="Verdana"/>
                <w:b w:val="0"/>
                <w:bCs w:val="0"/>
                <w:sz w:val="20"/>
                <w:szCs w:val="20"/>
              </w:rPr>
              <w:t> </w:t>
            </w:r>
          </w:p>
        </w:tc>
      </w:tr>
    </w:tbl>
    <w:p w:rsidR="00000000" w:rsidRDefault="00247A1D">
      <w:pPr>
        <w:pStyle w:val="En-tte"/>
        <w:tabs>
          <w:tab w:val="left" w:pos="708"/>
        </w:tabs>
        <w:rPr>
          <w:lang w:val="fr-FR"/>
        </w:rPr>
      </w:pPr>
      <w:r>
        <w:rPr>
          <w:lang w:val="fr-FR"/>
        </w:rPr>
        <w:t>  </w:t>
      </w:r>
    </w:p>
    <w:sectPr w:rsidR="00000000">
      <w:pgSz w:w="11906" w:h="16838"/>
      <w:pgMar w:top="1418" w:right="851"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D65F32"/>
    <w:multiLevelType w:val="hybridMultilevel"/>
    <w:tmpl w:val="6EB6B61E"/>
    <w:lvl w:ilvl="0" w:tplc="0C0C0011">
      <w:start w:val="1"/>
      <w:numFmt w:val="decimal"/>
      <w:lvlText w:val="%1)"/>
      <w:lvlJc w:val="left"/>
      <w:pPr>
        <w:tabs>
          <w:tab w:val="num" w:pos="720"/>
        </w:tabs>
        <w:ind w:left="720" w:hanging="360"/>
      </w:pPr>
    </w:lvl>
    <w:lvl w:ilvl="1" w:tplc="0C0C0019">
      <w:start w:val="1"/>
      <w:numFmt w:val="decimal"/>
      <w:lvlText w:val="%2."/>
      <w:lvlJc w:val="left"/>
      <w:pPr>
        <w:tabs>
          <w:tab w:val="num" w:pos="1440"/>
        </w:tabs>
        <w:ind w:left="1440" w:hanging="360"/>
      </w:pPr>
    </w:lvl>
    <w:lvl w:ilvl="2" w:tplc="0C0C001B">
      <w:start w:val="1"/>
      <w:numFmt w:val="decimal"/>
      <w:lvlText w:val="%3."/>
      <w:lvlJc w:val="left"/>
      <w:pPr>
        <w:tabs>
          <w:tab w:val="num" w:pos="2160"/>
        </w:tabs>
        <w:ind w:left="2160" w:hanging="360"/>
      </w:pPr>
    </w:lvl>
    <w:lvl w:ilvl="3" w:tplc="0C0C000F">
      <w:start w:val="1"/>
      <w:numFmt w:val="decimal"/>
      <w:lvlText w:val="%4."/>
      <w:lvlJc w:val="left"/>
      <w:pPr>
        <w:tabs>
          <w:tab w:val="num" w:pos="2880"/>
        </w:tabs>
        <w:ind w:left="2880" w:hanging="360"/>
      </w:pPr>
    </w:lvl>
    <w:lvl w:ilvl="4" w:tplc="0C0C0019">
      <w:start w:val="1"/>
      <w:numFmt w:val="decimal"/>
      <w:lvlText w:val="%5."/>
      <w:lvlJc w:val="left"/>
      <w:pPr>
        <w:tabs>
          <w:tab w:val="num" w:pos="3600"/>
        </w:tabs>
        <w:ind w:left="3600" w:hanging="360"/>
      </w:pPr>
    </w:lvl>
    <w:lvl w:ilvl="5" w:tplc="0C0C001B">
      <w:start w:val="1"/>
      <w:numFmt w:val="decimal"/>
      <w:lvlText w:val="%6."/>
      <w:lvlJc w:val="left"/>
      <w:pPr>
        <w:tabs>
          <w:tab w:val="num" w:pos="4320"/>
        </w:tabs>
        <w:ind w:left="4320" w:hanging="360"/>
      </w:pPr>
    </w:lvl>
    <w:lvl w:ilvl="6" w:tplc="0C0C000F">
      <w:start w:val="1"/>
      <w:numFmt w:val="decimal"/>
      <w:lvlText w:val="%7."/>
      <w:lvlJc w:val="left"/>
      <w:pPr>
        <w:tabs>
          <w:tab w:val="num" w:pos="5040"/>
        </w:tabs>
        <w:ind w:left="5040" w:hanging="360"/>
      </w:pPr>
    </w:lvl>
    <w:lvl w:ilvl="7" w:tplc="0C0C0019">
      <w:start w:val="1"/>
      <w:numFmt w:val="decimal"/>
      <w:lvlText w:val="%8."/>
      <w:lvlJc w:val="left"/>
      <w:pPr>
        <w:tabs>
          <w:tab w:val="num" w:pos="5760"/>
        </w:tabs>
        <w:ind w:left="5760" w:hanging="360"/>
      </w:pPr>
    </w:lvl>
    <w:lvl w:ilvl="8" w:tplc="0C0C001B">
      <w:start w:val="1"/>
      <w:numFmt w:val="decimal"/>
      <w:lvlText w:val="%9."/>
      <w:lvlJc w:val="left"/>
      <w:pPr>
        <w:tabs>
          <w:tab w:val="num" w:pos="6480"/>
        </w:tabs>
        <w:ind w:left="6480" w:hanging="360"/>
      </w:pPr>
    </w:lvl>
  </w:abstractNum>
  <w:abstractNum w:abstractNumId="1">
    <w:nsid w:val="37C54F81"/>
    <w:multiLevelType w:val="hybridMultilevel"/>
    <w:tmpl w:val="FB769C2A"/>
    <w:lvl w:ilvl="0" w:tplc="0C0C0011">
      <w:start w:val="1"/>
      <w:numFmt w:val="decimal"/>
      <w:lvlText w:val="%1)"/>
      <w:lvlJc w:val="left"/>
      <w:pPr>
        <w:tabs>
          <w:tab w:val="num" w:pos="720"/>
        </w:tabs>
        <w:ind w:left="720" w:hanging="360"/>
      </w:pPr>
    </w:lvl>
    <w:lvl w:ilvl="1" w:tplc="0C0C0019">
      <w:start w:val="1"/>
      <w:numFmt w:val="decimal"/>
      <w:lvlText w:val="%2."/>
      <w:lvlJc w:val="left"/>
      <w:pPr>
        <w:tabs>
          <w:tab w:val="num" w:pos="1440"/>
        </w:tabs>
        <w:ind w:left="1440" w:hanging="360"/>
      </w:pPr>
    </w:lvl>
    <w:lvl w:ilvl="2" w:tplc="0C0C001B">
      <w:start w:val="1"/>
      <w:numFmt w:val="decimal"/>
      <w:lvlText w:val="%3."/>
      <w:lvlJc w:val="left"/>
      <w:pPr>
        <w:tabs>
          <w:tab w:val="num" w:pos="2160"/>
        </w:tabs>
        <w:ind w:left="2160" w:hanging="360"/>
      </w:pPr>
    </w:lvl>
    <w:lvl w:ilvl="3" w:tplc="0C0C000F">
      <w:start w:val="1"/>
      <w:numFmt w:val="decimal"/>
      <w:lvlText w:val="%4."/>
      <w:lvlJc w:val="left"/>
      <w:pPr>
        <w:tabs>
          <w:tab w:val="num" w:pos="2880"/>
        </w:tabs>
        <w:ind w:left="2880" w:hanging="360"/>
      </w:pPr>
    </w:lvl>
    <w:lvl w:ilvl="4" w:tplc="0C0C0019">
      <w:start w:val="1"/>
      <w:numFmt w:val="decimal"/>
      <w:lvlText w:val="%5."/>
      <w:lvlJc w:val="left"/>
      <w:pPr>
        <w:tabs>
          <w:tab w:val="num" w:pos="3600"/>
        </w:tabs>
        <w:ind w:left="3600" w:hanging="360"/>
      </w:pPr>
    </w:lvl>
    <w:lvl w:ilvl="5" w:tplc="0C0C001B">
      <w:start w:val="1"/>
      <w:numFmt w:val="decimal"/>
      <w:lvlText w:val="%6."/>
      <w:lvlJc w:val="left"/>
      <w:pPr>
        <w:tabs>
          <w:tab w:val="num" w:pos="4320"/>
        </w:tabs>
        <w:ind w:left="4320" w:hanging="360"/>
      </w:pPr>
    </w:lvl>
    <w:lvl w:ilvl="6" w:tplc="0C0C000F">
      <w:start w:val="1"/>
      <w:numFmt w:val="decimal"/>
      <w:lvlText w:val="%7."/>
      <w:lvlJc w:val="left"/>
      <w:pPr>
        <w:tabs>
          <w:tab w:val="num" w:pos="5040"/>
        </w:tabs>
        <w:ind w:left="5040" w:hanging="360"/>
      </w:pPr>
    </w:lvl>
    <w:lvl w:ilvl="7" w:tplc="0C0C0019">
      <w:start w:val="1"/>
      <w:numFmt w:val="decimal"/>
      <w:lvlText w:val="%8."/>
      <w:lvlJc w:val="left"/>
      <w:pPr>
        <w:tabs>
          <w:tab w:val="num" w:pos="5760"/>
        </w:tabs>
        <w:ind w:left="5760" w:hanging="360"/>
      </w:pPr>
    </w:lvl>
    <w:lvl w:ilvl="8" w:tplc="0C0C001B">
      <w:start w:val="1"/>
      <w:numFmt w:val="decimal"/>
      <w:lvlText w:val="%9."/>
      <w:lvlJc w:val="left"/>
      <w:pPr>
        <w:tabs>
          <w:tab w:val="num" w:pos="6480"/>
        </w:tabs>
        <w:ind w:left="6480" w:hanging="360"/>
      </w:pPr>
    </w:lvl>
  </w:abstractNum>
  <w:abstractNum w:abstractNumId="2">
    <w:nsid w:val="79854194"/>
    <w:multiLevelType w:val="hybridMultilevel"/>
    <w:tmpl w:val="96969496"/>
    <w:lvl w:ilvl="0" w:tplc="4D202974">
      <w:start w:val="15"/>
      <w:numFmt w:val="bullet"/>
      <w:lvlText w:val=""/>
      <w:lvlJc w:val="left"/>
      <w:pPr>
        <w:tabs>
          <w:tab w:val="num" w:pos="720"/>
        </w:tabs>
        <w:ind w:left="720" w:hanging="360"/>
      </w:pPr>
      <w:rPr>
        <w:rFonts w:ascii="Wingdings" w:eastAsia="Times New Roman" w:hAnsi="Wingdings" w:cs="Times New Roman" w:hint="default"/>
      </w:rPr>
    </w:lvl>
    <w:lvl w:ilvl="1" w:tplc="0C0C0003">
      <w:start w:val="1"/>
      <w:numFmt w:val="decimal"/>
      <w:lvlText w:val="%2."/>
      <w:lvlJc w:val="left"/>
      <w:pPr>
        <w:tabs>
          <w:tab w:val="num" w:pos="1440"/>
        </w:tabs>
        <w:ind w:left="1440" w:hanging="360"/>
      </w:pPr>
    </w:lvl>
    <w:lvl w:ilvl="2" w:tplc="0C0C0005">
      <w:start w:val="1"/>
      <w:numFmt w:val="decimal"/>
      <w:lvlText w:val="%3."/>
      <w:lvlJc w:val="left"/>
      <w:pPr>
        <w:tabs>
          <w:tab w:val="num" w:pos="2160"/>
        </w:tabs>
        <w:ind w:left="2160" w:hanging="360"/>
      </w:pPr>
    </w:lvl>
    <w:lvl w:ilvl="3" w:tplc="0C0C0001">
      <w:start w:val="1"/>
      <w:numFmt w:val="decimal"/>
      <w:lvlText w:val="%4."/>
      <w:lvlJc w:val="left"/>
      <w:pPr>
        <w:tabs>
          <w:tab w:val="num" w:pos="2880"/>
        </w:tabs>
        <w:ind w:left="2880" w:hanging="360"/>
      </w:pPr>
    </w:lvl>
    <w:lvl w:ilvl="4" w:tplc="0C0C0003">
      <w:start w:val="1"/>
      <w:numFmt w:val="decimal"/>
      <w:lvlText w:val="%5."/>
      <w:lvlJc w:val="left"/>
      <w:pPr>
        <w:tabs>
          <w:tab w:val="num" w:pos="3600"/>
        </w:tabs>
        <w:ind w:left="3600" w:hanging="360"/>
      </w:pPr>
    </w:lvl>
    <w:lvl w:ilvl="5" w:tplc="0C0C0005">
      <w:start w:val="1"/>
      <w:numFmt w:val="decimal"/>
      <w:lvlText w:val="%6."/>
      <w:lvlJc w:val="left"/>
      <w:pPr>
        <w:tabs>
          <w:tab w:val="num" w:pos="4320"/>
        </w:tabs>
        <w:ind w:left="4320" w:hanging="360"/>
      </w:pPr>
    </w:lvl>
    <w:lvl w:ilvl="6" w:tplc="0C0C0001">
      <w:start w:val="1"/>
      <w:numFmt w:val="decimal"/>
      <w:lvlText w:val="%7."/>
      <w:lvlJc w:val="left"/>
      <w:pPr>
        <w:tabs>
          <w:tab w:val="num" w:pos="5040"/>
        </w:tabs>
        <w:ind w:left="5040" w:hanging="360"/>
      </w:pPr>
    </w:lvl>
    <w:lvl w:ilvl="7" w:tplc="0C0C0003">
      <w:start w:val="1"/>
      <w:numFmt w:val="decimal"/>
      <w:lvlText w:val="%8."/>
      <w:lvlJc w:val="left"/>
      <w:pPr>
        <w:tabs>
          <w:tab w:val="num" w:pos="5760"/>
        </w:tabs>
        <w:ind w:left="5760" w:hanging="360"/>
      </w:pPr>
    </w:lvl>
    <w:lvl w:ilvl="8" w:tplc="0C0C0005">
      <w:start w:val="1"/>
      <w:numFmt w:val="decimal"/>
      <w:lvlText w:val="%9."/>
      <w:lvlJc w:val="left"/>
      <w:pPr>
        <w:tabs>
          <w:tab w:val="num" w:pos="6480"/>
        </w:tabs>
        <w:ind w:left="6480" w:hanging="360"/>
      </w:pPr>
    </w:lvl>
  </w:abstractNum>
  <w:num w:numId="1">
    <w:abstractNumId w:val="2"/>
  </w:num>
  <w:num w:numId="2">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grammar="clean"/>
  <w:attachedTemplate r:id="rId1"/>
  <w:defaultTabStop w:val="708"/>
  <w:hyphenationZone w:val="420"/>
  <w:defaultTableStyle w:val="Thme"/>
  <w:noPunctuationKerning/>
  <w:characterSpacingControl w:val="doNotCompress"/>
  <w:compat>
    <w:compatSetting w:name="compatibilityMode" w:uri="http://schemas.microsoft.com/office/word" w:val="14"/>
  </w:compat>
  <w:rsids>
    <w:rsidRoot w:val="00247A1D"/>
    <w:rsid w:val="00247A1D"/>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1027">
      <o:colormru v:ext="edit" colors="#36c"/>
      <o:colormenu v:ext="edit" fillcolor="#36c"/>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CA" w:eastAsia="fr-CA"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Titre1">
    <w:name w:val="heading 1"/>
    <w:basedOn w:val="Normal"/>
    <w:next w:val="Normal"/>
    <w:link w:val="Titre1Car1"/>
    <w:qFormat/>
    <w:pPr>
      <w:keepNext/>
      <w:spacing w:before="240" w:after="60"/>
      <w:outlineLvl w:val="0"/>
    </w:pPr>
    <w:rPr>
      <w:rFonts w:ascii="Arial" w:eastAsiaTheme="minorEastAsia" w:hAnsi="Arial" w:cs="Arial"/>
      <w:b/>
      <w:bCs/>
      <w:kern w:val="32"/>
      <w:sz w:val="32"/>
      <w:szCs w:val="32"/>
    </w:rPr>
  </w:style>
  <w:style w:type="paragraph" w:styleId="Titre2">
    <w:name w:val="heading 2"/>
    <w:basedOn w:val="Normal"/>
    <w:next w:val="Normal"/>
    <w:link w:val="Titre2Car1"/>
    <w:qFormat/>
    <w:pPr>
      <w:keepNext/>
      <w:spacing w:before="240" w:after="60"/>
      <w:outlineLvl w:val="1"/>
    </w:pPr>
    <w:rPr>
      <w:rFonts w:ascii="Arial" w:eastAsiaTheme="minorEastAsia" w:hAnsi="Arial" w:cs="Arial"/>
      <w:b/>
      <w:bCs/>
      <w:i/>
      <w:iCs/>
      <w:sz w:val="28"/>
      <w:szCs w:val="28"/>
    </w:rPr>
  </w:style>
  <w:style w:type="paragraph" w:styleId="Titre3">
    <w:name w:val="heading 3"/>
    <w:basedOn w:val="Normal"/>
    <w:next w:val="Normal"/>
    <w:link w:val="Titre3Car1"/>
    <w:qFormat/>
    <w:pPr>
      <w:keepNext/>
      <w:spacing w:before="240" w:after="60"/>
      <w:outlineLvl w:val="2"/>
    </w:pPr>
    <w:rPr>
      <w:rFonts w:ascii="Arial" w:eastAsiaTheme="minorEastAsia" w:hAnsi="Arial" w:cs="Arial"/>
      <w:b/>
      <w:bCs/>
      <w:sz w:val="26"/>
      <w:szCs w:val="26"/>
    </w:rPr>
  </w:style>
  <w:style w:type="paragraph" w:styleId="Titre4">
    <w:name w:val="heading 4"/>
    <w:basedOn w:val="Normal"/>
    <w:next w:val="Normal"/>
    <w:link w:val="Titre4Car1"/>
    <w:qFormat/>
    <w:pPr>
      <w:keepNext/>
      <w:spacing w:before="240" w:after="60"/>
      <w:outlineLvl w:val="3"/>
    </w:pPr>
    <w:rPr>
      <w:rFonts w:eastAsiaTheme="minorEastAsia"/>
      <w:b/>
      <w:bCs/>
      <w:sz w:val="28"/>
      <w:szCs w:val="28"/>
    </w:rPr>
  </w:style>
  <w:style w:type="paragraph" w:styleId="Titre5">
    <w:name w:val="heading 5"/>
    <w:basedOn w:val="Normal"/>
    <w:next w:val="Normal"/>
    <w:link w:val="Titre5Car1"/>
    <w:qFormat/>
    <w:pPr>
      <w:spacing w:before="240" w:after="60"/>
      <w:outlineLvl w:val="4"/>
    </w:pPr>
    <w:rPr>
      <w:rFonts w:eastAsiaTheme="minorEastAsia"/>
      <w:b/>
      <w:bCs/>
      <w:i/>
      <w:iCs/>
      <w:sz w:val="26"/>
      <w:szCs w:val="26"/>
    </w:rPr>
  </w:style>
  <w:style w:type="paragraph" w:styleId="Titre6">
    <w:name w:val="heading 6"/>
    <w:basedOn w:val="Normal"/>
    <w:next w:val="Normal"/>
    <w:link w:val="Titre6Car1"/>
    <w:qFormat/>
    <w:pPr>
      <w:spacing w:before="240" w:after="60"/>
      <w:outlineLvl w:val="5"/>
    </w:pPr>
    <w:rPr>
      <w:rFonts w:eastAsiaTheme="minorEastAsia"/>
      <w:b/>
      <w:bCs/>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rPr>
      <w:color w:val="0000FF"/>
      <w:u w:val="single"/>
    </w:rPr>
  </w:style>
  <w:style w:type="character" w:styleId="Lienhypertextesuivivisit">
    <w:name w:val="FollowedHyperlink"/>
    <w:basedOn w:val="Policepardfaut"/>
    <w:rPr>
      <w:color w:val="800080"/>
      <w:u w:val="single"/>
    </w:rPr>
  </w:style>
  <w:style w:type="character" w:customStyle="1" w:styleId="Titre1Car">
    <w:name w:val="Titre 1 Car"/>
    <w:basedOn w:val="Policepardfaut"/>
    <w:link w:val="Titre1"/>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rPr>
      <w:rFonts w:asciiTheme="majorHAnsi" w:eastAsiaTheme="majorEastAsia" w:hAnsiTheme="majorHAnsi" w:cstheme="majorBidi"/>
      <w:b/>
      <w:bCs/>
      <w:color w:val="4F81BD" w:themeColor="accent1"/>
      <w:sz w:val="24"/>
      <w:szCs w:val="24"/>
    </w:rPr>
  </w:style>
  <w:style w:type="character" w:customStyle="1" w:styleId="Titre4Car">
    <w:name w:val="Titre 4 Car"/>
    <w:basedOn w:val="Policepardfaut"/>
    <w:link w:val="Titre4"/>
    <w:rPr>
      <w:rFonts w:asciiTheme="majorHAnsi" w:eastAsiaTheme="majorEastAsia" w:hAnsiTheme="majorHAnsi" w:cstheme="majorBidi"/>
      <w:b/>
      <w:bCs/>
      <w:i/>
      <w:iCs/>
      <w:color w:val="4F81BD" w:themeColor="accent1"/>
      <w:sz w:val="24"/>
      <w:szCs w:val="24"/>
    </w:rPr>
  </w:style>
  <w:style w:type="character" w:customStyle="1" w:styleId="Titre5Car">
    <w:name w:val="Titre 5 Car"/>
    <w:basedOn w:val="Policepardfaut"/>
    <w:link w:val="Titre5"/>
    <w:rPr>
      <w:rFonts w:asciiTheme="majorHAnsi" w:eastAsiaTheme="majorEastAsia" w:hAnsiTheme="majorHAnsi" w:cstheme="majorBidi"/>
      <w:color w:val="243F60" w:themeColor="accent1" w:themeShade="7F"/>
      <w:sz w:val="24"/>
      <w:szCs w:val="24"/>
    </w:rPr>
  </w:style>
  <w:style w:type="character" w:customStyle="1" w:styleId="Titre6Car">
    <w:name w:val="Titre 6 Car"/>
    <w:basedOn w:val="Policepardfaut"/>
    <w:link w:val="Titre6"/>
    <w:rPr>
      <w:rFonts w:asciiTheme="majorHAnsi" w:eastAsiaTheme="majorEastAsia" w:hAnsiTheme="majorHAnsi" w:cstheme="majorBidi"/>
      <w:i/>
      <w:iCs/>
      <w:color w:val="243F60" w:themeColor="accent1" w:themeShade="7F"/>
      <w:sz w:val="24"/>
      <w:szCs w:val="24"/>
    </w:rPr>
  </w:style>
  <w:style w:type="paragraph" w:styleId="En-tte">
    <w:name w:val="header"/>
    <w:basedOn w:val="Normal"/>
    <w:link w:val="En-tteCar1"/>
    <w:pPr>
      <w:tabs>
        <w:tab w:val="center" w:pos="4320"/>
        <w:tab w:val="right" w:pos="8640"/>
      </w:tabs>
    </w:pPr>
    <w:rPr>
      <w:rFonts w:cs="Arial"/>
    </w:rPr>
  </w:style>
  <w:style w:type="character" w:customStyle="1" w:styleId="En-tteCar">
    <w:name w:val="En-tête Car"/>
    <w:basedOn w:val="Policepardfaut"/>
    <w:link w:val="En-tte"/>
    <w:rPr>
      <w:sz w:val="24"/>
      <w:szCs w:val="24"/>
    </w:rPr>
  </w:style>
  <w:style w:type="paragraph" w:styleId="Titre">
    <w:name w:val="Title"/>
    <w:basedOn w:val="Normal"/>
    <w:link w:val="TitreCar1"/>
    <w:qFormat/>
    <w:pPr>
      <w:autoSpaceDE w:val="0"/>
      <w:autoSpaceDN w:val="0"/>
      <w:adjustRightInd w:val="0"/>
      <w:jc w:val="center"/>
    </w:pPr>
    <w:rPr>
      <w:rFonts w:cs="Arial"/>
      <w:b/>
      <w:bCs/>
    </w:rPr>
  </w:style>
  <w:style w:type="character" w:customStyle="1" w:styleId="TitreCar">
    <w:name w:val="Titre Car"/>
    <w:basedOn w:val="Policepardfaut"/>
    <w:link w:val="Titre"/>
    <w:rPr>
      <w:rFonts w:asciiTheme="majorHAnsi" w:eastAsiaTheme="majorEastAsia" w:hAnsiTheme="majorHAnsi" w:cstheme="majorBidi"/>
      <w:color w:val="17365D" w:themeColor="text2" w:themeShade="BF"/>
      <w:spacing w:val="5"/>
      <w:kern w:val="28"/>
      <w:sz w:val="52"/>
      <w:szCs w:val="52"/>
    </w:rPr>
  </w:style>
  <w:style w:type="paragraph" w:styleId="Textedebulles">
    <w:name w:val="Balloon Text"/>
    <w:basedOn w:val="Normal"/>
    <w:link w:val="TextedebullesCar1"/>
    <w:semiHidden/>
    <w:rPr>
      <w:rFonts w:ascii="Tahoma" w:hAnsi="Tahoma" w:cs="Tahoma"/>
      <w:sz w:val="16"/>
      <w:szCs w:val="16"/>
    </w:rPr>
  </w:style>
  <w:style w:type="character" w:customStyle="1" w:styleId="TextedebullesCar">
    <w:name w:val="Texte de bulles Car"/>
    <w:basedOn w:val="Policepardfaut"/>
    <w:rPr>
      <w:rFonts w:ascii="Tahoma" w:hAnsi="Tahoma" w:cs="Tahoma"/>
      <w:sz w:val="16"/>
      <w:szCs w:val="16"/>
    </w:rPr>
  </w:style>
  <w:style w:type="character" w:customStyle="1" w:styleId="TextedebullesCar1">
    <w:name w:val="Texte de bulles Car1"/>
    <w:basedOn w:val="Policepardfaut"/>
    <w:link w:val="Textedebulles"/>
    <w:locked/>
    <w:rPr>
      <w:rFonts w:ascii="Tahoma" w:hAnsi="Tahoma" w:cs="Tahoma" w:hint="default"/>
      <w:sz w:val="16"/>
      <w:szCs w:val="16"/>
    </w:rPr>
  </w:style>
  <w:style w:type="paragraph" w:customStyle="1" w:styleId="msoacetate0">
    <w:name w:val="msoacetate"/>
    <w:basedOn w:val="Normal"/>
    <w:rPr>
      <w:rFonts w:ascii="Tahoma" w:hAnsi="Tahoma" w:cs="Tahoma"/>
      <w:sz w:val="16"/>
      <w:szCs w:val="16"/>
    </w:rPr>
  </w:style>
  <w:style w:type="character" w:customStyle="1" w:styleId="Titre1Car1">
    <w:name w:val="Titre 1 Car1"/>
    <w:basedOn w:val="Policepardfaut"/>
    <w:link w:val="Titre1"/>
    <w:locked/>
    <w:rPr>
      <w:rFonts w:ascii="Cambria" w:eastAsia="Times New Roman" w:hAnsi="Cambria" w:cs="Times New Roman" w:hint="default"/>
      <w:b/>
      <w:bCs/>
      <w:color w:val="365F91"/>
      <w:sz w:val="28"/>
      <w:szCs w:val="28"/>
    </w:rPr>
  </w:style>
  <w:style w:type="character" w:customStyle="1" w:styleId="Titre2Car1">
    <w:name w:val="Titre 2 Car1"/>
    <w:basedOn w:val="Policepardfaut"/>
    <w:link w:val="Titre2"/>
    <w:locked/>
    <w:rPr>
      <w:rFonts w:ascii="Cambria" w:eastAsia="Times New Roman" w:hAnsi="Cambria" w:cs="Times New Roman" w:hint="default"/>
      <w:b/>
      <w:bCs/>
      <w:color w:val="4F81BD"/>
      <w:sz w:val="26"/>
      <w:szCs w:val="26"/>
    </w:rPr>
  </w:style>
  <w:style w:type="character" w:customStyle="1" w:styleId="Titre3Car1">
    <w:name w:val="Titre 3 Car1"/>
    <w:basedOn w:val="Policepardfaut"/>
    <w:link w:val="Titre3"/>
    <w:locked/>
    <w:rPr>
      <w:rFonts w:ascii="Cambria" w:eastAsia="Times New Roman" w:hAnsi="Cambria" w:cs="Times New Roman" w:hint="default"/>
      <w:b/>
      <w:bCs/>
      <w:color w:val="4F81BD"/>
      <w:sz w:val="24"/>
      <w:szCs w:val="24"/>
    </w:rPr>
  </w:style>
  <w:style w:type="character" w:customStyle="1" w:styleId="Titre4Car1">
    <w:name w:val="Titre 4 Car1"/>
    <w:basedOn w:val="Policepardfaut"/>
    <w:link w:val="Titre4"/>
    <w:locked/>
    <w:rPr>
      <w:rFonts w:ascii="Cambria" w:eastAsia="Times New Roman" w:hAnsi="Cambria" w:cs="Times New Roman" w:hint="default"/>
      <w:b/>
      <w:bCs/>
      <w:i/>
      <w:iCs/>
      <w:color w:val="4F81BD"/>
      <w:sz w:val="24"/>
      <w:szCs w:val="24"/>
    </w:rPr>
  </w:style>
  <w:style w:type="character" w:customStyle="1" w:styleId="Titre5Car1">
    <w:name w:val="Titre 5 Car1"/>
    <w:basedOn w:val="Policepardfaut"/>
    <w:link w:val="Titre5"/>
    <w:locked/>
    <w:rPr>
      <w:rFonts w:ascii="Cambria" w:eastAsia="Times New Roman" w:hAnsi="Cambria" w:cs="Times New Roman" w:hint="default"/>
      <w:color w:val="243F60"/>
      <w:sz w:val="24"/>
      <w:szCs w:val="24"/>
    </w:rPr>
  </w:style>
  <w:style w:type="character" w:customStyle="1" w:styleId="Titre6Car1">
    <w:name w:val="Titre 6 Car1"/>
    <w:basedOn w:val="Policepardfaut"/>
    <w:link w:val="Titre6"/>
    <w:locked/>
    <w:rPr>
      <w:rFonts w:ascii="Cambria" w:eastAsia="Times New Roman" w:hAnsi="Cambria" w:cs="Times New Roman" w:hint="default"/>
      <w:i/>
      <w:iCs/>
      <w:color w:val="243F60"/>
      <w:sz w:val="24"/>
      <w:szCs w:val="24"/>
    </w:rPr>
  </w:style>
  <w:style w:type="character" w:customStyle="1" w:styleId="En-tteCar1">
    <w:name w:val="En-tête Car1"/>
    <w:basedOn w:val="Policepardfaut"/>
    <w:link w:val="En-tte"/>
    <w:locked/>
    <w:rPr>
      <w:sz w:val="24"/>
      <w:szCs w:val="24"/>
    </w:rPr>
  </w:style>
  <w:style w:type="character" w:customStyle="1" w:styleId="TitreCar1">
    <w:name w:val="Titre Car1"/>
    <w:basedOn w:val="Policepardfaut"/>
    <w:link w:val="Titre"/>
    <w:locked/>
    <w:rPr>
      <w:rFonts w:ascii="Cambria" w:eastAsia="Times New Roman" w:hAnsi="Cambria" w:cs="Times New Roman" w:hint="default"/>
      <w:color w:val="17365D"/>
      <w:spacing w:val="5"/>
      <w:kern w:val="28"/>
      <w:sz w:val="52"/>
      <w:szCs w:val="52"/>
    </w:rPr>
  </w:style>
  <w:style w:type="table" w:customStyle="1" w:styleId="Thme">
    <w:name w:val="Thème"/>
    <w:basedOn w:val="Tableau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CA" w:eastAsia="fr-CA"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Titre1">
    <w:name w:val="heading 1"/>
    <w:basedOn w:val="Normal"/>
    <w:next w:val="Normal"/>
    <w:link w:val="Titre1Car1"/>
    <w:qFormat/>
    <w:pPr>
      <w:keepNext/>
      <w:spacing w:before="240" w:after="60"/>
      <w:outlineLvl w:val="0"/>
    </w:pPr>
    <w:rPr>
      <w:rFonts w:ascii="Arial" w:eastAsiaTheme="minorEastAsia" w:hAnsi="Arial" w:cs="Arial"/>
      <w:b/>
      <w:bCs/>
      <w:kern w:val="32"/>
      <w:sz w:val="32"/>
      <w:szCs w:val="32"/>
    </w:rPr>
  </w:style>
  <w:style w:type="paragraph" w:styleId="Titre2">
    <w:name w:val="heading 2"/>
    <w:basedOn w:val="Normal"/>
    <w:next w:val="Normal"/>
    <w:link w:val="Titre2Car1"/>
    <w:qFormat/>
    <w:pPr>
      <w:keepNext/>
      <w:spacing w:before="240" w:after="60"/>
      <w:outlineLvl w:val="1"/>
    </w:pPr>
    <w:rPr>
      <w:rFonts w:ascii="Arial" w:eastAsiaTheme="minorEastAsia" w:hAnsi="Arial" w:cs="Arial"/>
      <w:b/>
      <w:bCs/>
      <w:i/>
      <w:iCs/>
      <w:sz w:val="28"/>
      <w:szCs w:val="28"/>
    </w:rPr>
  </w:style>
  <w:style w:type="paragraph" w:styleId="Titre3">
    <w:name w:val="heading 3"/>
    <w:basedOn w:val="Normal"/>
    <w:next w:val="Normal"/>
    <w:link w:val="Titre3Car1"/>
    <w:qFormat/>
    <w:pPr>
      <w:keepNext/>
      <w:spacing w:before="240" w:after="60"/>
      <w:outlineLvl w:val="2"/>
    </w:pPr>
    <w:rPr>
      <w:rFonts w:ascii="Arial" w:eastAsiaTheme="minorEastAsia" w:hAnsi="Arial" w:cs="Arial"/>
      <w:b/>
      <w:bCs/>
      <w:sz w:val="26"/>
      <w:szCs w:val="26"/>
    </w:rPr>
  </w:style>
  <w:style w:type="paragraph" w:styleId="Titre4">
    <w:name w:val="heading 4"/>
    <w:basedOn w:val="Normal"/>
    <w:next w:val="Normal"/>
    <w:link w:val="Titre4Car1"/>
    <w:qFormat/>
    <w:pPr>
      <w:keepNext/>
      <w:spacing w:before="240" w:after="60"/>
      <w:outlineLvl w:val="3"/>
    </w:pPr>
    <w:rPr>
      <w:rFonts w:eastAsiaTheme="minorEastAsia"/>
      <w:b/>
      <w:bCs/>
      <w:sz w:val="28"/>
      <w:szCs w:val="28"/>
    </w:rPr>
  </w:style>
  <w:style w:type="paragraph" w:styleId="Titre5">
    <w:name w:val="heading 5"/>
    <w:basedOn w:val="Normal"/>
    <w:next w:val="Normal"/>
    <w:link w:val="Titre5Car1"/>
    <w:qFormat/>
    <w:pPr>
      <w:spacing w:before="240" w:after="60"/>
      <w:outlineLvl w:val="4"/>
    </w:pPr>
    <w:rPr>
      <w:rFonts w:eastAsiaTheme="minorEastAsia"/>
      <w:b/>
      <w:bCs/>
      <w:i/>
      <w:iCs/>
      <w:sz w:val="26"/>
      <w:szCs w:val="26"/>
    </w:rPr>
  </w:style>
  <w:style w:type="paragraph" w:styleId="Titre6">
    <w:name w:val="heading 6"/>
    <w:basedOn w:val="Normal"/>
    <w:next w:val="Normal"/>
    <w:link w:val="Titre6Car1"/>
    <w:qFormat/>
    <w:pPr>
      <w:spacing w:before="240" w:after="60"/>
      <w:outlineLvl w:val="5"/>
    </w:pPr>
    <w:rPr>
      <w:rFonts w:eastAsiaTheme="minorEastAsia"/>
      <w:b/>
      <w:bCs/>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rPr>
      <w:color w:val="0000FF"/>
      <w:u w:val="single"/>
    </w:rPr>
  </w:style>
  <w:style w:type="character" w:styleId="Lienhypertextesuivivisit">
    <w:name w:val="FollowedHyperlink"/>
    <w:basedOn w:val="Policepardfaut"/>
    <w:rPr>
      <w:color w:val="800080"/>
      <w:u w:val="single"/>
    </w:rPr>
  </w:style>
  <w:style w:type="character" w:customStyle="1" w:styleId="Titre1Car">
    <w:name w:val="Titre 1 Car"/>
    <w:basedOn w:val="Policepardfaut"/>
    <w:link w:val="Titre1"/>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rPr>
      <w:rFonts w:asciiTheme="majorHAnsi" w:eastAsiaTheme="majorEastAsia" w:hAnsiTheme="majorHAnsi" w:cstheme="majorBidi"/>
      <w:b/>
      <w:bCs/>
      <w:color w:val="4F81BD" w:themeColor="accent1"/>
      <w:sz w:val="24"/>
      <w:szCs w:val="24"/>
    </w:rPr>
  </w:style>
  <w:style w:type="character" w:customStyle="1" w:styleId="Titre4Car">
    <w:name w:val="Titre 4 Car"/>
    <w:basedOn w:val="Policepardfaut"/>
    <w:link w:val="Titre4"/>
    <w:rPr>
      <w:rFonts w:asciiTheme="majorHAnsi" w:eastAsiaTheme="majorEastAsia" w:hAnsiTheme="majorHAnsi" w:cstheme="majorBidi"/>
      <w:b/>
      <w:bCs/>
      <w:i/>
      <w:iCs/>
      <w:color w:val="4F81BD" w:themeColor="accent1"/>
      <w:sz w:val="24"/>
      <w:szCs w:val="24"/>
    </w:rPr>
  </w:style>
  <w:style w:type="character" w:customStyle="1" w:styleId="Titre5Car">
    <w:name w:val="Titre 5 Car"/>
    <w:basedOn w:val="Policepardfaut"/>
    <w:link w:val="Titre5"/>
    <w:rPr>
      <w:rFonts w:asciiTheme="majorHAnsi" w:eastAsiaTheme="majorEastAsia" w:hAnsiTheme="majorHAnsi" w:cstheme="majorBidi"/>
      <w:color w:val="243F60" w:themeColor="accent1" w:themeShade="7F"/>
      <w:sz w:val="24"/>
      <w:szCs w:val="24"/>
    </w:rPr>
  </w:style>
  <w:style w:type="character" w:customStyle="1" w:styleId="Titre6Car">
    <w:name w:val="Titre 6 Car"/>
    <w:basedOn w:val="Policepardfaut"/>
    <w:link w:val="Titre6"/>
    <w:rPr>
      <w:rFonts w:asciiTheme="majorHAnsi" w:eastAsiaTheme="majorEastAsia" w:hAnsiTheme="majorHAnsi" w:cstheme="majorBidi"/>
      <w:i/>
      <w:iCs/>
      <w:color w:val="243F60" w:themeColor="accent1" w:themeShade="7F"/>
      <w:sz w:val="24"/>
      <w:szCs w:val="24"/>
    </w:rPr>
  </w:style>
  <w:style w:type="paragraph" w:styleId="En-tte">
    <w:name w:val="header"/>
    <w:basedOn w:val="Normal"/>
    <w:link w:val="En-tteCar1"/>
    <w:pPr>
      <w:tabs>
        <w:tab w:val="center" w:pos="4320"/>
        <w:tab w:val="right" w:pos="8640"/>
      </w:tabs>
    </w:pPr>
    <w:rPr>
      <w:rFonts w:cs="Arial"/>
    </w:rPr>
  </w:style>
  <w:style w:type="character" w:customStyle="1" w:styleId="En-tteCar">
    <w:name w:val="En-tête Car"/>
    <w:basedOn w:val="Policepardfaut"/>
    <w:link w:val="En-tte"/>
    <w:rPr>
      <w:sz w:val="24"/>
      <w:szCs w:val="24"/>
    </w:rPr>
  </w:style>
  <w:style w:type="paragraph" w:styleId="Titre">
    <w:name w:val="Title"/>
    <w:basedOn w:val="Normal"/>
    <w:link w:val="TitreCar1"/>
    <w:qFormat/>
    <w:pPr>
      <w:autoSpaceDE w:val="0"/>
      <w:autoSpaceDN w:val="0"/>
      <w:adjustRightInd w:val="0"/>
      <w:jc w:val="center"/>
    </w:pPr>
    <w:rPr>
      <w:rFonts w:cs="Arial"/>
      <w:b/>
      <w:bCs/>
    </w:rPr>
  </w:style>
  <w:style w:type="character" w:customStyle="1" w:styleId="TitreCar">
    <w:name w:val="Titre Car"/>
    <w:basedOn w:val="Policepardfaut"/>
    <w:link w:val="Titre"/>
    <w:rPr>
      <w:rFonts w:asciiTheme="majorHAnsi" w:eastAsiaTheme="majorEastAsia" w:hAnsiTheme="majorHAnsi" w:cstheme="majorBidi"/>
      <w:color w:val="17365D" w:themeColor="text2" w:themeShade="BF"/>
      <w:spacing w:val="5"/>
      <w:kern w:val="28"/>
      <w:sz w:val="52"/>
      <w:szCs w:val="52"/>
    </w:rPr>
  </w:style>
  <w:style w:type="paragraph" w:styleId="Textedebulles">
    <w:name w:val="Balloon Text"/>
    <w:basedOn w:val="Normal"/>
    <w:link w:val="TextedebullesCar1"/>
    <w:semiHidden/>
    <w:rPr>
      <w:rFonts w:ascii="Tahoma" w:hAnsi="Tahoma" w:cs="Tahoma"/>
      <w:sz w:val="16"/>
      <w:szCs w:val="16"/>
    </w:rPr>
  </w:style>
  <w:style w:type="character" w:customStyle="1" w:styleId="TextedebullesCar">
    <w:name w:val="Texte de bulles Car"/>
    <w:basedOn w:val="Policepardfaut"/>
    <w:rPr>
      <w:rFonts w:ascii="Tahoma" w:hAnsi="Tahoma" w:cs="Tahoma"/>
      <w:sz w:val="16"/>
      <w:szCs w:val="16"/>
    </w:rPr>
  </w:style>
  <w:style w:type="character" w:customStyle="1" w:styleId="TextedebullesCar1">
    <w:name w:val="Texte de bulles Car1"/>
    <w:basedOn w:val="Policepardfaut"/>
    <w:link w:val="Textedebulles"/>
    <w:locked/>
    <w:rPr>
      <w:rFonts w:ascii="Tahoma" w:hAnsi="Tahoma" w:cs="Tahoma" w:hint="default"/>
      <w:sz w:val="16"/>
      <w:szCs w:val="16"/>
    </w:rPr>
  </w:style>
  <w:style w:type="paragraph" w:customStyle="1" w:styleId="msoacetate0">
    <w:name w:val="msoacetate"/>
    <w:basedOn w:val="Normal"/>
    <w:rPr>
      <w:rFonts w:ascii="Tahoma" w:hAnsi="Tahoma" w:cs="Tahoma"/>
      <w:sz w:val="16"/>
      <w:szCs w:val="16"/>
    </w:rPr>
  </w:style>
  <w:style w:type="character" w:customStyle="1" w:styleId="Titre1Car1">
    <w:name w:val="Titre 1 Car1"/>
    <w:basedOn w:val="Policepardfaut"/>
    <w:link w:val="Titre1"/>
    <w:locked/>
    <w:rPr>
      <w:rFonts w:ascii="Cambria" w:eastAsia="Times New Roman" w:hAnsi="Cambria" w:cs="Times New Roman" w:hint="default"/>
      <w:b/>
      <w:bCs/>
      <w:color w:val="365F91"/>
      <w:sz w:val="28"/>
      <w:szCs w:val="28"/>
    </w:rPr>
  </w:style>
  <w:style w:type="character" w:customStyle="1" w:styleId="Titre2Car1">
    <w:name w:val="Titre 2 Car1"/>
    <w:basedOn w:val="Policepardfaut"/>
    <w:link w:val="Titre2"/>
    <w:locked/>
    <w:rPr>
      <w:rFonts w:ascii="Cambria" w:eastAsia="Times New Roman" w:hAnsi="Cambria" w:cs="Times New Roman" w:hint="default"/>
      <w:b/>
      <w:bCs/>
      <w:color w:val="4F81BD"/>
      <w:sz w:val="26"/>
      <w:szCs w:val="26"/>
    </w:rPr>
  </w:style>
  <w:style w:type="character" w:customStyle="1" w:styleId="Titre3Car1">
    <w:name w:val="Titre 3 Car1"/>
    <w:basedOn w:val="Policepardfaut"/>
    <w:link w:val="Titre3"/>
    <w:locked/>
    <w:rPr>
      <w:rFonts w:ascii="Cambria" w:eastAsia="Times New Roman" w:hAnsi="Cambria" w:cs="Times New Roman" w:hint="default"/>
      <w:b/>
      <w:bCs/>
      <w:color w:val="4F81BD"/>
      <w:sz w:val="24"/>
      <w:szCs w:val="24"/>
    </w:rPr>
  </w:style>
  <w:style w:type="character" w:customStyle="1" w:styleId="Titre4Car1">
    <w:name w:val="Titre 4 Car1"/>
    <w:basedOn w:val="Policepardfaut"/>
    <w:link w:val="Titre4"/>
    <w:locked/>
    <w:rPr>
      <w:rFonts w:ascii="Cambria" w:eastAsia="Times New Roman" w:hAnsi="Cambria" w:cs="Times New Roman" w:hint="default"/>
      <w:b/>
      <w:bCs/>
      <w:i/>
      <w:iCs/>
      <w:color w:val="4F81BD"/>
      <w:sz w:val="24"/>
      <w:szCs w:val="24"/>
    </w:rPr>
  </w:style>
  <w:style w:type="character" w:customStyle="1" w:styleId="Titre5Car1">
    <w:name w:val="Titre 5 Car1"/>
    <w:basedOn w:val="Policepardfaut"/>
    <w:link w:val="Titre5"/>
    <w:locked/>
    <w:rPr>
      <w:rFonts w:ascii="Cambria" w:eastAsia="Times New Roman" w:hAnsi="Cambria" w:cs="Times New Roman" w:hint="default"/>
      <w:color w:val="243F60"/>
      <w:sz w:val="24"/>
      <w:szCs w:val="24"/>
    </w:rPr>
  </w:style>
  <w:style w:type="character" w:customStyle="1" w:styleId="Titre6Car1">
    <w:name w:val="Titre 6 Car1"/>
    <w:basedOn w:val="Policepardfaut"/>
    <w:link w:val="Titre6"/>
    <w:locked/>
    <w:rPr>
      <w:rFonts w:ascii="Cambria" w:eastAsia="Times New Roman" w:hAnsi="Cambria" w:cs="Times New Roman" w:hint="default"/>
      <w:i/>
      <w:iCs/>
      <w:color w:val="243F60"/>
      <w:sz w:val="24"/>
      <w:szCs w:val="24"/>
    </w:rPr>
  </w:style>
  <w:style w:type="character" w:customStyle="1" w:styleId="En-tteCar1">
    <w:name w:val="En-tête Car1"/>
    <w:basedOn w:val="Policepardfaut"/>
    <w:link w:val="En-tte"/>
    <w:locked/>
    <w:rPr>
      <w:sz w:val="24"/>
      <w:szCs w:val="24"/>
    </w:rPr>
  </w:style>
  <w:style w:type="character" w:customStyle="1" w:styleId="TitreCar1">
    <w:name w:val="Titre Car1"/>
    <w:basedOn w:val="Policepardfaut"/>
    <w:link w:val="Titre"/>
    <w:locked/>
    <w:rPr>
      <w:rFonts w:ascii="Cambria" w:eastAsia="Times New Roman" w:hAnsi="Cambria" w:cs="Times New Roman" w:hint="default"/>
      <w:color w:val="17365D"/>
      <w:spacing w:val="5"/>
      <w:kern w:val="28"/>
      <w:sz w:val="52"/>
      <w:szCs w:val="52"/>
    </w:rPr>
  </w:style>
  <w:style w:type="table" w:customStyle="1" w:styleId="Thme">
    <w:name w:val="Thème"/>
    <w:basedOn w:val="Tableau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file:///\\installations.chrdl.qc.ca\install$\IDworks" TargetMode="External"/><Relationship Id="rId13" Type="http://schemas.openxmlformats.org/officeDocument/2006/relationships/customXml" Target="../customXml/item2.xml"/><Relationship Id="rId3" Type="http://schemas.microsoft.com/office/2007/relationships/stylesWithEffects" Target="stylesWithEffects.xml"/><Relationship Id="rId7" Type="http://schemas.openxmlformats.org/officeDocument/2006/relationships/hyperlink" Target="file:///\\idworks.chrdl.qc.ca\logiciel$\IDWorks" TargetMode="External"/><Relationship Id="rId12"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file:///\\idworks.chrdl.qc.ca\logiciel$\IDWorks\Photos" TargetMode="External"/><Relationship Id="rId14" Type="http://schemas.openxmlformats.org/officeDocument/2006/relationships/customXml" Target="../customXml/item3.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EF4178791A8A44AA7AB220A5D5D73CF" ma:contentTypeVersion="10" ma:contentTypeDescription="Crée un document." ma:contentTypeScope="" ma:versionID="940f08bc2fafda77ff8f68e703e76294">
  <xsd:schema xmlns:xsd="http://www.w3.org/2001/XMLSchema" xmlns:p="http://schemas.microsoft.com/office/2006/metadata/properties" xmlns:ns2="1ece7d05-05f0-4380-8fd1-e159a720cc22" xmlns:ns3="52e8bc53-f325-4cd9-93aa-2bfc901faa93" targetNamespace="http://schemas.microsoft.com/office/2006/metadata/properties" ma:root="true" ma:fieldsID="acc9f9606e317fedff6e7466f7f99298" ns2:_="" ns3:_="">
    <xsd:import namespace="1ece7d05-05f0-4380-8fd1-e159a720cc22"/>
    <xsd:import namespace="52e8bc53-f325-4cd9-93aa-2bfc901faa93"/>
    <xsd:element name="properties">
      <xsd:complexType>
        <xsd:sequence>
          <xsd:element name="documentManagement">
            <xsd:complexType>
              <xsd:all>
                <xsd:element ref="ns2:Cat_x00e9_gorie"/>
                <xsd:element ref="ns2:Prochaine_x0020_date_x0020_de_x0020_r_x00e9_vision" minOccurs="0"/>
                <xsd:element ref="ns2:Responsable_x0020_de_x0020_la_x0020_biblioth_x00e8_que" minOccurs="0"/>
                <xsd:element ref="ns2:C_x00f4_te_x0020_D_x002e_I_x002e_C_x002e__x0020_Disponibilit_x00e9_"/>
                <xsd:element ref="ns2:Cote_x0020_D_x002e_I_x002e_C_x002e__x0020__x002d__x0020_Int_x00e9_grit_x00e9_"/>
                <xsd:element ref="ns2:Cote_x0020_D_x002e_I_x002e_C_x002e__x0020__x002d__x0020_Confidentialit_x00e9_"/>
                <xsd:element ref="ns3:Etablissement" minOccurs="0"/>
              </xsd:all>
            </xsd:complexType>
          </xsd:element>
        </xsd:sequence>
      </xsd:complexType>
    </xsd:element>
  </xsd:schema>
  <xsd:schema xmlns:xsd="http://www.w3.org/2001/XMLSchema" xmlns:dms="http://schemas.microsoft.com/office/2006/documentManagement/types" targetNamespace="1ece7d05-05f0-4380-8fd1-e159a720cc22" elementFormDefault="qualified">
    <xsd:import namespace="http://schemas.microsoft.com/office/2006/documentManagement/types"/>
    <xsd:element name="Cat_x00e9_gorie" ma:index="2" ma:displayName="Catégorie" ma:default="Procédure technique" ma:format="RadioButtons" ma:internalName="Cat_x00e9_gorie">
      <xsd:simpleType>
        <xsd:restriction base="dms:Choice">
          <xsd:enumeration value="Information / Communiqué"/>
          <xsd:enumeration value="Directive"/>
          <xsd:enumeration value="Orientation"/>
          <xsd:enumeration value="Guide"/>
          <xsd:enumeration value="Procédure technique"/>
          <xsd:enumeration value="Procédure utilisateur"/>
          <xsd:enumeration value="Fiche"/>
          <xsd:enumeration value="Plan / Visio"/>
          <xsd:enumeration value="Formulaire"/>
          <xsd:enumeration value="Modèle"/>
        </xsd:restriction>
      </xsd:simpleType>
    </xsd:element>
    <xsd:element name="Prochaine_x0020_date_x0020_de_x0020_r_x00e9_vision" ma:index="3" nillable="true" ma:displayName="Dernière date de révision" ma:description="Dernière date de révision du contenu" ma:format="DateOnly" ma:internalName="Prochaine_x0020_date_x0020_de_x0020_r_x00e9_vision">
      <xsd:simpleType>
        <xsd:restriction base="dms:DateTime"/>
      </xsd:simpleType>
    </xsd:element>
    <xsd:element name="Responsable_x0020_de_x0020_la_x0020_biblioth_x00e8_que" ma:index="4" nillable="true" ma:displayName="Responsable du document" ma:list="UserInfo" ma:internalName="Responsable_x0020_de_x0020_la_x0020_biblioth_x00e8_que"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C_x00f4_te_x0020_D_x002e_I_x002e_C_x002e__x0020_Disponibilit_x00e9_" ma:index="5" ma:displayName="Côte D.I.C. Disponibilité" ma:default="1" ma:description="Niveau 1 : Il est acceptable qu'en cas de problèmes, le système d’information ne soit pas disponible pendant une période prolongée. Aucun impact sur les opérations de l’établissement.&#10;&#10;Niveau 2: En cas de problèmes, la période de non-disponibilité peut être élevée sans causer de problèmes significatifs aux opérations d’un établissement. Cependant, au-delà d’une certaine période d’indisponibilité, les opérations de l’établissement pourraient être perturbées sans toutefois nuire à sa mission.&#10;&#10;Niveau 3: En cas de problèmes, une courte période d’indisponibilité est permise au-delà de laquelle la mission de l’établissement pourrait être sérieusement affectée. &#10;Des mesures doivent être prises pour identifier et corriger les causes du délai.&#10;&#10;Niveau 4: Aucun délai de récupération n'est acceptable. Le système doit continuellement être disponible. Un effort constant doit être consenti pour s'assurer d'une disponibilité maximale des systèmes.&#10;&#10;" ma:format="Dropdown" ma:internalName="C_x00f4_te_x0020_D_x002e_I_x002e_C_x002e__x0020_Disponibilit_x00e9_">
      <xsd:simpleType>
        <xsd:restriction base="dms:Choice">
          <xsd:enumeration value="1"/>
          <xsd:enumeration value="2"/>
          <xsd:enumeration value="3"/>
          <xsd:enumeration value="4"/>
        </xsd:restriction>
      </xsd:simpleType>
    </xsd:element>
    <xsd:element name="Cote_x0020_D_x002e_I_x002e_C_x002e__x0020__x002d__x0020_Int_x00e9_grit_x00e9_" ma:index="6" ma:displayName="Cote D.I.C. - Intégrité" ma:default="1" ma:description="Niveau 1: La nature des informations pourrait être compromise sans que les répercussions ne dépassent les activités internes de l'administration.&#10;&#10;Niveau 2: La nature des informations pourrait être compromise sans que les répercussions ne dépassent les activités administratives ou d'affaires. &#10;Des mesures doivent être prises pour identifier les éventuelles perte d'intégrité.&#10;&#10;Niveau 3: Des informations critiques pourraient être compromises.&#10;Il peut en découler des conséquences médicales et/ou juridiques graves.&#10;Des mesures doivent être prises pour identifier et corriger les causes de l'incident.&#10;&#10;Niveau 4: La nature des informations pouvant affecter la vie ou la santé d'individus est compromise.  &#10;Il peut en découler des conséquences médicales et/ou juridiques graves.&#10;Un effort constant doit être consenti pour s'assurer de l'intégrité maximale de ces systèmes.&#10;" ma:format="Dropdown" ma:internalName="Cote_x0020_D_x002e_I_x002e_C_x002e__x0020__x002d__x0020_Int_x00e9_grit_x00e9_">
      <xsd:simpleType>
        <xsd:restriction base="dms:Choice">
          <xsd:enumeration value="1"/>
          <xsd:enumeration value="2"/>
          <xsd:enumeration value="3"/>
          <xsd:enumeration value="4"/>
        </xsd:restriction>
      </xsd:simpleType>
    </xsd:element>
    <xsd:element name="Cote_x0020_D_x002e_I_x002e_C_x002e__x0020__x002d__x0020_Confidentialit_x00e9_" ma:index="7" ma:displayName="Cote D.I.C. - Confidentialité" ma:default="1" ma:description="Niveau 1: Les informations sont de nature publique. Aucune barrière à l'accès n'est requise. &#10;&#10;Niveau 2: Les informations ne sont pas assujetties à une obligation de confidentialité et sont divulguées par l'établissement. &#10;&#10;Niveau 3: Les informations sont confidentielles en vertu d'un régime juridique. Une barrière à l'accès doit exister pour s'assurer que les accès sont contrôlés.&#10;&#10;Niveau 4: Les informations sont confidentielles en vertu d'un régime juridique et très sensibles à une divulgation éventuelle. Une barrière à l'accès doit exister pour s'assurer que les accès sont contrôlés et journalisés et que les informations sont encryptées.&#10;&#10;" ma:format="Dropdown" ma:internalName="Cote_x0020_D_x002e_I_x002e_C_x002e__x0020__x002d__x0020_Confidentialit_x00e9_">
      <xsd:simpleType>
        <xsd:restriction base="dms:Choice">
          <xsd:enumeration value="1"/>
          <xsd:enumeration value="2"/>
          <xsd:enumeration value="3"/>
          <xsd:enumeration value="4"/>
        </xsd:restriction>
      </xsd:simpleType>
    </xsd:element>
  </xsd:schema>
  <xsd:schema xmlns:xsd="http://www.w3.org/2001/XMLSchema" xmlns:dms="http://schemas.microsoft.com/office/2006/documentManagement/types" targetNamespace="52e8bc53-f325-4cd9-93aa-2bfc901faa93" elementFormDefault="qualified">
    <xsd:import namespace="http://schemas.microsoft.com/office/2006/documentManagement/types"/>
    <xsd:element name="Etablissement" ma:index="14" nillable="true" ma:displayName="Etablissement" ma:internalName="Etablissement">
      <xsd:complexType>
        <xsd:complexContent>
          <xsd:extension base="dms:MultiChoice">
            <xsd:sequence>
              <xsd:element name="Value" maxOccurs="unbounded" minOccurs="0" nillable="true">
                <xsd:simpleType>
                  <xsd:restriction base="dms:Choice">
                    <xsd:enumeration value="Agence"/>
                    <xsd:enumeration value="CR le Bouclier"/>
                    <xsd:enumeration value="CR la Myriade"/>
                    <xsd:enumeration value="CSSS Nord"/>
                    <xsd:enumeration value="CSSS Sud"/>
                  </xsd:restriction>
                </xsd:simple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0" ma:displayName="Type de contenu" ma:readOnly="true"/>
        <xsd:element ref="dc:title" minOccurs="0" maxOccurs="1" ma:index="1"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Cat_x00e9_gorie xmlns="1ece7d05-05f0-4380-8fd1-e159a720cc22">Information / Communiqué</Cat_x00e9_gorie>
    <Cote_x0020_D_x002e_I_x002e_C_x002e__x0020__x002d__x0020_Int_x00e9_grit_x00e9_ xmlns="1ece7d05-05f0-4380-8fd1-e159a720cc22">1</Cote_x0020_D_x002e_I_x002e_C_x002e__x0020__x002d__x0020_Int_x00e9_grit_x00e9_>
    <Cote_x0020_D_x002e_I_x002e_C_x002e__x0020__x002d__x0020_Confidentialit_x00e9_ xmlns="1ece7d05-05f0-4380-8fd1-e159a720cc22">1</Cote_x0020_D_x002e_I_x002e_C_x002e__x0020__x002d__x0020_Confidentialit_x00e9_>
    <C_x00f4_te_x0020_D_x002e_I_x002e_C_x002e__x0020_Disponibilit_x00e9_ xmlns="1ece7d05-05f0-4380-8fd1-e159a720cc22">1</C_x00f4_te_x0020_D_x002e_I_x002e_C_x002e__x0020_Disponibilit_x00e9_>
    <Etablissement xmlns="52e8bc53-f325-4cd9-93aa-2bfc901faa93">
      <Value>CSSS Nord</Value>
    </Etablissement>
    <Prochaine_x0020_date_x0020_de_x0020_r_x00e9_vision xmlns="1ece7d05-05f0-4380-8fd1-e159a720cc22" xsi:nil="true"/>
    <Responsable_x0020_de_x0020_la_x0020_biblioth_x00e8_que xmlns="1ece7d05-05f0-4380-8fd1-e159a720cc22">
      <UserInfo>
        <DisplayName>Sylvain Labbé</DisplayName>
        <AccountId>168</AccountId>
        <AccountType/>
      </UserInfo>
    </Responsable_x0020_de_x0020_la_x0020_biblioth_x00e8_que>
  </documentManagement>
</p:properties>
</file>

<file path=customXml/itemProps1.xml><?xml version="1.0" encoding="utf-8"?>
<ds:datastoreItem xmlns:ds="http://schemas.openxmlformats.org/officeDocument/2006/customXml" ds:itemID="{6740E55C-5A5B-4444-9127-227F37858179}"/>
</file>

<file path=customXml/itemProps2.xml><?xml version="1.0" encoding="utf-8"?>
<ds:datastoreItem xmlns:ds="http://schemas.openxmlformats.org/officeDocument/2006/customXml" ds:itemID="{EBE365B7-B145-4022-82CC-0A5719148D6B}"/>
</file>

<file path=customXml/itemProps3.xml><?xml version="1.0" encoding="utf-8"?>
<ds:datastoreItem xmlns:ds="http://schemas.openxmlformats.org/officeDocument/2006/customXml" ds:itemID="{70F9E77F-0477-4486-8798-300ECDEC72C8}"/>
</file>

<file path=docProps/app.xml><?xml version="1.0" encoding="utf-8"?>
<Properties xmlns="http://schemas.openxmlformats.org/officeDocument/2006/extended-properties" xmlns:vt="http://schemas.openxmlformats.org/officeDocument/2006/docPropsVTypes">
  <Template>Normal</Template>
  <TotalTime>0</TotalTime>
  <Pages>2</Pages>
  <Words>707</Words>
  <Characters>3890</Characters>
  <Application>Microsoft Office Word</Application>
  <DocSecurity>0</DocSecurity>
  <Lines>32</Lines>
  <Paragraphs>9</Paragraphs>
  <ScaleCrop>false</ScaleCrop>
  <HeadingPairs>
    <vt:vector size="2" baseType="variant">
      <vt:variant>
        <vt:lpstr>Titre</vt:lpstr>
      </vt:variant>
      <vt:variant>
        <vt:i4>1</vt:i4>
      </vt:variant>
    </vt:vector>
  </HeadingPairs>
  <TitlesOfParts>
    <vt:vector size="1" baseType="lpstr">
      <vt:lpstr>Data Carte Concepts - ID Works - Notes techniques sur ID Works</vt:lpstr>
    </vt:vector>
  </TitlesOfParts>
  <Company>CHRDL</Company>
  <LinksUpToDate>false</LinksUpToDate>
  <CharactersWithSpaces>4588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ID Works - Comment ça marche </dc:title>
  <dc:creator>Annick Clément &amp; Sylvain Labbé</dc:creator>
  <cp:lastModifiedBy>Dave Gingras</cp:lastModifiedBy>
  <cp:revision>2</cp:revision>
  <cp:lastPrinted>2005-06-02T14:41:00Z</cp:lastPrinted>
  <dcterms:created xsi:type="dcterms:W3CDTF">2011-12-15T14:31:00Z</dcterms:created>
  <dcterms:modified xsi:type="dcterms:W3CDTF">2011-12-15T14:31:00Z</dcterms:modified>
  <cp:contentType>Document</cp:contentTyp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0x0101000EF4178791A8A44AA7AB220A5D5D73CF</vt:lpwstr>
  </property>
</Properties>
</file>