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4CEA" w14:textId="3CF52D96" w:rsidR="00E442D9" w:rsidRPr="00B82233" w:rsidRDefault="00914EF7">
      <w:pPr>
        <w:pStyle w:val="Title"/>
        <w:rPr>
          <w:rFonts w:ascii="Times New Roman" w:hAnsi="Times New Roman" w:cs="Times New Roman"/>
          <w:color w:val="0070C0"/>
        </w:rPr>
      </w:pPr>
      <w:r w:rsidRPr="00B82233">
        <w:rPr>
          <w:rFonts w:ascii="Times New Roman" w:hAnsi="Times New Roman" w:cs="Times New Roman"/>
          <w:color w:val="0070C0"/>
        </w:rPr>
        <w:t>An Exploration of Latent Class Analysis for Data Representation</w:t>
      </w:r>
    </w:p>
    <w:p w14:paraId="26624CEB" w14:textId="0C1F001E" w:rsidR="00E442D9" w:rsidRDefault="00B71C68">
      <w:pPr>
        <w:pStyle w:val="Author"/>
        <w:rPr>
          <w:rFonts w:ascii="Times New Roman" w:hAnsi="Times New Roman" w:cs="Times New Roman"/>
          <w:b/>
          <w:bCs/>
        </w:rPr>
      </w:pPr>
      <w:r w:rsidRPr="00C62F66">
        <w:rPr>
          <w:rFonts w:ascii="Times New Roman" w:hAnsi="Times New Roman" w:cs="Times New Roman"/>
          <w:b/>
          <w:bCs/>
        </w:rPr>
        <w:t>Andrew J. Otis</w:t>
      </w:r>
      <w:r w:rsidR="00E00F13" w:rsidRPr="00C62F66">
        <w:rPr>
          <w:rFonts w:ascii="Times New Roman" w:hAnsi="Times New Roman" w:cs="Times New Roman"/>
          <w:b/>
          <w:bCs/>
        </w:rPr>
        <w:t xml:space="preserve"> &amp;</w:t>
      </w:r>
      <w:r w:rsidRPr="00C62F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2F66">
        <w:rPr>
          <w:rFonts w:ascii="Times New Roman" w:hAnsi="Times New Roman" w:cs="Times New Roman"/>
          <w:b/>
          <w:bCs/>
        </w:rPr>
        <w:t>Hsing</w:t>
      </w:r>
      <w:proofErr w:type="spellEnd"/>
      <w:r w:rsidRPr="00C62F66">
        <w:rPr>
          <w:rFonts w:ascii="Times New Roman" w:hAnsi="Times New Roman" w:cs="Times New Roman"/>
          <w:b/>
          <w:bCs/>
        </w:rPr>
        <w:t xml:space="preserve"> Yu Chen</w:t>
      </w:r>
    </w:p>
    <w:p w14:paraId="1C542471" w14:textId="5E06EF9D" w:rsidR="00442351" w:rsidRPr="00442351" w:rsidRDefault="00442351" w:rsidP="00442351">
      <w:pPr>
        <w:pStyle w:val="BodyText"/>
        <w:jc w:val="center"/>
        <w:rPr>
          <w:i/>
          <w:iCs/>
        </w:rPr>
      </w:pPr>
      <w:r w:rsidRPr="00442351">
        <w:rPr>
          <w:i/>
          <w:iCs/>
        </w:rPr>
        <w:t>COMP 4441</w:t>
      </w:r>
    </w:p>
    <w:p w14:paraId="26624CEC" w14:textId="3F8AF660" w:rsidR="00E442D9" w:rsidRPr="00B91926" w:rsidRDefault="00C62F66">
      <w:pPr>
        <w:pStyle w:val="Da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18</w:t>
      </w:r>
      <w:r w:rsidRPr="00C62F6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62155776"/>
        <w:docPartObj>
          <w:docPartGallery w:val="Table of Contents"/>
          <w:docPartUnique/>
        </w:docPartObj>
      </w:sdtPr>
      <w:sdtEndPr/>
      <w:sdtContent>
        <w:p w14:paraId="107A112E" w14:textId="77777777" w:rsidR="000A5F58" w:rsidRPr="00B91926" w:rsidRDefault="000A5F58" w:rsidP="000A5F58">
          <w:pPr>
            <w:pStyle w:val="TOCHeading"/>
            <w:rPr>
              <w:rFonts w:ascii="Times New Roman" w:hAnsi="Times New Roman" w:cs="Times New Roman"/>
            </w:rPr>
          </w:pPr>
          <w:r w:rsidRPr="00B91926">
            <w:rPr>
              <w:rFonts w:ascii="Times New Roman" w:hAnsi="Times New Roman" w:cs="Times New Roman"/>
            </w:rPr>
            <w:t>Table of Contents</w:t>
          </w:r>
        </w:p>
        <w:p w14:paraId="35F1BB99" w14:textId="7AAEB7D5" w:rsidR="000A5F58" w:rsidRPr="00B91926" w:rsidRDefault="000A5F58" w:rsidP="000A5F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B91926">
            <w:rPr>
              <w:rFonts w:ascii="Times New Roman" w:hAnsi="Times New Roman" w:cs="Times New Roman"/>
            </w:rPr>
            <w:fldChar w:fldCharType="begin"/>
          </w:r>
          <w:r w:rsidRPr="00B91926">
            <w:rPr>
              <w:rFonts w:ascii="Times New Roman" w:hAnsi="Times New Roman" w:cs="Times New Roman"/>
            </w:rPr>
            <w:instrText>TOC \o "1-4" \h \z \u</w:instrText>
          </w:r>
          <w:r w:rsidRPr="00B91926">
            <w:rPr>
              <w:rFonts w:ascii="Times New Roman" w:hAnsi="Times New Roman" w:cs="Times New Roman"/>
            </w:rPr>
            <w:fldChar w:fldCharType="separate"/>
          </w:r>
          <w:hyperlink w:anchor="_Toc98239764" w:history="1">
            <w:r w:rsidRPr="00B91926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C061A4">
            <w:rPr>
              <w:rFonts w:ascii="Times New Roman" w:hAnsi="Times New Roman" w:cs="Times New Roman"/>
              <w:noProof/>
            </w:rPr>
            <w:t>1</w:t>
          </w:r>
        </w:p>
        <w:p w14:paraId="15B6A4AA" w14:textId="7D23494E" w:rsidR="000A5F58" w:rsidRPr="00B91926" w:rsidRDefault="00C061A4" w:rsidP="000A5F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98239765" w:history="1">
            <w:r w:rsidR="000A5F58" w:rsidRPr="00B91926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A5F58"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6CFE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1AD7DD8F" w14:textId="5E632874" w:rsidR="000A5F58" w:rsidRPr="00B91926" w:rsidRDefault="00C061A4" w:rsidP="000A5F5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98239766" w:history="1">
            <w:r w:rsidR="000A5F58" w:rsidRPr="00B91926">
              <w:rPr>
                <w:rStyle w:val="Hyperlink"/>
                <w:rFonts w:ascii="Times New Roman" w:hAnsi="Times New Roman" w:cs="Times New Roman"/>
                <w:noProof/>
              </w:rPr>
              <w:t>Summary Statistics</w:t>
            </w:r>
            <w:r w:rsidR="000A5F58"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6CFE">
              <w:rPr>
                <w:rFonts w:ascii="Times New Roman" w:hAnsi="Times New Roman" w:cs="Times New Roman"/>
                <w:noProof/>
                <w:webHidden/>
              </w:rPr>
              <w:t>3</w:t>
            </w:r>
          </w:hyperlink>
        </w:p>
        <w:p w14:paraId="665B7B95" w14:textId="2CB014E1" w:rsidR="000A5F58" w:rsidRPr="00B91926" w:rsidRDefault="00C061A4" w:rsidP="000A5F5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98239767" w:history="1">
            <w:r w:rsidR="00024215">
              <w:rPr>
                <w:rStyle w:val="Hyperlink"/>
                <w:rFonts w:ascii="Times New Roman" w:hAnsi="Times New Roman" w:cs="Times New Roman"/>
                <w:noProof/>
              </w:rPr>
              <w:t>Visuals</w:t>
            </w:r>
            <w:r w:rsidR="000A5F58"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6CFE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14:paraId="5E7D4E6B" w14:textId="321F3596" w:rsidR="000A5F58" w:rsidRPr="00B91926" w:rsidRDefault="00C061A4" w:rsidP="001E6CFE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98239768" w:history="1">
            <w:r w:rsidR="000A5F58" w:rsidRPr="00B91926">
              <w:rPr>
                <w:rStyle w:val="Hyperlink"/>
                <w:rFonts w:ascii="Times New Roman" w:hAnsi="Times New Roman" w:cs="Times New Roman"/>
                <w:noProof/>
              </w:rPr>
              <w:t>Figure 1</w:t>
            </w:r>
            <w:r w:rsidR="000A5F58"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1E6CFE">
            <w:rPr>
              <w:rFonts w:ascii="Times New Roman" w:hAnsi="Times New Roman" w:cs="Times New Roman"/>
              <w:noProof/>
            </w:rPr>
            <w:t>5</w:t>
          </w:r>
        </w:p>
        <w:p w14:paraId="0836362B" w14:textId="2503105D" w:rsidR="000A5F58" w:rsidRPr="00B91926" w:rsidRDefault="00C061A4" w:rsidP="000A5F58">
          <w:pPr>
            <w:pStyle w:val="TOC3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98239770" w:history="1">
            <w:r w:rsidR="000A5F58" w:rsidRPr="00B91926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1E6CFE">
              <w:rPr>
                <w:rStyle w:val="Hyperlink"/>
                <w:rFonts w:ascii="Times New Roman" w:hAnsi="Times New Roman" w:cs="Times New Roman"/>
                <w:noProof/>
              </w:rPr>
              <w:t xml:space="preserve"> 1</w:t>
            </w:r>
            <w:r w:rsidR="000A5F58"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1E6CFE">
            <w:rPr>
              <w:rFonts w:ascii="Times New Roman" w:hAnsi="Times New Roman" w:cs="Times New Roman"/>
              <w:noProof/>
            </w:rPr>
            <w:t>6</w:t>
          </w:r>
        </w:p>
        <w:p w14:paraId="6D645A4F" w14:textId="3F39623D" w:rsidR="000A5F58" w:rsidRPr="00B91926" w:rsidRDefault="000A5F58" w:rsidP="000A5F58">
          <w:pPr>
            <w:rPr>
              <w:rFonts w:ascii="Times New Roman" w:hAnsi="Times New Roman" w:cs="Times New Roman"/>
            </w:rPr>
          </w:pPr>
          <w:r w:rsidRPr="00B91926">
            <w:rPr>
              <w:rFonts w:ascii="Times New Roman" w:hAnsi="Times New Roman" w:cs="Times New Roman"/>
            </w:rPr>
            <w:t>CONCLUSION………………………………………………………………………………</w:t>
          </w:r>
          <w:r w:rsidR="001E6CFE">
            <w:rPr>
              <w:rFonts w:ascii="Times New Roman" w:hAnsi="Times New Roman" w:cs="Times New Roman"/>
            </w:rPr>
            <w:t>...</w:t>
          </w:r>
          <w:r w:rsidRPr="00B91926">
            <w:rPr>
              <w:rFonts w:ascii="Times New Roman" w:hAnsi="Times New Roman" w:cs="Times New Roman"/>
            </w:rPr>
            <w:t>….</w:t>
          </w:r>
          <w:r w:rsidR="001E6CFE">
            <w:rPr>
              <w:rFonts w:ascii="Times New Roman" w:hAnsi="Times New Roman" w:cs="Times New Roman"/>
            </w:rPr>
            <w:t>6</w:t>
          </w:r>
        </w:p>
        <w:p w14:paraId="22C8B430" w14:textId="36FBDE6D" w:rsidR="000A5F58" w:rsidRPr="00B91926" w:rsidRDefault="00C061A4" w:rsidP="000A5F5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98239771" w:history="1">
            <w:r w:rsidR="001E6CF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0A5F58" w:rsidRPr="00B919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6430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53CDB1E4" w14:textId="66E9891B" w:rsidR="000A5F58" w:rsidRPr="00B91926" w:rsidRDefault="000A5F58" w:rsidP="004429A9">
          <w:pPr>
            <w:rPr>
              <w:rFonts w:ascii="Times New Roman" w:hAnsi="Times New Roman" w:cs="Times New Roman"/>
            </w:rPr>
          </w:pPr>
          <w:r w:rsidRPr="00B91926">
            <w:rPr>
              <w:rFonts w:ascii="Times New Roman" w:hAnsi="Times New Roman" w:cs="Times New Roman"/>
            </w:rPr>
            <w:fldChar w:fldCharType="end"/>
          </w:r>
        </w:p>
      </w:sdtContent>
    </w:sdt>
    <w:p w14:paraId="26624CF5" w14:textId="77777777" w:rsidR="00E442D9" w:rsidRPr="00B91926" w:rsidRDefault="00B71C68">
      <w:pPr>
        <w:pStyle w:val="Heading1"/>
        <w:rPr>
          <w:rFonts w:ascii="Times New Roman" w:hAnsi="Times New Roman" w:cs="Times New Roman"/>
        </w:rPr>
      </w:pPr>
      <w:bookmarkStart w:id="0" w:name="summary"/>
      <w:r w:rsidRPr="00B91926">
        <w:rPr>
          <w:rFonts w:ascii="Times New Roman" w:hAnsi="Times New Roman" w:cs="Times New Roman"/>
        </w:rPr>
        <w:t>SUMMARY</w:t>
      </w:r>
    </w:p>
    <w:p w14:paraId="06BBB2F4" w14:textId="77777777" w:rsidR="005250F8" w:rsidRPr="00B91926" w:rsidRDefault="0079217B" w:rsidP="00DA4C70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91926">
        <w:rPr>
          <w:rFonts w:ascii="Times New Roman" w:hAnsi="Times New Roman" w:cs="Times New Roman"/>
        </w:rPr>
        <w:t>Our group utilizes</w:t>
      </w:r>
      <w:r w:rsidR="00E00F13" w:rsidRPr="00B91926">
        <w:rPr>
          <w:rFonts w:ascii="Times New Roman" w:hAnsi="Times New Roman" w:cs="Times New Roman"/>
        </w:rPr>
        <w:t xml:space="preserve"> Latent Class Analysis</w:t>
      </w:r>
      <w:r w:rsidR="00AB7455" w:rsidRPr="00B91926">
        <w:rPr>
          <w:rFonts w:ascii="Times New Roman" w:hAnsi="Times New Roman" w:cs="Times New Roman"/>
        </w:rPr>
        <w:t>(LCA)</w:t>
      </w:r>
      <w:r w:rsidR="00E00F13" w:rsidRPr="00B91926">
        <w:rPr>
          <w:rFonts w:ascii="Times New Roman" w:hAnsi="Times New Roman" w:cs="Times New Roman"/>
        </w:rPr>
        <w:t xml:space="preserve"> as a statistical model </w:t>
      </w:r>
      <w:r w:rsidR="00E44358" w:rsidRPr="00B91926">
        <w:rPr>
          <w:rFonts w:ascii="Times New Roman" w:hAnsi="Times New Roman" w:cs="Times New Roman"/>
        </w:rPr>
        <w:t xml:space="preserve">to determine if </w:t>
      </w:r>
      <w:r w:rsidR="00382680" w:rsidRPr="00B91926">
        <w:rPr>
          <w:rFonts w:ascii="Times New Roman" w:hAnsi="Times New Roman" w:cs="Times New Roman"/>
        </w:rPr>
        <w:t xml:space="preserve">distinct unobservable classes </w:t>
      </w:r>
      <w:r w:rsidR="00AB7455" w:rsidRPr="00B91926">
        <w:rPr>
          <w:rFonts w:ascii="Times New Roman" w:hAnsi="Times New Roman" w:cs="Times New Roman"/>
        </w:rPr>
        <w:t xml:space="preserve">exist </w:t>
      </w:r>
      <w:r w:rsidR="00382680" w:rsidRPr="00B91926">
        <w:rPr>
          <w:rFonts w:ascii="Times New Roman" w:hAnsi="Times New Roman" w:cs="Times New Roman"/>
        </w:rPr>
        <w:t xml:space="preserve">within a dataset utilized in a study by Bertrand and </w:t>
      </w:r>
      <w:r w:rsidR="00AB7455" w:rsidRPr="00B91926">
        <w:rPr>
          <w:rFonts w:ascii="Times New Roman" w:hAnsi="Times New Roman" w:cs="Times New Roman"/>
        </w:rPr>
        <w:t xml:space="preserve">Mullainathan(2004). </w:t>
      </w:r>
    </w:p>
    <w:p w14:paraId="77B2113A" w14:textId="4CC57EDD" w:rsidR="005250F8" w:rsidRPr="00B91926" w:rsidRDefault="005250F8" w:rsidP="00DA4C70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 w:rsidRPr="00B91926">
        <w:rPr>
          <w:rFonts w:ascii="Times New Roman" w:hAnsi="Times New Roman" w:cs="Times New Roman"/>
        </w:rPr>
        <w:t>LCA is model in which individuals can be classified into mutually exclusive and exhaustive events known as latent classes,</w:t>
      </w:r>
      <w:r w:rsidR="00CD4A10" w:rsidRPr="00B91926">
        <w:rPr>
          <w:rFonts w:ascii="Times New Roman" w:hAnsi="Times New Roman" w:cs="Times New Roman"/>
        </w:rPr>
        <w:t xml:space="preserve"> </w:t>
      </w:r>
      <w:r w:rsidRPr="00B91926">
        <w:rPr>
          <w:rFonts w:ascii="Times New Roman" w:hAnsi="Times New Roman" w:cs="Times New Roman"/>
        </w:rPr>
        <w:t xml:space="preserve">based on their pattern of </w:t>
      </w:r>
      <w:proofErr w:type="gramStart"/>
      <w:r w:rsidRPr="00B91926">
        <w:rPr>
          <w:rFonts w:ascii="Times New Roman" w:hAnsi="Times New Roman" w:cs="Times New Roman"/>
        </w:rPr>
        <w:t>response</w:t>
      </w:r>
      <w:proofErr w:type="gramEnd"/>
      <w:r w:rsidR="00CD4A10" w:rsidRPr="00B91926">
        <w:rPr>
          <w:rFonts w:ascii="Times New Roman" w:hAnsi="Times New Roman" w:cs="Times New Roman"/>
        </w:rPr>
        <w:t xml:space="preserve"> and</w:t>
      </w:r>
      <w:r w:rsidRPr="00B91926">
        <w:rPr>
          <w:rFonts w:ascii="Times New Roman" w:hAnsi="Times New Roman" w:cs="Times New Roman"/>
        </w:rPr>
        <w:t xml:space="preserve"> measured with categorical variables</w:t>
      </w:r>
      <w:r w:rsidR="00AB7455" w:rsidRPr="00B91926">
        <w:rPr>
          <w:rFonts w:ascii="Times New Roman" w:hAnsi="Times New Roman" w:cs="Times New Roman"/>
        </w:rPr>
        <w:t xml:space="preserve">. </w:t>
      </w:r>
    </w:p>
    <w:p w14:paraId="26624CF6" w14:textId="7104BF6F" w:rsidR="00E442D9" w:rsidRPr="00B91926" w:rsidRDefault="008568B1" w:rsidP="00DA4C70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 w:rsidRPr="00B91926">
        <w:rPr>
          <w:rFonts w:ascii="Times New Roman" w:hAnsi="Times New Roman" w:cs="Times New Roman"/>
        </w:rPr>
        <w:t xml:space="preserve">Analysis was carried out in </w:t>
      </w:r>
      <w:proofErr w:type="spellStart"/>
      <w:r w:rsidRPr="00B91926">
        <w:rPr>
          <w:rFonts w:ascii="Times New Roman" w:hAnsi="Times New Roman" w:cs="Times New Roman"/>
        </w:rPr>
        <w:t>Rstudio</w:t>
      </w:r>
      <w:proofErr w:type="spellEnd"/>
      <w:r w:rsidRPr="00B91926">
        <w:rPr>
          <w:rFonts w:ascii="Times New Roman" w:hAnsi="Times New Roman" w:cs="Times New Roman"/>
        </w:rPr>
        <w:t xml:space="preserve"> using the </w:t>
      </w:r>
      <w:proofErr w:type="spellStart"/>
      <w:r w:rsidRPr="00B91926">
        <w:rPr>
          <w:rFonts w:ascii="Times New Roman" w:hAnsi="Times New Roman" w:cs="Times New Roman"/>
        </w:rPr>
        <w:t>poLCA</w:t>
      </w:r>
      <w:proofErr w:type="spellEnd"/>
      <w:r w:rsidRPr="00B91926">
        <w:rPr>
          <w:rFonts w:ascii="Times New Roman" w:hAnsi="Times New Roman" w:cs="Times New Roman"/>
        </w:rPr>
        <w:t xml:space="preserve"> function</w:t>
      </w:r>
      <w:r w:rsidR="00DA4C70" w:rsidRPr="00B91926">
        <w:rPr>
          <w:rFonts w:ascii="Times New Roman" w:hAnsi="Times New Roman" w:cs="Times New Roman"/>
        </w:rPr>
        <w:t xml:space="preserve"> which </w:t>
      </w:r>
      <w:r w:rsidRPr="00B91926">
        <w:rPr>
          <w:rFonts w:ascii="Times New Roman" w:hAnsi="Times New Roman" w:cs="Times New Roman"/>
        </w:rPr>
        <w:t>estimates latent class models for polytomous outcomes</w:t>
      </w:r>
      <w:r w:rsidR="006C24C6" w:rsidRPr="00B91926">
        <w:rPr>
          <w:rFonts w:ascii="Times New Roman" w:hAnsi="Times New Roman" w:cs="Times New Roman"/>
        </w:rPr>
        <w:t>.</w:t>
      </w:r>
      <w:r w:rsidR="001B17F2" w:rsidRPr="00B91926">
        <w:rPr>
          <w:rFonts w:ascii="Times New Roman" w:hAnsi="Times New Roman" w:cs="Times New Roman"/>
        </w:rPr>
        <w:t xml:space="preserve"> It can also estimate latent class regression models, but these results were not utilized in the analysis.</w:t>
      </w:r>
      <w:r w:rsidR="0023551A">
        <w:rPr>
          <w:rFonts w:ascii="Times New Roman" w:hAnsi="Times New Roman" w:cs="Times New Roman"/>
        </w:rPr>
        <w:t xml:space="preserve"> Ultimately, the results were determined to not be valid; but served a pedagogical purpose to demonstrate the process of LCA</w:t>
      </w:r>
    </w:p>
    <w:p w14:paraId="531BCC4D" w14:textId="5DE914FE" w:rsidR="00D40EA7" w:rsidRDefault="00D40EA7" w:rsidP="00D40EA7">
      <w:pPr>
        <w:pStyle w:val="BodyText"/>
        <w:rPr>
          <w:rFonts w:ascii="Times New Roman" w:hAnsi="Times New Roman" w:cs="Times New Roman"/>
        </w:rPr>
      </w:pPr>
    </w:p>
    <w:p w14:paraId="51D7383A" w14:textId="77777777" w:rsidR="00024215" w:rsidRDefault="00024215" w:rsidP="00D40EA7">
      <w:pPr>
        <w:pStyle w:val="BodyText"/>
        <w:rPr>
          <w:rFonts w:ascii="Times New Roman" w:hAnsi="Times New Roman" w:cs="Times New Roman"/>
        </w:rPr>
      </w:pPr>
    </w:p>
    <w:p w14:paraId="6276AB28" w14:textId="77777777" w:rsidR="000C5B6E" w:rsidRPr="00B91926" w:rsidRDefault="000C5B6E" w:rsidP="00D40EA7">
      <w:pPr>
        <w:pStyle w:val="BodyText"/>
        <w:rPr>
          <w:rFonts w:ascii="Times New Roman" w:hAnsi="Times New Roman" w:cs="Times New Roman"/>
        </w:rPr>
      </w:pPr>
    </w:p>
    <w:p w14:paraId="26624CF7" w14:textId="77777777" w:rsidR="00E442D9" w:rsidRPr="00B91926" w:rsidRDefault="00B71C68">
      <w:pPr>
        <w:pStyle w:val="Heading1"/>
        <w:rPr>
          <w:rFonts w:ascii="Times New Roman" w:hAnsi="Times New Roman" w:cs="Times New Roman"/>
        </w:rPr>
      </w:pPr>
      <w:bookmarkStart w:id="1" w:name="introduction"/>
      <w:bookmarkEnd w:id="0"/>
      <w:r w:rsidRPr="00B91926">
        <w:rPr>
          <w:rFonts w:ascii="Times New Roman" w:hAnsi="Times New Roman" w:cs="Times New Roman"/>
        </w:rPr>
        <w:lastRenderedPageBreak/>
        <w:t>INTRODUCTION</w:t>
      </w:r>
    </w:p>
    <w:p w14:paraId="13400085" w14:textId="2D72C52D" w:rsidR="00700A25" w:rsidRPr="00B91926" w:rsidRDefault="006C24C6" w:rsidP="00F80CDD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91926">
        <w:rPr>
          <w:rFonts w:ascii="Times New Roman" w:hAnsi="Times New Roman" w:cs="Times New Roman"/>
        </w:rPr>
        <w:t xml:space="preserve">The </w:t>
      </w:r>
      <w:r w:rsidR="007E4A00" w:rsidRPr="00B91926">
        <w:rPr>
          <w:rFonts w:ascii="Times New Roman" w:hAnsi="Times New Roman" w:cs="Times New Roman"/>
        </w:rPr>
        <w:t xml:space="preserve">cross-sectional </w:t>
      </w:r>
      <w:r w:rsidR="00B71C68" w:rsidRPr="00B91926">
        <w:rPr>
          <w:rFonts w:ascii="Times New Roman" w:hAnsi="Times New Roman" w:cs="Times New Roman"/>
        </w:rPr>
        <w:t>data</w:t>
      </w:r>
      <w:r w:rsidR="007E4A00" w:rsidRPr="00B91926">
        <w:rPr>
          <w:rFonts w:ascii="Times New Roman" w:hAnsi="Times New Roman" w:cs="Times New Roman"/>
        </w:rPr>
        <w:t xml:space="preserve"> was originally used as part of a larger study to aid researchers in determining if an individual’s implied ethnicity had an effect on their chances of progressing through the application process</w:t>
      </w:r>
      <w:r w:rsidR="00E21B91" w:rsidRPr="00B91926">
        <w:rPr>
          <w:rFonts w:ascii="Times New Roman" w:hAnsi="Times New Roman" w:cs="Times New Roman"/>
        </w:rPr>
        <w:t>, specifically African American or Caucasian</w:t>
      </w:r>
      <w:r w:rsidR="007E4A00" w:rsidRPr="00B91926">
        <w:rPr>
          <w:rFonts w:ascii="Times New Roman" w:hAnsi="Times New Roman" w:cs="Times New Roman"/>
        </w:rPr>
        <w:t xml:space="preserve">. The data was from employer ads posted in Chicago and Boston, where the information on the resumes </w:t>
      </w:r>
      <w:r w:rsidR="00E21B91" w:rsidRPr="00B91926">
        <w:rPr>
          <w:rFonts w:ascii="Times New Roman" w:hAnsi="Times New Roman" w:cs="Times New Roman"/>
        </w:rPr>
        <w:t>is</w:t>
      </w:r>
      <w:r w:rsidR="007E4A00" w:rsidRPr="00B91926">
        <w:rPr>
          <w:rFonts w:ascii="Times New Roman" w:hAnsi="Times New Roman" w:cs="Times New Roman"/>
        </w:rPr>
        <w:t xml:space="preserve"> randomly generated and assigned</w:t>
      </w:r>
      <w:r w:rsidR="00E21B91" w:rsidRPr="00B91926">
        <w:rPr>
          <w:rFonts w:ascii="Times New Roman" w:hAnsi="Times New Roman" w:cs="Times New Roman"/>
        </w:rPr>
        <w:t xml:space="preserve">. This information included things like gender, </w:t>
      </w:r>
      <w:r w:rsidR="00D302D5" w:rsidRPr="00B91926">
        <w:rPr>
          <w:rFonts w:ascii="Times New Roman" w:hAnsi="Times New Roman" w:cs="Times New Roman"/>
        </w:rPr>
        <w:t>ethnicity,</w:t>
      </w:r>
      <w:r w:rsidR="00E21B91" w:rsidRPr="00B91926">
        <w:rPr>
          <w:rFonts w:ascii="Times New Roman" w:hAnsi="Times New Roman" w:cs="Times New Roman"/>
        </w:rPr>
        <w:t xml:space="preserve"> and name, plus the information posted on the job ads. </w:t>
      </w:r>
      <w:r w:rsidR="007E4A00" w:rsidRPr="00B91926">
        <w:rPr>
          <w:rFonts w:ascii="Times New Roman" w:hAnsi="Times New Roman" w:cs="Times New Roman"/>
        </w:rPr>
        <w:t xml:space="preserve"> </w:t>
      </w:r>
      <w:r w:rsidR="00BD6CC0" w:rsidRPr="00B91926">
        <w:rPr>
          <w:rFonts w:ascii="Times New Roman" w:hAnsi="Times New Roman" w:cs="Times New Roman"/>
        </w:rPr>
        <w:t xml:space="preserve">Our group is simply utilizing the dataset described to perform LCA. Even </w:t>
      </w:r>
      <w:r w:rsidR="00F80CDD">
        <w:rPr>
          <w:rFonts w:ascii="Times New Roman" w:hAnsi="Times New Roman" w:cs="Times New Roman"/>
        </w:rPr>
        <w:t>we</w:t>
      </w:r>
      <w:r w:rsidR="00BD6CC0" w:rsidRPr="00B91926">
        <w:rPr>
          <w:rFonts w:ascii="Times New Roman" w:hAnsi="Times New Roman" w:cs="Times New Roman"/>
        </w:rPr>
        <w:t xml:space="preserve"> wanted to perform a similar task to that of the researchers, LCA would not be the model to use to make predictions; it is a model for data representation.</w:t>
      </w:r>
    </w:p>
    <w:p w14:paraId="2456729F" w14:textId="02394BB7" w:rsidR="005F7DE1" w:rsidRDefault="005F7DE1" w:rsidP="00A6150A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91926">
        <w:rPr>
          <w:rFonts w:ascii="Times New Roman" w:hAnsi="Times New Roman" w:cs="Times New Roman"/>
        </w:rPr>
        <w:t>The data source has come cleaned in columns separating the types of responses in the data set.</w:t>
      </w:r>
      <w:r w:rsidR="007D490B" w:rsidRPr="00B91926">
        <w:rPr>
          <w:rFonts w:ascii="Times New Roman" w:hAnsi="Times New Roman" w:cs="Times New Roman"/>
        </w:rPr>
        <w:t xml:space="preserve"> For LCA, it was decided that we would look at the columns “equal”=employer offers equal opportunity, “</w:t>
      </w:r>
      <w:proofErr w:type="spellStart"/>
      <w:r w:rsidR="007D490B" w:rsidRPr="00B91926">
        <w:rPr>
          <w:rFonts w:ascii="Times New Roman" w:hAnsi="Times New Roman" w:cs="Times New Roman"/>
        </w:rPr>
        <w:t>reqeduc</w:t>
      </w:r>
      <w:proofErr w:type="spellEnd"/>
      <w:r w:rsidR="007D490B" w:rsidRPr="00B91926">
        <w:rPr>
          <w:rFonts w:ascii="Times New Roman" w:hAnsi="Times New Roman" w:cs="Times New Roman"/>
        </w:rPr>
        <w:t>”=education requirement, “</w:t>
      </w:r>
      <w:proofErr w:type="spellStart"/>
      <w:r w:rsidR="007D490B" w:rsidRPr="00B91926">
        <w:rPr>
          <w:rFonts w:ascii="Times New Roman" w:hAnsi="Times New Roman" w:cs="Times New Roman"/>
        </w:rPr>
        <w:t>reqcomp</w:t>
      </w:r>
      <w:proofErr w:type="spellEnd"/>
      <w:r w:rsidR="007D490B" w:rsidRPr="00B91926">
        <w:rPr>
          <w:rFonts w:ascii="Times New Roman" w:hAnsi="Times New Roman" w:cs="Times New Roman"/>
        </w:rPr>
        <w:t>”=computer competency requirement, “</w:t>
      </w:r>
      <w:proofErr w:type="spellStart"/>
      <w:r w:rsidR="007D490B" w:rsidRPr="00B91926">
        <w:rPr>
          <w:rFonts w:ascii="Times New Roman" w:hAnsi="Times New Roman" w:cs="Times New Roman"/>
        </w:rPr>
        <w:t>reqorg</w:t>
      </w:r>
      <w:proofErr w:type="spellEnd"/>
      <w:r w:rsidR="007D490B" w:rsidRPr="00B91926">
        <w:rPr>
          <w:rFonts w:ascii="Times New Roman" w:hAnsi="Times New Roman" w:cs="Times New Roman"/>
        </w:rPr>
        <w:t xml:space="preserve">”=organizational </w:t>
      </w:r>
      <w:r w:rsidR="00AC2F1C" w:rsidRPr="00B91926">
        <w:rPr>
          <w:rFonts w:ascii="Times New Roman" w:hAnsi="Times New Roman" w:cs="Times New Roman"/>
        </w:rPr>
        <w:t>requirement,</w:t>
      </w:r>
      <w:r w:rsidR="00AC2F1C">
        <w:rPr>
          <w:rFonts w:ascii="Times New Roman" w:hAnsi="Times New Roman" w:cs="Times New Roman"/>
        </w:rPr>
        <w:t xml:space="preserve"> “ethnicity</w:t>
      </w:r>
      <w:r w:rsidR="00B91926">
        <w:rPr>
          <w:rFonts w:ascii="Times New Roman" w:hAnsi="Times New Roman" w:cs="Times New Roman"/>
        </w:rPr>
        <w:t>”=implied ethnicity based on the sound of name,</w:t>
      </w:r>
      <w:r w:rsidR="007D490B" w:rsidRPr="00B91926">
        <w:rPr>
          <w:rFonts w:ascii="Times New Roman" w:hAnsi="Times New Roman" w:cs="Times New Roman"/>
        </w:rPr>
        <w:t xml:space="preserve"> and “call”=whether or not the applicant proceeded in the application process.</w:t>
      </w:r>
      <w:r w:rsidR="00190064">
        <w:rPr>
          <w:rFonts w:ascii="Times New Roman" w:hAnsi="Times New Roman" w:cs="Times New Roman"/>
        </w:rPr>
        <w:t xml:space="preserve"> The columns chosen are details regarding requirements of the job in question and a few </w:t>
      </w:r>
      <w:r w:rsidR="00DF3AFE">
        <w:rPr>
          <w:rFonts w:ascii="Times New Roman" w:hAnsi="Times New Roman" w:cs="Times New Roman"/>
        </w:rPr>
        <w:t>person-centered</w:t>
      </w:r>
      <w:r w:rsidR="00190064">
        <w:rPr>
          <w:rFonts w:ascii="Times New Roman" w:hAnsi="Times New Roman" w:cs="Times New Roman"/>
        </w:rPr>
        <w:t xml:space="preserve"> details regarding the applicant.</w:t>
      </w:r>
    </w:p>
    <w:p w14:paraId="23CB2257" w14:textId="77777777" w:rsidR="00B91926" w:rsidRPr="00AC2F1C" w:rsidRDefault="00B91926" w:rsidP="00B91926">
      <w:pPr>
        <w:pStyle w:val="SourceCode"/>
        <w:rPr>
          <w:rStyle w:val="NormalTok"/>
          <w:rFonts w:cs="Times New Roman"/>
          <w:sz w:val="24"/>
          <w:shd w:val="clear" w:color="auto" w:fill="auto"/>
        </w:rPr>
      </w:pPr>
      <w:r w:rsidRPr="00AC2F1C">
        <w:rPr>
          <w:rStyle w:val="NormalTok"/>
          <w:rFonts w:cs="Times New Roman"/>
        </w:rPr>
        <w:t xml:space="preserve">vars </w:t>
      </w:r>
      <w:r w:rsidRPr="00AC2F1C">
        <w:rPr>
          <w:rStyle w:val="OtherTok"/>
          <w:rFonts w:cs="Times New Roman"/>
        </w:rPr>
        <w:t>&lt;-</w:t>
      </w:r>
      <w:r w:rsidRPr="00AC2F1C">
        <w:rPr>
          <w:rStyle w:val="NormalTok"/>
          <w:rFonts w:cs="Times New Roman"/>
        </w:rPr>
        <w:t xml:space="preserve"> </w:t>
      </w:r>
      <w:r w:rsidRPr="00AC2F1C">
        <w:rPr>
          <w:rStyle w:val="SpecialCharTok"/>
          <w:rFonts w:cs="Times New Roman"/>
        </w:rPr>
        <w:t>c</w:t>
      </w:r>
      <w:r w:rsidRPr="00AC2F1C">
        <w:rPr>
          <w:rStyle w:val="NormalTok"/>
          <w:rFonts w:cs="Times New Roman"/>
        </w:rPr>
        <w:t>(</w:t>
      </w:r>
      <w:r w:rsidRPr="00AC2F1C">
        <w:rPr>
          <w:rStyle w:val="StringTok"/>
          <w:rFonts w:cs="Times New Roman"/>
        </w:rPr>
        <w:t>"equal"</w:t>
      </w:r>
      <w:r w:rsidRPr="00AC2F1C">
        <w:rPr>
          <w:rStyle w:val="NormalTok"/>
          <w:rFonts w:cs="Times New Roman"/>
        </w:rPr>
        <w:t xml:space="preserve">, </w:t>
      </w:r>
      <w:r w:rsidRPr="00AC2F1C">
        <w:rPr>
          <w:rStyle w:val="StringTok"/>
          <w:rFonts w:cs="Times New Roman"/>
        </w:rPr>
        <w:t>"</w:t>
      </w:r>
      <w:proofErr w:type="spellStart"/>
      <w:r w:rsidRPr="00AC2F1C">
        <w:rPr>
          <w:rStyle w:val="StringTok"/>
          <w:rFonts w:cs="Times New Roman"/>
        </w:rPr>
        <w:t>reqeduc</w:t>
      </w:r>
      <w:proofErr w:type="spellEnd"/>
      <w:r w:rsidRPr="00AC2F1C">
        <w:rPr>
          <w:rStyle w:val="StringTok"/>
          <w:rFonts w:cs="Times New Roman"/>
        </w:rPr>
        <w:t>"</w:t>
      </w:r>
      <w:r w:rsidRPr="00AC2F1C">
        <w:rPr>
          <w:rStyle w:val="NormalTok"/>
          <w:rFonts w:cs="Times New Roman"/>
        </w:rPr>
        <w:t xml:space="preserve">, </w:t>
      </w:r>
      <w:r w:rsidRPr="00AC2F1C">
        <w:rPr>
          <w:rStyle w:val="StringTok"/>
          <w:rFonts w:cs="Times New Roman"/>
        </w:rPr>
        <w:t>"</w:t>
      </w:r>
      <w:proofErr w:type="spellStart"/>
      <w:r w:rsidRPr="00AC2F1C">
        <w:rPr>
          <w:rStyle w:val="StringTok"/>
          <w:rFonts w:cs="Times New Roman"/>
        </w:rPr>
        <w:t>reqcomp</w:t>
      </w:r>
      <w:proofErr w:type="spellEnd"/>
      <w:r w:rsidRPr="00AC2F1C">
        <w:rPr>
          <w:rStyle w:val="StringTok"/>
          <w:rFonts w:cs="Times New Roman"/>
        </w:rPr>
        <w:t>"</w:t>
      </w:r>
      <w:r w:rsidRPr="00AC2F1C">
        <w:rPr>
          <w:rStyle w:val="NormalTok"/>
          <w:rFonts w:cs="Times New Roman"/>
        </w:rPr>
        <w:t xml:space="preserve">, </w:t>
      </w:r>
      <w:r w:rsidRPr="00AC2F1C">
        <w:rPr>
          <w:rStyle w:val="StringTok"/>
          <w:rFonts w:cs="Times New Roman"/>
        </w:rPr>
        <w:t>"</w:t>
      </w:r>
      <w:proofErr w:type="spellStart"/>
      <w:r w:rsidRPr="00AC2F1C">
        <w:rPr>
          <w:rStyle w:val="StringTok"/>
          <w:rFonts w:cs="Times New Roman"/>
        </w:rPr>
        <w:t>reqorg</w:t>
      </w:r>
      <w:proofErr w:type="spellEnd"/>
      <w:r w:rsidRPr="00AC2F1C">
        <w:rPr>
          <w:rStyle w:val="StringTok"/>
          <w:rFonts w:cs="Times New Roman"/>
        </w:rPr>
        <w:t>"</w:t>
      </w:r>
      <w:r w:rsidRPr="00AC2F1C">
        <w:rPr>
          <w:rStyle w:val="NormalTok"/>
          <w:rFonts w:cs="Times New Roman"/>
        </w:rPr>
        <w:t>,</w:t>
      </w:r>
      <w:r w:rsidRPr="00AC2F1C">
        <w:rPr>
          <w:rStyle w:val="StringTok"/>
          <w:rFonts w:cs="Times New Roman"/>
        </w:rPr>
        <w:t>"call"</w:t>
      </w:r>
      <w:r w:rsidRPr="00AC2F1C">
        <w:rPr>
          <w:rStyle w:val="NormalTok"/>
          <w:rFonts w:cs="Times New Roman"/>
        </w:rPr>
        <w:t xml:space="preserve">, </w:t>
      </w:r>
      <w:r w:rsidRPr="00AC2F1C">
        <w:rPr>
          <w:rStyle w:val="StringTok"/>
          <w:rFonts w:cs="Times New Roman"/>
        </w:rPr>
        <w:t>"</w:t>
      </w:r>
      <w:proofErr w:type="spellStart"/>
      <w:r w:rsidRPr="00AC2F1C">
        <w:rPr>
          <w:rStyle w:val="StringTok"/>
          <w:rFonts w:cs="Times New Roman"/>
        </w:rPr>
        <w:t>gender"</w:t>
      </w:r>
      <w:r w:rsidRPr="00AC2F1C">
        <w:rPr>
          <w:rStyle w:val="NormalTok"/>
          <w:rFonts w:cs="Times New Roman"/>
        </w:rPr>
        <w:t>,</w:t>
      </w:r>
      <w:r w:rsidRPr="00AC2F1C">
        <w:rPr>
          <w:rStyle w:val="StringTok"/>
          <w:rFonts w:cs="Times New Roman"/>
        </w:rPr>
        <w:t>"ethnicity</w:t>
      </w:r>
      <w:proofErr w:type="spellEnd"/>
      <w:r w:rsidRPr="00AC2F1C">
        <w:rPr>
          <w:rStyle w:val="StringTok"/>
          <w:rFonts w:cs="Times New Roman"/>
        </w:rPr>
        <w:t>"</w:t>
      </w:r>
      <w:r w:rsidRPr="00AC2F1C">
        <w:rPr>
          <w:rStyle w:val="NormalTok"/>
          <w:rFonts w:cs="Times New Roman"/>
        </w:rPr>
        <w:t>)</w:t>
      </w:r>
      <w:r w:rsidRPr="00AC2F1C">
        <w:rPr>
          <w:rFonts w:ascii="Consolas" w:hAnsi="Consolas" w:cs="Times New Roman"/>
        </w:rPr>
        <w:br/>
      </w:r>
      <w:r w:rsidRPr="00AC2F1C">
        <w:rPr>
          <w:rStyle w:val="ControlFlowTok"/>
          <w:rFonts w:cs="Times New Roman"/>
        </w:rPr>
        <w:t>for</w:t>
      </w:r>
      <w:r w:rsidRPr="00AC2F1C">
        <w:rPr>
          <w:rStyle w:val="NormalTok"/>
          <w:rFonts w:cs="Times New Roman"/>
        </w:rPr>
        <w:t xml:space="preserve"> (</w:t>
      </w:r>
      <w:proofErr w:type="spellStart"/>
      <w:r w:rsidRPr="00AC2F1C">
        <w:rPr>
          <w:rStyle w:val="NormalTok"/>
          <w:rFonts w:cs="Times New Roman"/>
        </w:rPr>
        <w:t>i</w:t>
      </w:r>
      <w:proofErr w:type="spellEnd"/>
      <w:r w:rsidRPr="00AC2F1C">
        <w:rPr>
          <w:rStyle w:val="NormalTok"/>
          <w:rFonts w:cs="Times New Roman"/>
        </w:rPr>
        <w:t xml:space="preserve"> </w:t>
      </w:r>
      <w:r w:rsidRPr="00AC2F1C">
        <w:rPr>
          <w:rStyle w:val="ControlFlowTok"/>
          <w:rFonts w:cs="Times New Roman"/>
        </w:rPr>
        <w:t>in</w:t>
      </w:r>
      <w:r w:rsidRPr="00AC2F1C">
        <w:rPr>
          <w:rStyle w:val="NormalTok"/>
          <w:rFonts w:cs="Times New Roman"/>
        </w:rPr>
        <w:t xml:space="preserve"> </w:t>
      </w:r>
      <w:r w:rsidRPr="00AC2F1C">
        <w:rPr>
          <w:rStyle w:val="FloatTok"/>
          <w:rFonts w:cs="Times New Roman"/>
        </w:rPr>
        <w:t>1</w:t>
      </w:r>
      <w:r w:rsidRPr="00AC2F1C">
        <w:rPr>
          <w:rStyle w:val="SpecialCharTok"/>
          <w:rFonts w:cs="Times New Roman"/>
        </w:rPr>
        <w:t>:length</w:t>
      </w:r>
      <w:r w:rsidRPr="00AC2F1C">
        <w:rPr>
          <w:rStyle w:val="NormalTok"/>
          <w:rFonts w:cs="Times New Roman"/>
        </w:rPr>
        <w:t>(vars)){</w:t>
      </w:r>
      <w:r w:rsidRPr="00AC2F1C">
        <w:rPr>
          <w:rFonts w:ascii="Consolas" w:hAnsi="Consolas" w:cs="Times New Roman"/>
        </w:rPr>
        <w:br/>
      </w:r>
      <w:r w:rsidRPr="00AC2F1C">
        <w:rPr>
          <w:rStyle w:val="NormalTok"/>
          <w:rFonts w:cs="Times New Roman"/>
        </w:rPr>
        <w:t xml:space="preserve">    </w:t>
      </w:r>
      <w:proofErr w:type="spellStart"/>
      <w:r w:rsidRPr="00AC2F1C">
        <w:rPr>
          <w:rStyle w:val="NormalTok"/>
          <w:rFonts w:cs="Times New Roman"/>
        </w:rPr>
        <w:t>ResumeNames</w:t>
      </w:r>
      <w:proofErr w:type="spellEnd"/>
      <w:r w:rsidRPr="00AC2F1C">
        <w:rPr>
          <w:rStyle w:val="NormalTok"/>
          <w:rFonts w:cs="Times New Roman"/>
        </w:rPr>
        <w:t>[,vars[</w:t>
      </w:r>
      <w:proofErr w:type="spellStart"/>
      <w:r w:rsidRPr="00AC2F1C">
        <w:rPr>
          <w:rStyle w:val="NormalTok"/>
          <w:rFonts w:cs="Times New Roman"/>
        </w:rPr>
        <w:t>i</w:t>
      </w:r>
      <w:proofErr w:type="spellEnd"/>
      <w:r w:rsidRPr="00AC2F1C">
        <w:rPr>
          <w:rStyle w:val="NormalTok"/>
          <w:rFonts w:cs="Times New Roman"/>
        </w:rPr>
        <w:t xml:space="preserve">]] </w:t>
      </w:r>
      <w:r w:rsidRPr="00AC2F1C">
        <w:rPr>
          <w:rStyle w:val="OtherTok"/>
          <w:rFonts w:cs="Times New Roman"/>
        </w:rPr>
        <w:t>&lt;-</w:t>
      </w:r>
      <w:r w:rsidRPr="00AC2F1C">
        <w:rPr>
          <w:rStyle w:val="NormalTok"/>
          <w:rFonts w:cs="Times New Roman"/>
        </w:rPr>
        <w:t xml:space="preserve"> </w:t>
      </w:r>
      <w:proofErr w:type="spellStart"/>
      <w:r w:rsidRPr="00AC2F1C">
        <w:rPr>
          <w:rStyle w:val="NormalTok"/>
          <w:rFonts w:cs="Times New Roman"/>
        </w:rPr>
        <w:t>ResumeNames</w:t>
      </w:r>
      <w:proofErr w:type="spellEnd"/>
      <w:r w:rsidRPr="00AC2F1C">
        <w:rPr>
          <w:rStyle w:val="NormalTok"/>
          <w:rFonts w:cs="Times New Roman"/>
        </w:rPr>
        <w:t>[,vars[</w:t>
      </w:r>
      <w:proofErr w:type="spellStart"/>
      <w:r w:rsidRPr="00AC2F1C">
        <w:rPr>
          <w:rStyle w:val="NormalTok"/>
          <w:rFonts w:cs="Times New Roman"/>
        </w:rPr>
        <w:t>i</w:t>
      </w:r>
      <w:proofErr w:type="spellEnd"/>
      <w:r w:rsidRPr="00AC2F1C">
        <w:rPr>
          <w:rStyle w:val="NormalTok"/>
          <w:rFonts w:cs="Times New Roman"/>
        </w:rPr>
        <w:t>]]</w:t>
      </w:r>
      <w:r w:rsidRPr="00AC2F1C">
        <w:rPr>
          <w:rStyle w:val="SpecialCharTok"/>
          <w:rFonts w:cs="Times New Roman"/>
        </w:rPr>
        <w:t>+</w:t>
      </w:r>
      <w:r w:rsidRPr="00AC2F1C">
        <w:rPr>
          <w:rStyle w:val="FloatTok"/>
          <w:rFonts w:cs="Times New Roman"/>
        </w:rPr>
        <w:t>1</w:t>
      </w:r>
      <w:r w:rsidRPr="00AC2F1C">
        <w:rPr>
          <w:rFonts w:ascii="Consolas" w:hAnsi="Consolas" w:cs="Times New Roman"/>
        </w:rPr>
        <w:br/>
      </w:r>
      <w:r w:rsidRPr="00AC2F1C">
        <w:rPr>
          <w:rStyle w:val="NormalTok"/>
          <w:rFonts w:cs="Times New Roman"/>
        </w:rPr>
        <w:t>}</w:t>
      </w:r>
    </w:p>
    <w:p w14:paraId="42F11CA0" w14:textId="77777777" w:rsidR="00B91926" w:rsidRPr="00AC2F1C" w:rsidRDefault="00B91926" w:rsidP="00B91926">
      <w:pPr>
        <w:pStyle w:val="SourceCode"/>
        <w:rPr>
          <w:rFonts w:ascii="Consolas" w:hAnsi="Consolas" w:cs="Times New Roman"/>
        </w:rPr>
      </w:pPr>
      <w:proofErr w:type="spellStart"/>
      <w:r w:rsidRPr="00AC2F1C">
        <w:rPr>
          <w:rStyle w:val="NormalTok"/>
          <w:rFonts w:cs="Times New Roman"/>
        </w:rPr>
        <w:t>raw_data</w:t>
      </w:r>
      <w:proofErr w:type="spellEnd"/>
      <w:r w:rsidRPr="00AC2F1C">
        <w:rPr>
          <w:rStyle w:val="NormalTok"/>
          <w:rFonts w:cs="Times New Roman"/>
        </w:rPr>
        <w:t xml:space="preserve"> </w:t>
      </w:r>
      <w:r w:rsidRPr="00AC2F1C">
        <w:rPr>
          <w:rStyle w:val="OtherTok"/>
          <w:rFonts w:cs="Times New Roman"/>
        </w:rPr>
        <w:t>&lt;-</w:t>
      </w:r>
      <w:r w:rsidRPr="00AC2F1C">
        <w:rPr>
          <w:rStyle w:val="NormalTok"/>
          <w:rFonts w:cs="Times New Roman"/>
        </w:rPr>
        <w:t xml:space="preserve"> </w:t>
      </w:r>
      <w:proofErr w:type="spellStart"/>
      <w:r w:rsidRPr="00AC2F1C">
        <w:rPr>
          <w:rStyle w:val="FunctionTok"/>
          <w:rFonts w:cs="Times New Roman"/>
        </w:rPr>
        <w:t>read_excel</w:t>
      </w:r>
      <w:proofErr w:type="spellEnd"/>
      <w:r w:rsidRPr="00AC2F1C">
        <w:rPr>
          <w:rStyle w:val="NormalTok"/>
          <w:rFonts w:cs="Times New Roman"/>
        </w:rPr>
        <w:t>(</w:t>
      </w:r>
      <w:r w:rsidRPr="00AC2F1C">
        <w:rPr>
          <w:rStyle w:val="StringTok"/>
          <w:rFonts w:cs="Times New Roman"/>
        </w:rPr>
        <w:t>"raw.data.xlsx"</w:t>
      </w:r>
      <w:r w:rsidRPr="00AC2F1C">
        <w:rPr>
          <w:rStyle w:val="NormalTok"/>
          <w:rFonts w:cs="Times New Roman"/>
        </w:rPr>
        <w:t>)</w:t>
      </w:r>
      <w:r w:rsidRPr="00AC2F1C">
        <w:rPr>
          <w:rFonts w:ascii="Consolas" w:hAnsi="Consolas" w:cs="Times New Roman"/>
        </w:rPr>
        <w:br/>
      </w:r>
      <w:proofErr w:type="spellStart"/>
      <w:r w:rsidRPr="00AC2F1C">
        <w:rPr>
          <w:rStyle w:val="NormalTok"/>
          <w:rFonts w:cs="Times New Roman"/>
        </w:rPr>
        <w:t>raw_data</w:t>
      </w:r>
      <w:proofErr w:type="spellEnd"/>
    </w:p>
    <w:p w14:paraId="36E408BB" w14:textId="77777777" w:rsidR="00B91926" w:rsidRPr="00AC2F1C" w:rsidRDefault="00B91926" w:rsidP="00AC2F1C">
      <w:pPr>
        <w:pStyle w:val="SourceCode"/>
        <w:rPr>
          <w:rFonts w:ascii="Consolas" w:hAnsi="Consolas" w:cs="Times New Roman"/>
        </w:rPr>
      </w:pPr>
      <w:r w:rsidRPr="00AC2F1C">
        <w:rPr>
          <w:rStyle w:val="VerbatimChar"/>
          <w:rFonts w:cs="Times New Roman"/>
        </w:rPr>
        <w:t xml:space="preserve">## # A </w:t>
      </w:r>
      <w:proofErr w:type="spellStart"/>
      <w:r w:rsidRPr="00AC2F1C">
        <w:rPr>
          <w:rStyle w:val="VerbatimChar"/>
          <w:rFonts w:cs="Times New Roman"/>
        </w:rPr>
        <w:t>tibble</w:t>
      </w:r>
      <w:proofErr w:type="spellEnd"/>
      <w:r w:rsidRPr="00AC2F1C">
        <w:rPr>
          <w:rStyle w:val="VerbatimChar"/>
          <w:rFonts w:cs="Times New Roman"/>
        </w:rPr>
        <w:t>: 5 × 6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  ethnicity </w:t>
      </w:r>
      <w:proofErr w:type="gramStart"/>
      <w:r w:rsidRPr="00AC2F1C">
        <w:rPr>
          <w:rStyle w:val="VerbatimChar"/>
          <w:rFonts w:cs="Times New Roman"/>
        </w:rPr>
        <w:t>call</w:t>
      </w:r>
      <w:proofErr w:type="gramEnd"/>
      <w:r w:rsidRPr="00AC2F1C">
        <w:rPr>
          <w:rStyle w:val="VerbatimChar"/>
          <w:rFonts w:cs="Times New Roman"/>
        </w:rPr>
        <w:t xml:space="preserve">  equal </w:t>
      </w:r>
      <w:proofErr w:type="spellStart"/>
      <w:r w:rsidRPr="00AC2F1C">
        <w:rPr>
          <w:rStyle w:val="VerbatimChar"/>
          <w:rFonts w:cs="Times New Roman"/>
        </w:rPr>
        <w:t>reqeduc</w:t>
      </w:r>
      <w:proofErr w:type="spellEnd"/>
      <w:r w:rsidRPr="00AC2F1C">
        <w:rPr>
          <w:rStyle w:val="VerbatimChar"/>
          <w:rFonts w:cs="Times New Roman"/>
        </w:rPr>
        <w:t xml:space="preserve"> </w:t>
      </w:r>
      <w:proofErr w:type="spellStart"/>
      <w:r w:rsidRPr="00AC2F1C">
        <w:rPr>
          <w:rStyle w:val="VerbatimChar"/>
          <w:rFonts w:cs="Times New Roman"/>
        </w:rPr>
        <w:t>reqcomp</w:t>
      </w:r>
      <w:proofErr w:type="spellEnd"/>
      <w:r w:rsidRPr="00AC2F1C">
        <w:rPr>
          <w:rStyle w:val="VerbatimChar"/>
          <w:rFonts w:cs="Times New Roman"/>
        </w:rPr>
        <w:t xml:space="preserve"> </w:t>
      </w:r>
      <w:proofErr w:type="spellStart"/>
      <w:r w:rsidRPr="00AC2F1C">
        <w:rPr>
          <w:rStyle w:val="VerbatimChar"/>
          <w:rFonts w:cs="Times New Roman"/>
        </w:rPr>
        <w:t>reqorg</w:t>
      </w:r>
      <w:proofErr w:type="spellEnd"/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  &lt;chr&gt;     &lt;chr&gt; &lt;chr&gt; &lt;chr&gt;   &lt;chr&gt;   &lt;chr&gt; 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1 </w:t>
      </w:r>
      <w:proofErr w:type="spellStart"/>
      <w:r w:rsidRPr="00AC2F1C">
        <w:rPr>
          <w:rStyle w:val="VerbatimChar"/>
          <w:rFonts w:cs="Times New Roman"/>
        </w:rPr>
        <w:t>cauc</w:t>
      </w:r>
      <w:proofErr w:type="spellEnd"/>
      <w:r w:rsidRPr="00AC2F1C">
        <w:rPr>
          <w:rStyle w:val="VerbatimChar"/>
          <w:rFonts w:cs="Times New Roman"/>
        </w:rPr>
        <w:t xml:space="preserve">      no    yes   no      yes     no    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2 </w:t>
      </w:r>
      <w:proofErr w:type="spellStart"/>
      <w:r w:rsidRPr="00AC2F1C">
        <w:rPr>
          <w:rStyle w:val="VerbatimChar"/>
          <w:rFonts w:cs="Times New Roman"/>
        </w:rPr>
        <w:t>cauc</w:t>
      </w:r>
      <w:proofErr w:type="spellEnd"/>
      <w:r w:rsidRPr="00AC2F1C">
        <w:rPr>
          <w:rStyle w:val="VerbatimChar"/>
          <w:rFonts w:cs="Times New Roman"/>
        </w:rPr>
        <w:t xml:space="preserve">      no    yes   no      yes     no    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3 </w:t>
      </w:r>
      <w:proofErr w:type="spellStart"/>
      <w:r w:rsidRPr="00AC2F1C">
        <w:rPr>
          <w:rStyle w:val="VerbatimChar"/>
          <w:rFonts w:cs="Times New Roman"/>
        </w:rPr>
        <w:t>afam</w:t>
      </w:r>
      <w:proofErr w:type="spellEnd"/>
      <w:r w:rsidRPr="00AC2F1C">
        <w:rPr>
          <w:rStyle w:val="VerbatimChar"/>
          <w:rFonts w:cs="Times New Roman"/>
        </w:rPr>
        <w:t xml:space="preserve">      no    yes   no      yes     no    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4 </w:t>
      </w:r>
      <w:proofErr w:type="spellStart"/>
      <w:r w:rsidRPr="00AC2F1C">
        <w:rPr>
          <w:rStyle w:val="VerbatimChar"/>
          <w:rFonts w:cs="Times New Roman"/>
        </w:rPr>
        <w:t>afam</w:t>
      </w:r>
      <w:proofErr w:type="spellEnd"/>
      <w:r w:rsidRPr="00AC2F1C">
        <w:rPr>
          <w:rStyle w:val="VerbatimChar"/>
          <w:rFonts w:cs="Times New Roman"/>
        </w:rPr>
        <w:t xml:space="preserve">      no    yes   no      yes     no    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5 </w:t>
      </w:r>
      <w:proofErr w:type="spellStart"/>
      <w:r w:rsidRPr="00AC2F1C">
        <w:rPr>
          <w:rStyle w:val="VerbatimChar"/>
          <w:rFonts w:cs="Times New Roman"/>
        </w:rPr>
        <w:t>cauc</w:t>
      </w:r>
      <w:proofErr w:type="spellEnd"/>
      <w:r w:rsidRPr="00AC2F1C">
        <w:rPr>
          <w:rStyle w:val="VerbatimChar"/>
          <w:rFonts w:cs="Times New Roman"/>
        </w:rPr>
        <w:t xml:space="preserve">      no    yes   no      yes     </w:t>
      </w:r>
      <w:proofErr w:type="spellStart"/>
      <w:r w:rsidRPr="00AC2F1C">
        <w:rPr>
          <w:rStyle w:val="VerbatimChar"/>
          <w:rFonts w:cs="Times New Roman"/>
        </w:rPr>
        <w:t>yes</w:t>
      </w:r>
      <w:proofErr w:type="spellEnd"/>
    </w:p>
    <w:p w14:paraId="651B41A4" w14:textId="4EA8373F" w:rsidR="008160AE" w:rsidRDefault="00517753" w:rsidP="00B9192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F3AFE">
        <w:rPr>
          <w:rFonts w:ascii="Times New Roman" w:hAnsi="Times New Roman" w:cs="Times New Roman"/>
        </w:rPr>
        <w:t xml:space="preserve"> isolated data </w:t>
      </w:r>
      <w:r w:rsidR="00C7163F">
        <w:rPr>
          <w:rFonts w:ascii="Times New Roman" w:hAnsi="Times New Roman" w:cs="Times New Roman"/>
        </w:rPr>
        <w:t>then has responses transformed into 1’s and 0’s for probabilistic algorithms to run.</w:t>
      </w:r>
      <w:r w:rsidR="00DF3A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These responses may be binomial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only two outcomes) </w:t>
      </w:r>
      <w:r w:rsidR="005C0A3D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multimodal(i.e. more than two outcomes</w:t>
      </w:r>
    </w:p>
    <w:p w14:paraId="265C3937" w14:textId="3B0BB7D7" w:rsidR="00E411D5" w:rsidRDefault="00E411D5" w:rsidP="00B9192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14:paraId="7329F15D" w14:textId="07B374D4" w:rsidR="008160AE" w:rsidRDefault="008160AE" w:rsidP="00B9192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14:paraId="0A959D9E" w14:textId="28CC7D82" w:rsidR="00E411D5" w:rsidRDefault="00E411D5" w:rsidP="00B9192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14:paraId="47F7A62A" w14:textId="77777777" w:rsidR="00E411D5" w:rsidRDefault="00E411D5" w:rsidP="00B9192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</w:p>
    <w:p w14:paraId="1699FBB5" w14:textId="77777777" w:rsidR="00017155" w:rsidRPr="00AC2F1C" w:rsidRDefault="00017155" w:rsidP="00017155">
      <w:pPr>
        <w:pStyle w:val="SourceCode"/>
        <w:rPr>
          <w:rFonts w:ascii="Consolas" w:hAnsi="Consolas" w:cs="Times New Roman"/>
        </w:rPr>
      </w:pPr>
      <w:proofErr w:type="spellStart"/>
      <w:r w:rsidRPr="00AC2F1C">
        <w:rPr>
          <w:rStyle w:val="NormalTok"/>
          <w:rFonts w:cs="Times New Roman"/>
        </w:rPr>
        <w:lastRenderedPageBreak/>
        <w:t>trans_data</w:t>
      </w:r>
      <w:proofErr w:type="spellEnd"/>
      <w:r w:rsidRPr="00AC2F1C">
        <w:rPr>
          <w:rStyle w:val="NormalTok"/>
          <w:rFonts w:cs="Times New Roman"/>
        </w:rPr>
        <w:t xml:space="preserve"> </w:t>
      </w:r>
      <w:r w:rsidRPr="00AC2F1C">
        <w:rPr>
          <w:rStyle w:val="OtherTok"/>
          <w:rFonts w:cs="Times New Roman"/>
        </w:rPr>
        <w:t>&lt;-</w:t>
      </w:r>
      <w:r w:rsidRPr="00AC2F1C">
        <w:rPr>
          <w:rStyle w:val="NormalTok"/>
          <w:rFonts w:cs="Times New Roman"/>
        </w:rPr>
        <w:t xml:space="preserve"> </w:t>
      </w:r>
      <w:proofErr w:type="spellStart"/>
      <w:r w:rsidRPr="00AC2F1C">
        <w:rPr>
          <w:rStyle w:val="FunctionTok"/>
          <w:rFonts w:cs="Times New Roman"/>
        </w:rPr>
        <w:t>read_excel</w:t>
      </w:r>
      <w:proofErr w:type="spellEnd"/>
      <w:r w:rsidRPr="00AC2F1C">
        <w:rPr>
          <w:rStyle w:val="NormalTok"/>
          <w:rFonts w:cs="Times New Roman"/>
        </w:rPr>
        <w:t>(</w:t>
      </w:r>
      <w:r w:rsidRPr="00AC2F1C">
        <w:rPr>
          <w:rStyle w:val="StringTok"/>
          <w:rFonts w:cs="Times New Roman"/>
        </w:rPr>
        <w:t>"trans.data.xlsx"</w:t>
      </w:r>
      <w:r w:rsidRPr="00AC2F1C">
        <w:rPr>
          <w:rStyle w:val="NormalTok"/>
          <w:rFonts w:cs="Times New Roman"/>
        </w:rPr>
        <w:t>)</w:t>
      </w:r>
      <w:r w:rsidRPr="00AC2F1C">
        <w:rPr>
          <w:rFonts w:ascii="Consolas" w:hAnsi="Consolas" w:cs="Times New Roman"/>
        </w:rPr>
        <w:br/>
      </w:r>
      <w:proofErr w:type="spellStart"/>
      <w:r w:rsidRPr="00AC2F1C">
        <w:rPr>
          <w:rStyle w:val="NormalTok"/>
          <w:rFonts w:cs="Times New Roman"/>
        </w:rPr>
        <w:t>trans_data</w:t>
      </w:r>
      <w:proofErr w:type="spellEnd"/>
    </w:p>
    <w:p w14:paraId="2C5A1CC1" w14:textId="77777777" w:rsidR="00017155" w:rsidRPr="00AC2F1C" w:rsidRDefault="00017155" w:rsidP="00017155">
      <w:pPr>
        <w:pStyle w:val="SourceCode"/>
        <w:rPr>
          <w:rFonts w:ascii="Consolas" w:hAnsi="Consolas" w:cs="Times New Roman"/>
          <w:sz w:val="22"/>
        </w:rPr>
      </w:pPr>
      <w:r w:rsidRPr="00AC2F1C">
        <w:rPr>
          <w:rStyle w:val="VerbatimChar"/>
          <w:rFonts w:cs="Times New Roman"/>
        </w:rPr>
        <w:t xml:space="preserve">## # A </w:t>
      </w:r>
      <w:proofErr w:type="spellStart"/>
      <w:r w:rsidRPr="00AC2F1C">
        <w:rPr>
          <w:rStyle w:val="VerbatimChar"/>
          <w:rFonts w:cs="Times New Roman"/>
        </w:rPr>
        <w:t>tibble</w:t>
      </w:r>
      <w:proofErr w:type="spellEnd"/>
      <w:r w:rsidRPr="00AC2F1C">
        <w:rPr>
          <w:rStyle w:val="VerbatimChar"/>
          <w:rFonts w:cs="Times New Roman"/>
        </w:rPr>
        <w:t>: 5 × 7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 xml:space="preserve">##   equal </w:t>
      </w:r>
      <w:proofErr w:type="spellStart"/>
      <w:r w:rsidRPr="00AC2F1C">
        <w:rPr>
          <w:rStyle w:val="VerbatimChar"/>
          <w:rFonts w:cs="Times New Roman"/>
        </w:rPr>
        <w:t>reqeduc</w:t>
      </w:r>
      <w:proofErr w:type="spellEnd"/>
      <w:r w:rsidRPr="00AC2F1C">
        <w:rPr>
          <w:rStyle w:val="VerbatimChar"/>
          <w:rFonts w:cs="Times New Roman"/>
        </w:rPr>
        <w:t xml:space="preserve"> </w:t>
      </w:r>
      <w:proofErr w:type="spellStart"/>
      <w:r w:rsidRPr="00AC2F1C">
        <w:rPr>
          <w:rStyle w:val="VerbatimChar"/>
          <w:rFonts w:cs="Times New Roman"/>
        </w:rPr>
        <w:t>reqcomp</w:t>
      </w:r>
      <w:proofErr w:type="spellEnd"/>
      <w:r w:rsidRPr="00AC2F1C">
        <w:rPr>
          <w:rStyle w:val="VerbatimChar"/>
          <w:rFonts w:cs="Times New Roman"/>
        </w:rPr>
        <w:t xml:space="preserve"> </w:t>
      </w:r>
      <w:proofErr w:type="spellStart"/>
      <w:r w:rsidRPr="00AC2F1C">
        <w:rPr>
          <w:rStyle w:val="VerbatimChar"/>
          <w:rFonts w:cs="Times New Roman"/>
        </w:rPr>
        <w:t>reqorg</w:t>
      </w:r>
      <w:proofErr w:type="spellEnd"/>
      <w:r w:rsidRPr="00AC2F1C">
        <w:rPr>
          <w:rStyle w:val="VerbatimChar"/>
          <w:rFonts w:cs="Times New Roman"/>
        </w:rPr>
        <w:t xml:space="preserve">  call gender ethnicity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>##  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  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  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 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 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     &lt;</w:t>
      </w:r>
      <w:proofErr w:type="spellStart"/>
      <w:r w:rsidRPr="00AC2F1C">
        <w:rPr>
          <w:rStyle w:val="VerbatimChar"/>
          <w:rFonts w:cs="Times New Roman"/>
        </w:rPr>
        <w:t>dbl</w:t>
      </w:r>
      <w:proofErr w:type="spellEnd"/>
      <w:r w:rsidRPr="00AC2F1C">
        <w:rPr>
          <w:rStyle w:val="VerbatimChar"/>
          <w:rFonts w:cs="Times New Roman"/>
        </w:rPr>
        <w:t>&gt;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>## 1     1       0       1      0     0      0         1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>## 2     1       0       1      0     0      0         1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>## 3     1       0       1      0     0      0         0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>## 4     1       0       1      0     0      0         0</w:t>
      </w:r>
      <w:r w:rsidRPr="00AC2F1C">
        <w:rPr>
          <w:rFonts w:ascii="Consolas" w:hAnsi="Consolas" w:cs="Times New Roman"/>
        </w:rPr>
        <w:br/>
      </w:r>
      <w:r w:rsidRPr="00AC2F1C">
        <w:rPr>
          <w:rStyle w:val="VerbatimChar"/>
          <w:rFonts w:cs="Times New Roman"/>
        </w:rPr>
        <w:t>## 5     1       0       1      1     0      0         1</w:t>
      </w:r>
    </w:p>
    <w:p w14:paraId="26171EA9" w14:textId="502B30B5" w:rsidR="008160AE" w:rsidRDefault="00017155" w:rsidP="00B9192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must now ask “does the data s</w:t>
      </w:r>
      <w:r w:rsidR="00C81279">
        <w:rPr>
          <w:rFonts w:ascii="Times New Roman" w:hAnsi="Times New Roman" w:cs="Times New Roman"/>
        </w:rPr>
        <w:t>atisfy the requirements of LCA?”, this is important regar</w:t>
      </w:r>
      <w:r w:rsidR="0012348B">
        <w:rPr>
          <w:rFonts w:ascii="Times New Roman" w:hAnsi="Times New Roman" w:cs="Times New Roman"/>
        </w:rPr>
        <w:t>ding</w:t>
      </w:r>
      <w:r w:rsidR="00571945">
        <w:rPr>
          <w:rFonts w:ascii="Times New Roman" w:hAnsi="Times New Roman" w:cs="Times New Roman"/>
        </w:rPr>
        <w:t xml:space="preserve"> the validity of our results.</w:t>
      </w:r>
    </w:p>
    <w:p w14:paraId="16F7A015" w14:textId="5792D8A9" w:rsidR="00DF3AFE" w:rsidRDefault="00C25443" w:rsidP="00DF3AF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F3AFE">
        <w:rPr>
          <w:rFonts w:ascii="Times New Roman" w:hAnsi="Times New Roman" w:cs="Times New Roman"/>
        </w:rPr>
        <w:t>Assumptions of LCA are as follows</w:t>
      </w:r>
      <w:r>
        <w:rPr>
          <w:rFonts w:ascii="Times New Roman" w:hAnsi="Times New Roman" w:cs="Times New Roman"/>
        </w:rPr>
        <w:t>,</w:t>
      </w:r>
    </w:p>
    <w:p w14:paraId="34C4FF06" w14:textId="77777777" w:rsidR="00DF3AFE" w:rsidRDefault="00DF3AFE" w:rsidP="00DF3AFE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non-parametric </w:t>
      </w:r>
    </w:p>
    <w:p w14:paraId="04786845" w14:textId="77777777" w:rsidR="00DF3AFE" w:rsidRDefault="00DF3AFE" w:rsidP="00DF3AFE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categorical</w:t>
      </w:r>
    </w:p>
    <w:p w14:paraId="1A44BF70" w14:textId="77777777" w:rsidR="00DF3AFE" w:rsidRPr="00B91926" w:rsidRDefault="00DF3AFE" w:rsidP="00DF3AFE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Observations in each class must be independent from one another</w:t>
      </w:r>
    </w:p>
    <w:p w14:paraId="46B99C3E" w14:textId="6F44DD01" w:rsidR="00A255FB" w:rsidRPr="00A255FB" w:rsidRDefault="000C5B6E" w:rsidP="00667287">
      <w:pPr>
        <w:pStyle w:val="BodyText"/>
        <w:spacing w:line="360" w:lineRule="auto"/>
        <w:jc w:val="both"/>
      </w:pPr>
      <w:r>
        <w:rPr>
          <w:rFonts w:ascii="Times New Roman" w:hAnsi="Times New Roman" w:cs="Times New Roman"/>
        </w:rPr>
        <w:t>The way our data is</w:t>
      </w:r>
      <w:r w:rsidR="00A6150A">
        <w:rPr>
          <w:rFonts w:ascii="Times New Roman" w:hAnsi="Times New Roman" w:cs="Times New Roman"/>
        </w:rPr>
        <w:t xml:space="preserve"> currently</w:t>
      </w:r>
      <w:r>
        <w:rPr>
          <w:rFonts w:ascii="Times New Roman" w:hAnsi="Times New Roman" w:cs="Times New Roman"/>
        </w:rPr>
        <w:t xml:space="preserve"> structured, we would meet the first two assumptions of LCA, </w:t>
      </w:r>
      <w:r w:rsidR="00A6150A">
        <w:rPr>
          <w:rFonts w:ascii="Times New Roman" w:hAnsi="Times New Roman" w:cs="Times New Roman"/>
        </w:rPr>
        <w:t xml:space="preserve">however the data set fails to meet the final assumption of LCA. Due to a lack of company id present in responses, we cannot guarantee that responses in each class determined are independent of one another. </w:t>
      </w:r>
      <w:r w:rsidR="00A255FB">
        <w:rPr>
          <w:rFonts w:ascii="Times New Roman" w:hAnsi="Times New Roman" w:cs="Times New Roman"/>
        </w:rPr>
        <w:t xml:space="preserve"> </w:t>
      </w:r>
      <w:r w:rsidR="00A255FB" w:rsidRPr="00A255FB">
        <w:t>For example, one company having more than one ad or more than one resume being sent in response to the same ad.</w:t>
      </w:r>
      <w:r w:rsidR="00A255FB">
        <w:t xml:space="preserve"> Therefore, the results cannot be considered valid.  </w:t>
      </w:r>
      <w:r w:rsidR="00A255FB">
        <w:rPr>
          <w:rFonts w:ascii="Times New Roman" w:hAnsi="Times New Roman" w:cs="Times New Roman"/>
        </w:rPr>
        <w:t>F</w:t>
      </w:r>
      <w:r w:rsidR="00A255FB" w:rsidRPr="00B91926">
        <w:rPr>
          <w:rFonts w:ascii="Times New Roman" w:hAnsi="Times New Roman" w:cs="Times New Roman"/>
        </w:rPr>
        <w:t>or pedagogical purposes</w:t>
      </w:r>
      <w:r w:rsidR="00E70E4A">
        <w:rPr>
          <w:rFonts w:ascii="Times New Roman" w:hAnsi="Times New Roman" w:cs="Times New Roman"/>
        </w:rPr>
        <w:t xml:space="preserve"> we continued with the analysis to demonstrate the process of LCA.</w:t>
      </w:r>
    </w:p>
    <w:p w14:paraId="6235FEEE" w14:textId="77777777" w:rsidR="008D7F89" w:rsidRPr="00B91926" w:rsidRDefault="008D7F89" w:rsidP="00D302D5">
      <w:pPr>
        <w:pStyle w:val="BodyText"/>
        <w:rPr>
          <w:rFonts w:ascii="Times New Roman" w:hAnsi="Times New Roman" w:cs="Times New Roman"/>
        </w:rPr>
      </w:pPr>
    </w:p>
    <w:p w14:paraId="1AF9FE6A" w14:textId="0E5FD7EF" w:rsidR="004F7A5F" w:rsidRPr="00B91926" w:rsidRDefault="00B71C68" w:rsidP="003B4D01">
      <w:pPr>
        <w:pStyle w:val="Heading2"/>
        <w:rPr>
          <w:rFonts w:ascii="Times New Roman" w:hAnsi="Times New Roman" w:cs="Times New Roman"/>
        </w:rPr>
      </w:pPr>
      <w:bookmarkStart w:id="2" w:name="summary-statistics"/>
      <w:r w:rsidRPr="00B91926">
        <w:rPr>
          <w:rFonts w:ascii="Times New Roman" w:hAnsi="Times New Roman" w:cs="Times New Roman"/>
        </w:rPr>
        <w:t>S</w:t>
      </w:r>
      <w:r w:rsidR="005F7DE1" w:rsidRPr="00B91926">
        <w:rPr>
          <w:rFonts w:ascii="Times New Roman" w:hAnsi="Times New Roman" w:cs="Times New Roman"/>
        </w:rPr>
        <w:t>UMMARY STATISTICS</w:t>
      </w:r>
    </w:p>
    <w:p w14:paraId="60E80EED" w14:textId="77777777" w:rsidR="007D7729" w:rsidRPr="00A255FB" w:rsidRDefault="007D7729" w:rsidP="007D7729">
      <w:pPr>
        <w:pStyle w:val="SourceCode"/>
        <w:rPr>
          <w:rFonts w:ascii="Consolas" w:hAnsi="Consolas" w:cs="Times New Roman"/>
        </w:rPr>
      </w:pPr>
      <w:proofErr w:type="spellStart"/>
      <w:r w:rsidRPr="00A255FB">
        <w:rPr>
          <w:rStyle w:val="NormalTok"/>
          <w:rFonts w:cs="Times New Roman"/>
        </w:rPr>
        <w:t>classes_summary</w:t>
      </w:r>
      <w:proofErr w:type="spellEnd"/>
      <w:r w:rsidRPr="00A255FB">
        <w:rPr>
          <w:rStyle w:val="NormalTok"/>
          <w:rFonts w:cs="Times New Roman"/>
        </w:rPr>
        <w:t xml:space="preserve"> </w:t>
      </w:r>
      <w:r w:rsidRPr="00A255FB">
        <w:rPr>
          <w:rStyle w:val="OtherTok"/>
          <w:rFonts w:cs="Times New Roman"/>
        </w:rPr>
        <w:t>&lt;-</w:t>
      </w:r>
      <w:r w:rsidRPr="00A255FB">
        <w:rPr>
          <w:rStyle w:val="NormalTok"/>
          <w:rFonts w:cs="Times New Roman"/>
        </w:rPr>
        <w:t xml:space="preserve"> </w:t>
      </w:r>
      <w:proofErr w:type="spellStart"/>
      <w:r w:rsidRPr="00A255FB">
        <w:rPr>
          <w:rStyle w:val="FunctionTok"/>
          <w:rFonts w:cs="Times New Roman"/>
        </w:rPr>
        <w:t>read_excel</w:t>
      </w:r>
      <w:proofErr w:type="spellEnd"/>
      <w:r w:rsidRPr="00A255FB">
        <w:rPr>
          <w:rStyle w:val="NormalTok"/>
          <w:rFonts w:cs="Times New Roman"/>
        </w:rPr>
        <w:t>(</w:t>
      </w:r>
      <w:r w:rsidRPr="00A255FB">
        <w:rPr>
          <w:rStyle w:val="StringTok"/>
          <w:rFonts w:cs="Times New Roman"/>
        </w:rPr>
        <w:t>"classes_summary.xlsx"</w:t>
      </w:r>
      <w:r w:rsidRPr="00A255FB">
        <w:rPr>
          <w:rStyle w:val="NormalTok"/>
          <w:rFonts w:cs="Times New Roman"/>
        </w:rPr>
        <w:t>)</w:t>
      </w:r>
      <w:r w:rsidRPr="00A255FB">
        <w:rPr>
          <w:rFonts w:ascii="Consolas" w:hAnsi="Consolas" w:cs="Times New Roman"/>
        </w:rPr>
        <w:br/>
      </w:r>
      <w:proofErr w:type="spellStart"/>
      <w:r w:rsidRPr="00A255FB">
        <w:rPr>
          <w:rStyle w:val="NormalTok"/>
          <w:rFonts w:cs="Times New Roman"/>
        </w:rPr>
        <w:t>classes_summary</w:t>
      </w:r>
      <w:proofErr w:type="spellEnd"/>
    </w:p>
    <w:p w14:paraId="41919189" w14:textId="77777777" w:rsidR="007D7729" w:rsidRPr="00A255FB" w:rsidRDefault="007D7729" w:rsidP="007D7729">
      <w:pPr>
        <w:pStyle w:val="SourceCode"/>
        <w:rPr>
          <w:rFonts w:ascii="Consolas" w:hAnsi="Consolas" w:cs="Times New Roman"/>
        </w:rPr>
      </w:pPr>
      <w:r w:rsidRPr="00A255FB">
        <w:rPr>
          <w:rStyle w:val="VerbatimChar"/>
          <w:rFonts w:cs="Times New Roman"/>
        </w:rPr>
        <w:t xml:space="preserve">## # A </w:t>
      </w:r>
      <w:proofErr w:type="spellStart"/>
      <w:r w:rsidRPr="00A255FB">
        <w:rPr>
          <w:rStyle w:val="VerbatimChar"/>
          <w:rFonts w:cs="Times New Roman"/>
        </w:rPr>
        <w:t>tibble</w:t>
      </w:r>
      <w:proofErr w:type="spellEnd"/>
      <w:r w:rsidRPr="00A255FB">
        <w:rPr>
          <w:rStyle w:val="VerbatimChar"/>
          <w:rFonts w:cs="Times New Roman"/>
        </w:rPr>
        <w:t>: 6 × 6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 xml:space="preserve">##   classes    G2    X2    </w:t>
      </w:r>
      <w:proofErr w:type="spellStart"/>
      <w:r w:rsidRPr="00A255FB">
        <w:rPr>
          <w:rStyle w:val="VerbatimChar"/>
          <w:rFonts w:cs="Times New Roman"/>
        </w:rPr>
        <w:t>df</w:t>
      </w:r>
      <w:proofErr w:type="spellEnd"/>
      <w:r w:rsidRPr="00A255FB">
        <w:rPr>
          <w:rStyle w:val="VerbatimChar"/>
          <w:rFonts w:cs="Times New Roman"/>
        </w:rPr>
        <w:t xml:space="preserve">    AIC    BIC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>##     &lt;</w:t>
      </w:r>
      <w:proofErr w:type="spellStart"/>
      <w:r w:rsidRPr="00A255FB">
        <w:rPr>
          <w:rStyle w:val="VerbatimChar"/>
          <w:rFonts w:cs="Times New Roman"/>
        </w:rPr>
        <w:t>dbl</w:t>
      </w:r>
      <w:proofErr w:type="spellEnd"/>
      <w:r w:rsidRPr="00A255FB">
        <w:rPr>
          <w:rStyle w:val="VerbatimChar"/>
          <w:rFonts w:cs="Times New Roman"/>
        </w:rPr>
        <w:t>&gt; &lt;</w:t>
      </w:r>
      <w:proofErr w:type="spellStart"/>
      <w:r w:rsidRPr="00A255FB">
        <w:rPr>
          <w:rStyle w:val="VerbatimChar"/>
          <w:rFonts w:cs="Times New Roman"/>
        </w:rPr>
        <w:t>dbl</w:t>
      </w:r>
      <w:proofErr w:type="spellEnd"/>
      <w:r w:rsidRPr="00A255FB">
        <w:rPr>
          <w:rStyle w:val="VerbatimChar"/>
          <w:rFonts w:cs="Times New Roman"/>
        </w:rPr>
        <w:t>&gt; &lt;</w:t>
      </w:r>
      <w:proofErr w:type="spellStart"/>
      <w:r w:rsidRPr="00A255FB">
        <w:rPr>
          <w:rStyle w:val="VerbatimChar"/>
          <w:rFonts w:cs="Times New Roman"/>
        </w:rPr>
        <w:t>dbl</w:t>
      </w:r>
      <w:proofErr w:type="spellEnd"/>
      <w:r w:rsidRPr="00A255FB">
        <w:rPr>
          <w:rStyle w:val="VerbatimChar"/>
          <w:rFonts w:cs="Times New Roman"/>
        </w:rPr>
        <w:t>&gt; &lt;</w:t>
      </w:r>
      <w:proofErr w:type="spellStart"/>
      <w:r w:rsidRPr="00A255FB">
        <w:rPr>
          <w:rStyle w:val="VerbatimChar"/>
          <w:rFonts w:cs="Times New Roman"/>
        </w:rPr>
        <w:t>dbl</w:t>
      </w:r>
      <w:proofErr w:type="spellEnd"/>
      <w:r w:rsidRPr="00A255FB">
        <w:rPr>
          <w:rStyle w:val="VerbatimChar"/>
          <w:rFonts w:cs="Times New Roman"/>
        </w:rPr>
        <w:t>&gt;  &lt;</w:t>
      </w:r>
      <w:proofErr w:type="spellStart"/>
      <w:r w:rsidRPr="00A255FB">
        <w:rPr>
          <w:rStyle w:val="VerbatimChar"/>
          <w:rFonts w:cs="Times New Roman"/>
        </w:rPr>
        <w:t>dbl</w:t>
      </w:r>
      <w:proofErr w:type="spellEnd"/>
      <w:r w:rsidRPr="00A255FB">
        <w:rPr>
          <w:rStyle w:val="VerbatimChar"/>
          <w:rFonts w:cs="Times New Roman"/>
        </w:rPr>
        <w:t>&gt;  &lt;</w:t>
      </w:r>
      <w:proofErr w:type="spellStart"/>
      <w:r w:rsidRPr="00A255FB">
        <w:rPr>
          <w:rStyle w:val="VerbatimChar"/>
          <w:rFonts w:cs="Times New Roman"/>
        </w:rPr>
        <w:t>dbl</w:t>
      </w:r>
      <w:proofErr w:type="spellEnd"/>
      <w:r w:rsidRPr="00A255FB">
        <w:rPr>
          <w:rStyle w:val="VerbatimChar"/>
          <w:rFonts w:cs="Times New Roman"/>
        </w:rPr>
        <w:t>&gt;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 xml:space="preserve">## 1       2 391.  417.    112 32325. 32442 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>## 2       3 162.  150.    104 32112. 32261.47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>## 3       4 109.   93.3    96 32075. 32277.52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>## 4       5  78.7  66.4    88 32061. 32314.83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>## 5       6  57.5  44.1    80 32055. 32360.48</w:t>
      </w:r>
      <w:r w:rsidRPr="00A255FB">
        <w:rPr>
          <w:rFonts w:ascii="Consolas" w:hAnsi="Consolas" w:cs="Times New Roman"/>
        </w:rPr>
        <w:br/>
      </w:r>
      <w:r w:rsidRPr="00A255FB">
        <w:rPr>
          <w:rStyle w:val="VerbatimChar"/>
          <w:rFonts w:cs="Times New Roman"/>
        </w:rPr>
        <w:t>## 6       7  42.9  33.3    72 32057. 32414.88</w:t>
      </w:r>
    </w:p>
    <w:p w14:paraId="4C1D0CD9" w14:textId="024B3C93" w:rsidR="004F7A5F" w:rsidRDefault="004F7A5F" w:rsidP="004F7A5F">
      <w:pPr>
        <w:pStyle w:val="BodyText"/>
        <w:rPr>
          <w:rFonts w:ascii="Times New Roman" w:hAnsi="Times New Roman" w:cs="Times New Roman"/>
        </w:rPr>
      </w:pPr>
    </w:p>
    <w:p w14:paraId="1B5F90FF" w14:textId="02624A9C" w:rsidR="00616F82" w:rsidRDefault="00616F82" w:rsidP="004F7A5F">
      <w:pPr>
        <w:pStyle w:val="BodyText"/>
        <w:rPr>
          <w:rFonts w:ascii="Times New Roman" w:hAnsi="Times New Roman" w:cs="Times New Roman"/>
        </w:rPr>
      </w:pPr>
    </w:p>
    <w:p w14:paraId="0FD4E405" w14:textId="144461B9" w:rsidR="000F0A97" w:rsidRDefault="000F0A97" w:rsidP="004F7A5F">
      <w:pPr>
        <w:pStyle w:val="BodyText"/>
        <w:rPr>
          <w:rFonts w:ascii="Times New Roman" w:hAnsi="Times New Roman" w:cs="Times New Roman"/>
        </w:rPr>
      </w:pPr>
    </w:p>
    <w:p w14:paraId="19FEE569" w14:textId="0BB04F7C" w:rsidR="000F0A97" w:rsidRDefault="000F0A97" w:rsidP="000F0A97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equal.c3.obs</w:t>
      </w:r>
      <w:r>
        <w:br/>
      </w:r>
      <w:r>
        <w:rPr>
          <w:rStyle w:val="VerbatimChar"/>
        </w:rPr>
        <w:t xml:space="preserve">## X-squared = 3669.1,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&lt; 2.2e-16</w:t>
      </w:r>
    </w:p>
    <w:p w14:paraId="05E5F8D5" w14:textId="6C4FB902" w:rsidR="000F0A97" w:rsidRDefault="000F0A97" w:rsidP="000F0A97">
      <w:pPr>
        <w:pStyle w:val="SourceCode"/>
        <w:rPr>
          <w:rStyle w:val="VerbatimChar"/>
        </w:rPr>
      </w:pP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reqeduc.c3.obs</w:t>
      </w:r>
      <w:r>
        <w:br/>
      </w:r>
      <w:r>
        <w:rPr>
          <w:rStyle w:val="VerbatimChar"/>
        </w:rPr>
        <w:t xml:space="preserve">## X-squared = 3308.8,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&lt; 2.2e-16</w:t>
      </w:r>
    </w:p>
    <w:p w14:paraId="49797B8F" w14:textId="6DD0D12B" w:rsidR="000F0A97" w:rsidRDefault="000F0A97" w:rsidP="000F0A97">
      <w:pPr>
        <w:pStyle w:val="SourceCode"/>
        <w:rPr>
          <w:rStyle w:val="VerbatimChar"/>
        </w:rPr>
      </w:pP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reqcomp.c3.obs</w:t>
      </w:r>
      <w:r>
        <w:br/>
      </w:r>
      <w:r>
        <w:rPr>
          <w:rStyle w:val="VerbatimChar"/>
        </w:rPr>
        <w:t xml:space="preserve">## X-squared = 1382.1,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&lt; 2.2e-16</w:t>
      </w:r>
    </w:p>
    <w:p w14:paraId="7EF55DC5" w14:textId="6DCACB42" w:rsidR="000F0A97" w:rsidRDefault="000F0A97" w:rsidP="000F0A97">
      <w:pPr>
        <w:pStyle w:val="SourceCode"/>
        <w:rPr>
          <w:rStyle w:val="VerbatimChar"/>
        </w:rPr>
      </w:pP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reqorg.c3.obs</w:t>
      </w:r>
      <w:r>
        <w:br/>
      </w:r>
      <w:r>
        <w:rPr>
          <w:rStyle w:val="VerbatimChar"/>
        </w:rPr>
        <w:t xml:space="preserve">## X-squared = 4602.7,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&lt; 2.2e-16</w:t>
      </w:r>
    </w:p>
    <w:p w14:paraId="17E49C4A" w14:textId="41938C6F" w:rsidR="000F0A97" w:rsidRDefault="000F0A97" w:rsidP="000F0A97">
      <w:pPr>
        <w:pStyle w:val="SourceCode"/>
        <w:rPr>
          <w:rStyle w:val="VerbatimChar"/>
        </w:rPr>
      </w:pP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call.c3.obs</w:t>
      </w:r>
      <w:r>
        <w:br/>
      </w:r>
      <w:r>
        <w:rPr>
          <w:rStyle w:val="VerbatimChar"/>
        </w:rPr>
        <w:t xml:space="preserve">## X-squared = 9.1187,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= 0.01047</w:t>
      </w:r>
    </w:p>
    <w:p w14:paraId="547F5D8F" w14:textId="478CCF78" w:rsidR="000F0A97" w:rsidRDefault="000F0A97" w:rsidP="000F0A97">
      <w:pPr>
        <w:pStyle w:val="SourceCode"/>
        <w:rPr>
          <w:rStyle w:val="VerbatimChar"/>
        </w:rPr>
      </w:pP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gender.c3.obs</w:t>
      </w:r>
      <w:r>
        <w:br/>
      </w:r>
      <w:r>
        <w:rPr>
          <w:rStyle w:val="VerbatimChar"/>
        </w:rPr>
        <w:t xml:space="preserve">## X-squared = 1247.8,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&lt; 2.2e-16</w:t>
      </w:r>
    </w:p>
    <w:p w14:paraId="00000152" w14:textId="1B3F4849" w:rsidR="000F0A97" w:rsidRDefault="000F0A97" w:rsidP="000F0A97">
      <w:pPr>
        <w:pStyle w:val="SourceCode"/>
      </w:pP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ethnicty.c3.obs</w:t>
      </w:r>
      <w:r>
        <w:br/>
      </w:r>
      <w:r>
        <w:rPr>
          <w:rStyle w:val="VerbatimChar"/>
        </w:rPr>
        <w:t xml:space="preserve">## X-squared = 1.2488,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= 0.5356</w:t>
      </w:r>
    </w:p>
    <w:p w14:paraId="1E65B29A" w14:textId="72708C25" w:rsidR="000F0A97" w:rsidRDefault="000F0A97" w:rsidP="004F7A5F">
      <w:pPr>
        <w:pStyle w:val="BodyText"/>
        <w:rPr>
          <w:rFonts w:ascii="Times New Roman" w:hAnsi="Times New Roman" w:cs="Times New Roman"/>
        </w:rPr>
      </w:pPr>
    </w:p>
    <w:p w14:paraId="62BD5C7A" w14:textId="56FA4F64" w:rsidR="000F0A97" w:rsidRDefault="000F0A97" w:rsidP="004F7A5F">
      <w:pPr>
        <w:pStyle w:val="BodyText"/>
        <w:rPr>
          <w:rFonts w:ascii="Times New Roman" w:hAnsi="Times New Roman" w:cs="Times New Roman"/>
        </w:rPr>
      </w:pPr>
    </w:p>
    <w:p w14:paraId="2A1099B5" w14:textId="1D3FB128" w:rsidR="000F0A97" w:rsidRDefault="000F0A97" w:rsidP="004F7A5F">
      <w:pPr>
        <w:pStyle w:val="BodyText"/>
        <w:rPr>
          <w:rFonts w:ascii="Times New Roman" w:hAnsi="Times New Roman" w:cs="Times New Roman"/>
        </w:rPr>
      </w:pPr>
    </w:p>
    <w:p w14:paraId="2F7C0C0C" w14:textId="44E6EAE5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69CE386B" w14:textId="275749EC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5ABBAF89" w14:textId="6D49FB93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4A452A51" w14:textId="5A753F43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5F08E560" w14:textId="73546D43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08F097EF" w14:textId="11015137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7A9576F4" w14:textId="77777777" w:rsidR="007E43D4" w:rsidRDefault="007E43D4" w:rsidP="004F7A5F">
      <w:pPr>
        <w:pStyle w:val="BodyText"/>
        <w:rPr>
          <w:rFonts w:ascii="Times New Roman" w:hAnsi="Times New Roman" w:cs="Times New Roman"/>
        </w:rPr>
      </w:pPr>
    </w:p>
    <w:p w14:paraId="51E0A0E2" w14:textId="7A1DD952" w:rsidR="000F0A97" w:rsidRDefault="000F0A97" w:rsidP="004F7A5F">
      <w:pPr>
        <w:pStyle w:val="BodyText"/>
        <w:rPr>
          <w:rFonts w:ascii="Times New Roman" w:hAnsi="Times New Roman" w:cs="Times New Roman"/>
        </w:rPr>
      </w:pPr>
    </w:p>
    <w:p w14:paraId="662719F8" w14:textId="1C662BB2" w:rsidR="00024215" w:rsidRPr="00024215" w:rsidRDefault="00024215" w:rsidP="004F7A5F">
      <w:pPr>
        <w:pStyle w:val="BodyTex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VISUALS</w:t>
      </w:r>
    </w:p>
    <w:p w14:paraId="26624CFE" w14:textId="1137ED6F" w:rsidR="00E442D9" w:rsidRPr="007060CA" w:rsidRDefault="00A805F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plot-1"/>
      <w:r w:rsidRPr="007060CA">
        <w:rPr>
          <w:rFonts w:ascii="Times New Roman" w:hAnsi="Times New Roman" w:cs="Times New Roman"/>
          <w:color w:val="auto"/>
          <w:sz w:val="28"/>
          <w:szCs w:val="28"/>
        </w:rPr>
        <w:t>Figure</w:t>
      </w:r>
      <w:r w:rsidR="00B71C68" w:rsidRPr="007060CA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</w:p>
    <w:p w14:paraId="047DC159" w14:textId="391929F3" w:rsidR="007060CA" w:rsidRPr="007060CA" w:rsidRDefault="007060CA" w:rsidP="00616F82">
      <w:pPr>
        <w:pStyle w:val="SourceCode"/>
        <w:rPr>
          <w:rStyle w:val="VerbatimChar"/>
          <w:szCs w:val="22"/>
        </w:rPr>
      </w:pPr>
      <w:r w:rsidRPr="007060CA">
        <w:rPr>
          <w:rStyle w:val="VerbatimChar"/>
          <w:szCs w:val="22"/>
        </w:rPr>
        <w:t xml:space="preserve">## </w:t>
      </w:r>
      <w:r w:rsidRPr="007060CA">
        <w:rPr>
          <w:rFonts w:ascii="Consolas" w:hAnsi="Consolas"/>
          <w:sz w:val="22"/>
          <w:szCs w:val="22"/>
        </w:rPr>
        <w:t xml:space="preserve">f1 &lt;- </w:t>
      </w:r>
      <w:proofErr w:type="spellStart"/>
      <w:r w:rsidRPr="007060CA">
        <w:rPr>
          <w:rFonts w:ascii="Consolas" w:hAnsi="Consolas"/>
          <w:sz w:val="22"/>
          <w:szCs w:val="22"/>
        </w:rPr>
        <w:t>as.formula</w:t>
      </w:r>
      <w:proofErr w:type="spellEnd"/>
      <w:r w:rsidRPr="007060CA">
        <w:rPr>
          <w:rFonts w:ascii="Consolas" w:hAnsi="Consolas"/>
          <w:sz w:val="22"/>
          <w:szCs w:val="22"/>
        </w:rPr>
        <w:t>(</w:t>
      </w:r>
      <w:proofErr w:type="spellStart"/>
      <w:r w:rsidRPr="007060CA">
        <w:rPr>
          <w:rFonts w:ascii="Consolas" w:hAnsi="Consolas"/>
          <w:sz w:val="22"/>
          <w:szCs w:val="22"/>
        </w:rPr>
        <w:t>cbind</w:t>
      </w:r>
      <w:proofErr w:type="spellEnd"/>
      <w:r w:rsidRPr="007060CA">
        <w:rPr>
          <w:rFonts w:ascii="Consolas" w:hAnsi="Consolas"/>
          <w:sz w:val="22"/>
          <w:szCs w:val="22"/>
        </w:rPr>
        <w:t xml:space="preserve">(equal, </w:t>
      </w:r>
      <w:proofErr w:type="spellStart"/>
      <w:r w:rsidRPr="007060CA">
        <w:rPr>
          <w:rFonts w:ascii="Consolas" w:hAnsi="Consolas"/>
          <w:sz w:val="22"/>
          <w:szCs w:val="22"/>
        </w:rPr>
        <w:t>reqeduc</w:t>
      </w:r>
      <w:proofErr w:type="spellEnd"/>
      <w:r w:rsidRPr="007060CA">
        <w:rPr>
          <w:rFonts w:ascii="Consolas" w:hAnsi="Consolas"/>
          <w:sz w:val="22"/>
          <w:szCs w:val="22"/>
        </w:rPr>
        <w:t xml:space="preserve">, </w:t>
      </w:r>
      <w:proofErr w:type="spellStart"/>
      <w:r w:rsidRPr="007060CA">
        <w:rPr>
          <w:rFonts w:ascii="Consolas" w:hAnsi="Consolas"/>
          <w:sz w:val="22"/>
          <w:szCs w:val="22"/>
        </w:rPr>
        <w:t>reqcomp</w:t>
      </w:r>
      <w:proofErr w:type="spellEnd"/>
      <w:r w:rsidRPr="007060CA">
        <w:rPr>
          <w:rFonts w:ascii="Consolas" w:hAnsi="Consolas"/>
          <w:sz w:val="22"/>
          <w:szCs w:val="22"/>
        </w:rPr>
        <w:t xml:space="preserve">, </w:t>
      </w:r>
      <w:proofErr w:type="spellStart"/>
      <w:r w:rsidRPr="007060CA">
        <w:rPr>
          <w:rFonts w:ascii="Consolas" w:hAnsi="Consolas"/>
          <w:sz w:val="22"/>
          <w:szCs w:val="22"/>
        </w:rPr>
        <w:t>reqorg</w:t>
      </w:r>
      <w:proofErr w:type="spellEnd"/>
      <w:r w:rsidRPr="007060CA">
        <w:rPr>
          <w:rFonts w:ascii="Consolas" w:hAnsi="Consolas"/>
          <w:sz w:val="22"/>
          <w:szCs w:val="22"/>
        </w:rPr>
        <w:t>, call, gender, ethnicity)~1)</w:t>
      </w:r>
    </w:p>
    <w:p w14:paraId="680BB89B" w14:textId="0BBD9EB2" w:rsidR="00616F82" w:rsidRPr="007060CA" w:rsidRDefault="00616F82" w:rsidP="00616F82">
      <w:pPr>
        <w:pStyle w:val="SourceCode"/>
        <w:rPr>
          <w:rFonts w:ascii="Consolas" w:hAnsi="Consolas"/>
          <w:sz w:val="22"/>
          <w:szCs w:val="22"/>
        </w:rPr>
      </w:pPr>
      <w:r w:rsidRPr="007060CA">
        <w:rPr>
          <w:rStyle w:val="VerbatimChar"/>
          <w:szCs w:val="22"/>
        </w:rPr>
        <w:t xml:space="preserve">## </w:t>
      </w:r>
      <w:r w:rsidRPr="007060CA">
        <w:rPr>
          <w:rFonts w:ascii="Consolas" w:hAnsi="Consolas"/>
          <w:sz w:val="22"/>
          <w:szCs w:val="22"/>
        </w:rPr>
        <w:t>LCA</w:t>
      </w:r>
      <w:r w:rsidRPr="007060CA">
        <w:rPr>
          <w:rFonts w:ascii="Consolas" w:hAnsi="Consolas"/>
          <w:sz w:val="22"/>
          <w:szCs w:val="22"/>
        </w:rPr>
        <w:t>3</w:t>
      </w:r>
      <w:r w:rsidRPr="007060CA">
        <w:rPr>
          <w:rFonts w:ascii="Consolas" w:hAnsi="Consolas"/>
          <w:sz w:val="22"/>
          <w:szCs w:val="22"/>
        </w:rPr>
        <w:t xml:space="preserve"> &lt;- </w:t>
      </w:r>
      <w:proofErr w:type="spellStart"/>
      <w:r w:rsidRPr="007060CA">
        <w:rPr>
          <w:rFonts w:ascii="Consolas" w:hAnsi="Consolas"/>
          <w:sz w:val="22"/>
          <w:szCs w:val="22"/>
        </w:rPr>
        <w:t>poLCA</w:t>
      </w:r>
      <w:proofErr w:type="spellEnd"/>
      <w:r w:rsidRPr="007060CA">
        <w:rPr>
          <w:rFonts w:ascii="Consolas" w:hAnsi="Consolas"/>
          <w:sz w:val="22"/>
          <w:szCs w:val="22"/>
        </w:rPr>
        <w:t>(f1, data=</w:t>
      </w:r>
      <w:proofErr w:type="spellStart"/>
      <w:r w:rsidRPr="007060CA">
        <w:rPr>
          <w:rFonts w:ascii="Consolas" w:hAnsi="Consolas"/>
          <w:sz w:val="22"/>
          <w:szCs w:val="22"/>
        </w:rPr>
        <w:t>ResumeNames</w:t>
      </w:r>
      <w:proofErr w:type="spellEnd"/>
      <w:r w:rsidRPr="007060CA">
        <w:rPr>
          <w:rFonts w:ascii="Consolas" w:hAnsi="Consolas"/>
          <w:sz w:val="22"/>
          <w:szCs w:val="22"/>
        </w:rPr>
        <w:t xml:space="preserve">, </w:t>
      </w:r>
      <w:proofErr w:type="spellStart"/>
      <w:r w:rsidRPr="007060CA">
        <w:rPr>
          <w:rFonts w:ascii="Consolas" w:hAnsi="Consolas"/>
          <w:sz w:val="22"/>
          <w:szCs w:val="22"/>
        </w:rPr>
        <w:t>nclass</w:t>
      </w:r>
      <w:proofErr w:type="spellEnd"/>
      <w:r w:rsidRPr="007060CA">
        <w:rPr>
          <w:rFonts w:ascii="Consolas" w:hAnsi="Consolas"/>
          <w:sz w:val="22"/>
          <w:szCs w:val="22"/>
        </w:rPr>
        <w:t>=</w:t>
      </w:r>
      <w:r w:rsidRPr="007060CA">
        <w:rPr>
          <w:rFonts w:ascii="Consolas" w:hAnsi="Consolas"/>
          <w:sz w:val="22"/>
          <w:szCs w:val="22"/>
        </w:rPr>
        <w:t>3</w:t>
      </w:r>
      <w:r w:rsidRPr="007060CA">
        <w:rPr>
          <w:rFonts w:ascii="Consolas" w:hAnsi="Consolas"/>
          <w:sz w:val="22"/>
          <w:szCs w:val="22"/>
        </w:rPr>
        <w:t xml:space="preserve">, </w:t>
      </w:r>
      <w:proofErr w:type="spellStart"/>
      <w:r w:rsidRPr="007060CA">
        <w:rPr>
          <w:rFonts w:ascii="Consolas" w:hAnsi="Consolas"/>
          <w:sz w:val="22"/>
          <w:szCs w:val="22"/>
        </w:rPr>
        <w:t>maxiter</w:t>
      </w:r>
      <w:proofErr w:type="spellEnd"/>
      <w:r w:rsidRPr="007060CA">
        <w:rPr>
          <w:rFonts w:ascii="Consolas" w:hAnsi="Consolas"/>
          <w:sz w:val="22"/>
          <w:szCs w:val="22"/>
        </w:rPr>
        <w:t xml:space="preserve">=50000, </w:t>
      </w:r>
      <w:proofErr w:type="spellStart"/>
      <w:r w:rsidRPr="007060CA">
        <w:rPr>
          <w:rFonts w:ascii="Consolas" w:hAnsi="Consolas"/>
          <w:sz w:val="22"/>
          <w:szCs w:val="22"/>
        </w:rPr>
        <w:t>nrep</w:t>
      </w:r>
      <w:proofErr w:type="spellEnd"/>
      <w:r w:rsidRPr="007060CA">
        <w:rPr>
          <w:rFonts w:ascii="Consolas" w:hAnsi="Consolas"/>
          <w:sz w:val="22"/>
          <w:szCs w:val="22"/>
        </w:rPr>
        <w:t>=5)</w:t>
      </w:r>
    </w:p>
    <w:p w14:paraId="7E978133" w14:textId="5AE3F6EA" w:rsidR="00616F82" w:rsidRPr="007060CA" w:rsidRDefault="00616F82" w:rsidP="00616F82">
      <w:pPr>
        <w:pStyle w:val="SourceCode"/>
        <w:rPr>
          <w:rFonts w:ascii="Consolas" w:hAnsi="Consolas"/>
          <w:sz w:val="22"/>
          <w:szCs w:val="22"/>
        </w:rPr>
      </w:pPr>
      <w:r w:rsidRPr="007060CA">
        <w:rPr>
          <w:rStyle w:val="VerbatimChar"/>
          <w:szCs w:val="22"/>
        </w:rPr>
        <w:t xml:space="preserve">## </w:t>
      </w:r>
      <w:r w:rsidR="008E7BE9">
        <w:rPr>
          <w:rStyle w:val="VerbatimChar"/>
          <w:szCs w:val="22"/>
        </w:rPr>
        <w:t>plot(</w:t>
      </w:r>
      <w:r w:rsidRPr="007060CA">
        <w:rPr>
          <w:rFonts w:ascii="Consolas" w:hAnsi="Consolas"/>
          <w:sz w:val="22"/>
          <w:szCs w:val="22"/>
        </w:rPr>
        <w:t>LCA</w:t>
      </w:r>
      <w:r w:rsidRPr="007060CA">
        <w:rPr>
          <w:rFonts w:ascii="Consolas" w:hAnsi="Consolas"/>
          <w:sz w:val="22"/>
          <w:szCs w:val="22"/>
        </w:rPr>
        <w:t>3</w:t>
      </w:r>
      <w:r w:rsidR="008E7BE9">
        <w:rPr>
          <w:rFonts w:ascii="Consolas" w:hAnsi="Consolas"/>
          <w:sz w:val="22"/>
          <w:szCs w:val="22"/>
        </w:rPr>
        <w:t>)</w:t>
      </w:r>
    </w:p>
    <w:p w14:paraId="631283A6" w14:textId="25201FA2" w:rsidR="00616F82" w:rsidRDefault="00616F82" w:rsidP="00616F82">
      <w:pPr>
        <w:pStyle w:val="SourceCode"/>
      </w:pPr>
      <w:r>
        <w:rPr>
          <w:noProof/>
        </w:rPr>
        <w:drawing>
          <wp:inline distT="0" distB="0" distL="0" distR="0" wp14:anchorId="5C6A49C4" wp14:editId="2361BDDC">
            <wp:extent cx="6638925" cy="292594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286" cy="29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0138" w14:textId="54025722" w:rsidR="00211595" w:rsidRDefault="00A805FE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  <w:r w:rsidRPr="00A805F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u w:val="single"/>
        </w:rPr>
        <w:t>Fig. 1:</w:t>
      </w:r>
      <w:r w:rsidR="008F1341">
        <w:rPr>
          <w:rFonts w:ascii="Times New Roman" w:hAnsi="Times New Roman" w:cs="Times New Roman"/>
          <w:color w:val="0070C0"/>
          <w:sz w:val="20"/>
          <w:szCs w:val="20"/>
        </w:rPr>
        <w:t xml:space="preserve"> The bar graph representation of the data from Table 1</w:t>
      </w:r>
      <w:r w:rsidR="007060CA">
        <w:rPr>
          <w:rFonts w:ascii="Times New Roman" w:hAnsi="Times New Roman" w:cs="Times New Roman"/>
          <w:color w:val="0070C0"/>
          <w:sz w:val="20"/>
          <w:szCs w:val="20"/>
        </w:rPr>
        <w:t xml:space="preserve">. It is a 3-class LCA, with a </w:t>
      </w:r>
      <w:proofErr w:type="spellStart"/>
      <w:r w:rsidR="007060CA">
        <w:rPr>
          <w:rFonts w:ascii="Times New Roman" w:hAnsi="Times New Roman" w:cs="Times New Roman"/>
          <w:color w:val="0070C0"/>
          <w:sz w:val="20"/>
          <w:szCs w:val="20"/>
        </w:rPr>
        <w:t>maxiter</w:t>
      </w:r>
      <w:proofErr w:type="spellEnd"/>
      <w:r w:rsidR="007060CA">
        <w:rPr>
          <w:rFonts w:ascii="Times New Roman" w:hAnsi="Times New Roman" w:cs="Times New Roman"/>
          <w:color w:val="0070C0"/>
          <w:sz w:val="20"/>
          <w:szCs w:val="20"/>
        </w:rPr>
        <w:t xml:space="preserve">=50000 and </w:t>
      </w:r>
      <w:proofErr w:type="spellStart"/>
      <w:r w:rsidR="007060CA">
        <w:rPr>
          <w:rFonts w:ascii="Times New Roman" w:hAnsi="Times New Roman" w:cs="Times New Roman"/>
          <w:color w:val="0070C0"/>
          <w:sz w:val="20"/>
          <w:szCs w:val="20"/>
        </w:rPr>
        <w:t>nrep</w:t>
      </w:r>
      <w:proofErr w:type="spellEnd"/>
      <w:r w:rsidR="007060CA">
        <w:rPr>
          <w:rFonts w:ascii="Times New Roman" w:hAnsi="Times New Roman" w:cs="Times New Roman"/>
          <w:color w:val="0070C0"/>
          <w:sz w:val="20"/>
          <w:szCs w:val="20"/>
        </w:rPr>
        <w:t>=5, where “</w:t>
      </w:r>
      <w:proofErr w:type="spellStart"/>
      <w:r w:rsidR="007060CA">
        <w:rPr>
          <w:rFonts w:ascii="Times New Roman" w:hAnsi="Times New Roman" w:cs="Times New Roman"/>
          <w:color w:val="0070C0"/>
          <w:sz w:val="20"/>
          <w:szCs w:val="20"/>
        </w:rPr>
        <w:t>maxiter</w:t>
      </w:r>
      <w:proofErr w:type="spellEnd"/>
      <w:r w:rsidR="007060CA">
        <w:rPr>
          <w:rFonts w:ascii="Times New Roman" w:hAnsi="Times New Roman" w:cs="Times New Roman"/>
          <w:color w:val="0070C0"/>
          <w:sz w:val="20"/>
          <w:szCs w:val="20"/>
        </w:rPr>
        <w:t>”=</w:t>
      </w:r>
      <w:r w:rsidR="00DF7788">
        <w:rPr>
          <w:rFonts w:ascii="Times New Roman" w:hAnsi="Times New Roman" w:cs="Times New Roman"/>
          <w:color w:val="0070C0"/>
          <w:sz w:val="20"/>
          <w:szCs w:val="20"/>
        </w:rPr>
        <w:t>the number of iterations for the algorithm to cycle and “</w:t>
      </w:r>
      <w:proofErr w:type="spellStart"/>
      <w:r w:rsidR="00DF7788">
        <w:rPr>
          <w:rFonts w:ascii="Times New Roman" w:hAnsi="Times New Roman" w:cs="Times New Roman"/>
          <w:color w:val="0070C0"/>
          <w:sz w:val="20"/>
          <w:szCs w:val="20"/>
        </w:rPr>
        <w:t>nrep</w:t>
      </w:r>
      <w:proofErr w:type="spellEnd"/>
      <w:r w:rsidR="00DF7788">
        <w:rPr>
          <w:rFonts w:ascii="Times New Roman" w:hAnsi="Times New Roman" w:cs="Times New Roman"/>
          <w:color w:val="0070C0"/>
          <w:sz w:val="20"/>
          <w:szCs w:val="20"/>
        </w:rPr>
        <w:t>”=the number of times the model is ran</w:t>
      </w:r>
      <w:r w:rsidR="00701FB0">
        <w:rPr>
          <w:rFonts w:ascii="Times New Roman" w:hAnsi="Times New Roman" w:cs="Times New Roman"/>
          <w:color w:val="0070C0"/>
          <w:sz w:val="20"/>
          <w:szCs w:val="20"/>
        </w:rPr>
        <w:t>.</w:t>
      </w:r>
    </w:p>
    <w:p w14:paraId="78D58C4A" w14:textId="3373E407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7FFF9ECE" w14:textId="0C7C42DE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161E0635" w14:textId="18E0E4A4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06B022B3" w14:textId="2E2FEC91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7F9351B6" w14:textId="51B2A78E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4DD2D6EA" w14:textId="2C8BB12A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06187027" w14:textId="72933E1D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15C2D659" w14:textId="6EA5D8E4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6B7E8462" w14:textId="6FA9909F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571E08B0" w14:textId="5645847B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43F840B8" w14:textId="25D7AB1C" w:rsidR="001E6CFE" w:rsidRDefault="001E6CFE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5DCC29F6" w14:textId="77777777" w:rsidR="001E6CFE" w:rsidRDefault="001E6CFE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5939747A" w14:textId="0C364783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1962223E" w14:textId="64C85A18" w:rsidR="00C924F5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74EB2846" w14:textId="77777777" w:rsidR="00C924F5" w:rsidRPr="007060CA" w:rsidRDefault="00C924F5" w:rsidP="00211595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</w:p>
    <w:p w14:paraId="40ADCC56" w14:textId="74B1D958" w:rsidR="00E96A0E" w:rsidRPr="007060CA" w:rsidRDefault="00E96A0E" w:rsidP="00E96A0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7060CA">
        <w:rPr>
          <w:rFonts w:ascii="Times New Roman" w:hAnsi="Times New Roman" w:cs="Times New Roman"/>
          <w:color w:val="auto"/>
          <w:sz w:val="28"/>
          <w:szCs w:val="28"/>
        </w:rPr>
        <w:lastRenderedPageBreak/>
        <w:t>Table</w:t>
      </w:r>
      <w:r w:rsidR="00A805FE" w:rsidRPr="007060CA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</w:p>
    <w:tbl>
      <w:tblPr>
        <w:tblW w:w="641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3"/>
        <w:gridCol w:w="1605"/>
        <w:gridCol w:w="1603"/>
        <w:gridCol w:w="1607"/>
      </w:tblGrid>
      <w:tr w:rsidR="00C924F5" w:rsidRPr="00C924F5" w14:paraId="0590BB20" w14:textId="77777777" w:rsidTr="00667287">
        <w:trPr>
          <w:trHeight w:val="564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73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18CEB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73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7F5C1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Class 1</w:t>
            </w:r>
          </w:p>
          <w:p w14:paraId="621BB38B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(74.97%)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73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3D1CE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Class 2</w:t>
            </w:r>
          </w:p>
          <w:p w14:paraId="0254C4C6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(5.91%)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73A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D99DA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Class 3</w:t>
            </w:r>
          </w:p>
          <w:p w14:paraId="69D40355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(19.12%)</w:t>
            </w:r>
          </w:p>
        </w:tc>
      </w:tr>
      <w:tr w:rsidR="00C924F5" w:rsidRPr="00C924F5" w14:paraId="1CF882C2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76A5B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4815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7F395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Probability of “Yes”</w:t>
            </w:r>
          </w:p>
        </w:tc>
      </w:tr>
      <w:tr w:rsidR="00C924F5" w:rsidRPr="00C924F5" w14:paraId="27567563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D07F9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equal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79779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73.61%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AE9C0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0%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6610F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76.86%</w:t>
            </w:r>
          </w:p>
        </w:tc>
      </w:tr>
      <w:tr w:rsidR="00C924F5" w:rsidRPr="00C924F5" w14:paraId="7DBAA5D5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210E3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reqeduc</w:t>
            </w:r>
            <w:proofErr w:type="spellEnd"/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E979B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92.33%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ABF31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11.73%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5A93F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95.81%</w:t>
            </w:r>
          </w:p>
        </w:tc>
      </w:tr>
      <w:tr w:rsidR="00C924F5" w:rsidRPr="00C924F5" w14:paraId="26CDC6FF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8D54F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reqcom</w:t>
            </w:r>
            <w:proofErr w:type="spellEnd"/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C3E7F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37.02%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65F48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55.62%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2427F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95.4%</w:t>
            </w:r>
          </w:p>
        </w:tc>
      </w:tr>
      <w:tr w:rsidR="00C924F5" w:rsidRPr="00C924F5" w14:paraId="458F05A6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7FBB4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reqorg</w:t>
            </w:r>
            <w:proofErr w:type="spellEnd"/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004C7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88.79%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1EB5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AEC7B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99.53%</w:t>
            </w:r>
          </w:p>
        </w:tc>
      </w:tr>
      <w:tr w:rsidR="00C924F5" w:rsidRPr="00C924F5" w14:paraId="212A5887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8786A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call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03C71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92.04%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BB543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96.57%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588B5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91.02%</w:t>
            </w:r>
          </w:p>
        </w:tc>
      </w:tr>
      <w:tr w:rsidR="00C924F5" w:rsidRPr="00C924F5" w14:paraId="663E4F0B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30589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85872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96.87%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5FB09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67.09%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D5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C5824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38.12%</w:t>
            </w:r>
          </w:p>
        </w:tc>
      </w:tr>
      <w:tr w:rsidR="00C924F5" w:rsidRPr="00C924F5" w14:paraId="32E9F254" w14:textId="77777777" w:rsidTr="00667287">
        <w:trPr>
          <w:trHeight w:val="322"/>
          <w:jc w:val="center"/>
        </w:trPr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B3D65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ethnicity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F5B2E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50.43%</w:t>
            </w:r>
          </w:p>
        </w:tc>
        <w:tc>
          <w:tcPr>
            <w:tcW w:w="1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C78E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50.5%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B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9763D" w14:textId="77777777" w:rsidR="00C924F5" w:rsidRPr="00C924F5" w:rsidRDefault="00C924F5" w:rsidP="00295717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67287">
              <w:rPr>
                <w:rFonts w:ascii="Times New Roman" w:hAnsi="Times New Roman" w:cs="Times New Roman"/>
                <w:sz w:val="22"/>
                <w:szCs w:val="22"/>
              </w:rPr>
              <w:t>49.05%</w:t>
            </w:r>
          </w:p>
        </w:tc>
      </w:tr>
    </w:tbl>
    <w:p w14:paraId="0A6EF149" w14:textId="59697174" w:rsidR="00701FB0" w:rsidRPr="00614360" w:rsidRDefault="00701FB0" w:rsidP="00614360">
      <w:pPr>
        <w:pStyle w:val="BodyText"/>
        <w:rPr>
          <w:rFonts w:ascii="Times New Roman" w:hAnsi="Times New Roman" w:cs="Times New Roman"/>
          <w:color w:val="0070C0"/>
          <w:sz w:val="20"/>
          <w:szCs w:val="20"/>
        </w:rPr>
      </w:pPr>
      <w:r w:rsidRPr="00614360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u w:val="single"/>
        </w:rPr>
        <w:t>Table 1:</w:t>
      </w:r>
      <w:r w:rsidRPr="00614360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="00732AA3">
        <w:rPr>
          <w:rFonts w:ascii="Times New Roman" w:hAnsi="Times New Roman" w:cs="Times New Roman"/>
          <w:color w:val="0070C0"/>
          <w:sz w:val="20"/>
          <w:szCs w:val="20"/>
        </w:rPr>
        <w:t>For the 3-class LCA, d</w:t>
      </w:r>
      <w:r w:rsidR="00F62469" w:rsidRPr="00614360">
        <w:rPr>
          <w:rFonts w:ascii="Times New Roman" w:hAnsi="Times New Roman" w:cs="Times New Roman"/>
          <w:color w:val="0070C0"/>
          <w:sz w:val="20"/>
          <w:szCs w:val="20"/>
        </w:rPr>
        <w:t>irectly under class number we have the probability of an individual’s membership in a particular class. Below that we have the conditional probability of a particular response, given an individual’s classification.</w:t>
      </w:r>
    </w:p>
    <w:p w14:paraId="414B119C" w14:textId="77777777" w:rsidR="003B4D01" w:rsidRPr="000141F1" w:rsidRDefault="003B4D01">
      <w:pPr>
        <w:pStyle w:val="BodyText"/>
        <w:rPr>
          <w:rFonts w:ascii="Times New Roman" w:hAnsi="Times New Roman" w:cs="Times New Roman"/>
        </w:rPr>
      </w:pPr>
      <w:bookmarkStart w:id="4" w:name="_Hlk97910858"/>
      <w:bookmarkStart w:id="5" w:name="model-interpretation"/>
      <w:bookmarkEnd w:id="3"/>
    </w:p>
    <w:p w14:paraId="26624D21" w14:textId="0EB62987" w:rsidR="00E442D9" w:rsidRPr="000141F1" w:rsidRDefault="00B71C68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conclusion"/>
      <w:bookmarkEnd w:id="5"/>
      <w:r w:rsidRPr="000141F1">
        <w:rPr>
          <w:rFonts w:ascii="Times New Roman" w:hAnsi="Times New Roman" w:cs="Times New Roman"/>
          <w:sz w:val="28"/>
          <w:szCs w:val="28"/>
        </w:rPr>
        <w:t>C</w:t>
      </w:r>
      <w:r w:rsidR="0031490A">
        <w:rPr>
          <w:rFonts w:ascii="Times New Roman" w:hAnsi="Times New Roman" w:cs="Times New Roman"/>
          <w:sz w:val="28"/>
          <w:szCs w:val="28"/>
        </w:rPr>
        <w:t>ONCLUSION</w:t>
      </w:r>
    </w:p>
    <w:p w14:paraId="118116C9" w14:textId="77D7EA0F" w:rsidR="000141F1" w:rsidRPr="00B91926" w:rsidRDefault="000141F1" w:rsidP="000141F1">
      <w:pPr>
        <w:pStyle w:val="FirstParagraph"/>
        <w:spacing w:line="360" w:lineRule="auto"/>
        <w:jc w:val="both"/>
        <w:rPr>
          <w:rFonts w:ascii="Times New Roman" w:hAnsi="Times New Roman" w:cs="Times New Roman"/>
        </w:rPr>
      </w:pPr>
      <w:r w:rsidRPr="000141F1">
        <w:rPr>
          <w:rFonts w:ascii="Times New Roman" w:hAnsi="Times New Roman" w:cs="Times New Roman"/>
        </w:rPr>
        <w:tab/>
      </w:r>
      <w:bookmarkStart w:id="7" w:name="_Hlk98525979"/>
      <w:r w:rsidR="00A25A2B">
        <w:rPr>
          <w:rFonts w:ascii="Times New Roman" w:hAnsi="Times New Roman" w:cs="Times New Roman"/>
        </w:rPr>
        <w:t>The LCA model chosen was on the basis of</w:t>
      </w:r>
      <w:r>
        <w:rPr>
          <w:rFonts w:ascii="Times New Roman" w:hAnsi="Times New Roman" w:cs="Times New Roman"/>
        </w:rPr>
        <w:t xml:space="preserve"> the </w:t>
      </w:r>
      <w:r w:rsidRPr="00B91926">
        <w:rPr>
          <w:rFonts w:ascii="Times New Roman" w:hAnsi="Times New Roman" w:cs="Times New Roman"/>
        </w:rPr>
        <w:t>Bayesian Information Criterion (BIC) for estimating how well a given LCA model would fit our dataset.</w:t>
      </w:r>
    </w:p>
    <w:p w14:paraId="2053D31F" w14:textId="77777777" w:rsidR="000141F1" w:rsidRPr="00B91926" w:rsidRDefault="000141F1" w:rsidP="000141F1">
      <w:pPr>
        <w:pStyle w:val="BodyText"/>
        <w:jc w:val="both"/>
        <w:rPr>
          <w:rFonts w:ascii="Times New Roman" w:hAnsi="Times New Roman" w:cs="Times New Roman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</w:rPr>
            <m:t>BIC=kln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acc>
                </m:e>
              </m:d>
            </m:e>
          </m:func>
        </m:oMath>
      </m:oMathPara>
    </w:p>
    <w:p w14:paraId="4AD70548" w14:textId="73E7AABE" w:rsidR="000141F1" w:rsidRPr="004E106E" w:rsidRDefault="000141F1" w:rsidP="000141F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B91926">
        <w:rPr>
          <w:rFonts w:ascii="Times New Roman" w:hAnsi="Times New Roman" w:cs="Times New Roman"/>
        </w:rPr>
        <w:t>BIC prefers models where the number of samples (n), far outnumber the number of parameters (k) and in our case, a lower BIC value is indicative for the best fit model.</w:t>
      </w:r>
      <w:r w:rsidR="00D60B9F">
        <w:rPr>
          <w:rFonts w:ascii="Times New Roman" w:hAnsi="Times New Roman" w:cs="Times New Roman"/>
        </w:rPr>
        <w:t xml:space="preserve"> Referring to the Summary Statistics section of the </w:t>
      </w:r>
      <w:r w:rsidR="00D60B9F" w:rsidRPr="004E106E">
        <w:rPr>
          <w:rFonts w:ascii="Times New Roman" w:hAnsi="Times New Roman" w:cs="Times New Roman"/>
        </w:rPr>
        <w:t xml:space="preserve">paper, we can observe BIC stop decreasing and begin to increase during the transition from 3 to 4 class LCA models. </w:t>
      </w:r>
      <w:r w:rsidR="006F4916" w:rsidRPr="004E106E">
        <w:rPr>
          <w:rFonts w:ascii="Times New Roman" w:hAnsi="Times New Roman" w:cs="Times New Roman"/>
        </w:rPr>
        <w:t>Allowing us to conclude that a 2 or 3-class LCA model would be best fitted for the data set.</w:t>
      </w:r>
    </w:p>
    <w:p w14:paraId="4633595E" w14:textId="77777777" w:rsidR="00A25A2B" w:rsidRDefault="00F119A1" w:rsidP="004E106E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4E106E">
        <w:rPr>
          <w:rFonts w:ascii="Times New Roman" w:hAnsi="Times New Roman" w:cs="Times New Roman"/>
        </w:rPr>
        <w:t xml:space="preserve">Recall, the original research question was if the data set can be split into distinct groups and to model callback response to possible gain some insight on that particular variable.  </w:t>
      </w:r>
    </w:p>
    <w:p w14:paraId="46E57A50" w14:textId="3F63C592" w:rsidR="004E106E" w:rsidRDefault="00A25A2B" w:rsidP="00ED28C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let’s interpret the results of our 3-class LCA model. </w:t>
      </w:r>
      <w:r w:rsidR="00F119A1" w:rsidRPr="004E106E">
        <w:rPr>
          <w:rFonts w:ascii="Times New Roman" w:hAnsi="Times New Roman" w:cs="Times New Roman"/>
        </w:rPr>
        <w:t>Referring to table 1, we can observe that no matter what class an individual is in, they have higher than a 90% chance of progressing through the application process.</w:t>
      </w:r>
      <w:r w:rsidR="004E106E" w:rsidRPr="004E106E">
        <w:rPr>
          <w:rFonts w:ascii="Times New Roman" w:hAnsi="Times New Roman" w:cs="Times New Roman"/>
        </w:rPr>
        <w:t xml:space="preserve"> We can also observe that there </w:t>
      </w:r>
      <w:r w:rsidR="00D876A9" w:rsidRPr="004E106E">
        <w:rPr>
          <w:rFonts w:ascii="Times New Roman" w:hAnsi="Times New Roman" w:cs="Times New Roman"/>
        </w:rPr>
        <w:t>exist</w:t>
      </w:r>
      <w:r w:rsidR="004E106E" w:rsidRPr="004E106E">
        <w:rPr>
          <w:rFonts w:ascii="Times New Roman" w:hAnsi="Times New Roman" w:cs="Times New Roman"/>
        </w:rPr>
        <w:t xml:space="preserve"> other item differences that</w:t>
      </w:r>
      <w:r w:rsidR="00D876A9">
        <w:rPr>
          <w:rFonts w:ascii="Times New Roman" w:hAnsi="Times New Roman" w:cs="Times New Roman"/>
        </w:rPr>
        <w:t xml:space="preserve"> could possibly</w:t>
      </w:r>
      <w:r w:rsidR="004E106E" w:rsidRPr="004E106E">
        <w:rPr>
          <w:rFonts w:ascii="Times New Roman" w:hAnsi="Times New Roman" w:cs="Times New Roman"/>
        </w:rPr>
        <w:t xml:space="preserve"> imply a distinction of  classes</w:t>
      </w:r>
      <w:r w:rsidR="00D876A9">
        <w:rPr>
          <w:rFonts w:ascii="Times New Roman" w:hAnsi="Times New Roman" w:cs="Times New Roman"/>
        </w:rPr>
        <w:t xml:space="preserve">. The </w:t>
      </w:r>
      <w:r w:rsidR="00903797">
        <w:rPr>
          <w:rFonts w:ascii="Times New Roman" w:hAnsi="Times New Roman" w:cs="Times New Roman"/>
        </w:rPr>
        <w:t xml:space="preserve">resulting </w:t>
      </w:r>
      <w:r w:rsidR="00D876A9">
        <w:rPr>
          <w:rFonts w:ascii="Times New Roman" w:hAnsi="Times New Roman" w:cs="Times New Roman"/>
        </w:rPr>
        <w:t>classes can be described as follows,</w:t>
      </w:r>
    </w:p>
    <w:p w14:paraId="1B9F47C4" w14:textId="497DF782" w:rsidR="00D876A9" w:rsidRDefault="00D876A9" w:rsidP="004E106E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D876A9">
        <w:rPr>
          <w:rFonts w:ascii="Times New Roman" w:hAnsi="Times New Roman" w:cs="Times New Roman"/>
          <w:u w:val="single"/>
        </w:rPr>
        <w:t>Class 1</w:t>
      </w:r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Are j</w:t>
      </w:r>
      <w:r w:rsidRPr="00D876A9">
        <w:rPr>
          <w:rFonts w:ascii="Times New Roman" w:hAnsi="Times New Roman" w:cs="Times New Roman"/>
        </w:rPr>
        <w:t>obs that rarely require computer skills and consisting of mostly male applicants</w:t>
      </w:r>
    </w:p>
    <w:p w14:paraId="41462FF9" w14:textId="118B82B7" w:rsidR="00A25A2B" w:rsidRPr="00624A56" w:rsidRDefault="00A25A2B" w:rsidP="00A25A2B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624A56">
        <w:rPr>
          <w:rFonts w:ascii="Times New Roman" w:hAnsi="Times New Roman" w:cs="Times New Roman"/>
          <w:u w:val="single"/>
        </w:rPr>
        <w:t xml:space="preserve">Class </w:t>
      </w:r>
      <w:r w:rsidR="004B3F62" w:rsidRPr="00624A56">
        <w:rPr>
          <w:rFonts w:ascii="Times New Roman" w:hAnsi="Times New Roman" w:cs="Times New Roman"/>
          <w:u w:val="single"/>
        </w:rPr>
        <w:t>2</w:t>
      </w:r>
      <w:r w:rsidRPr="00624A56">
        <w:rPr>
          <w:rFonts w:ascii="Times New Roman" w:hAnsi="Times New Roman" w:cs="Times New Roman"/>
          <w:u w:val="single"/>
        </w:rPr>
        <w:t>:</w:t>
      </w:r>
      <w:r w:rsidRPr="00624A56">
        <w:rPr>
          <w:rFonts w:ascii="Times New Roman" w:hAnsi="Times New Roman" w:cs="Times New Roman"/>
        </w:rPr>
        <w:t xml:space="preserve"> Are </w:t>
      </w:r>
      <w:r w:rsidR="004B3F62" w:rsidRPr="00624A56">
        <w:rPr>
          <w:rFonts w:ascii="Times New Roman" w:hAnsi="Times New Roman" w:cs="Times New Roman"/>
        </w:rPr>
        <w:t>Jobs that don’t offer equal opportunity employment and rarely have an education requirement</w:t>
      </w:r>
    </w:p>
    <w:p w14:paraId="3CAB43F7" w14:textId="4B4685C2" w:rsidR="00A25A2B" w:rsidRPr="00624A56" w:rsidRDefault="00A25A2B" w:rsidP="00A25A2B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624A56">
        <w:rPr>
          <w:rFonts w:ascii="Times New Roman" w:hAnsi="Times New Roman" w:cs="Times New Roman"/>
          <w:u w:val="single"/>
        </w:rPr>
        <w:t xml:space="preserve">Class </w:t>
      </w:r>
      <w:r w:rsidR="004B3F62" w:rsidRPr="00624A56">
        <w:rPr>
          <w:rFonts w:ascii="Times New Roman" w:hAnsi="Times New Roman" w:cs="Times New Roman"/>
          <w:u w:val="single"/>
        </w:rPr>
        <w:t>3</w:t>
      </w:r>
      <w:r w:rsidRPr="00624A56">
        <w:rPr>
          <w:rFonts w:ascii="Times New Roman" w:hAnsi="Times New Roman" w:cs="Times New Roman"/>
          <w:u w:val="single"/>
        </w:rPr>
        <w:t>:</w:t>
      </w:r>
      <w:r w:rsidRPr="00624A56">
        <w:rPr>
          <w:rFonts w:ascii="Times New Roman" w:hAnsi="Times New Roman" w:cs="Times New Roman"/>
        </w:rPr>
        <w:t xml:space="preserve"> Are jobs </w:t>
      </w:r>
      <w:r w:rsidR="00CF4D5E" w:rsidRPr="00624A56">
        <w:rPr>
          <w:rFonts w:ascii="Times New Roman" w:hAnsi="Times New Roman" w:cs="Times New Roman"/>
        </w:rPr>
        <w:t>whose applicant pool consisted of mostly female</w:t>
      </w:r>
    </w:p>
    <w:p w14:paraId="2C6B3BFF" w14:textId="61920996" w:rsidR="00CE3420" w:rsidRPr="00624A56" w:rsidRDefault="00CE3420" w:rsidP="002950C6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624A56">
        <w:rPr>
          <w:rFonts w:ascii="Times New Roman" w:hAnsi="Times New Roman" w:cs="Times New Roman"/>
        </w:rPr>
        <w:t>It was determined in the introduction that the data set does not suit itself very well for LCA, for further confirmation, a Chi Squared test was ran regarding each item in Table 1 to compare the 3-Class LCA model values to the actual observed values collected from our data source.</w:t>
      </w:r>
      <w:r w:rsidR="00624A56" w:rsidRPr="00624A56">
        <w:rPr>
          <w:rFonts w:ascii="Times New Roman" w:hAnsi="Times New Roman" w:cs="Times New Roman"/>
        </w:rPr>
        <w:t xml:space="preserve"> Referring to the summary statistics questions, we can observe that every single item was not very well represented by the model; except for “gender”; confirming the lack of validity of our model’s results. </w:t>
      </w:r>
      <w:r w:rsidR="004B2C4D">
        <w:rPr>
          <w:rFonts w:ascii="Times New Roman" w:hAnsi="Times New Roman" w:cs="Times New Roman"/>
        </w:rPr>
        <w:t>Still</w:t>
      </w:r>
      <w:r w:rsidR="00624A56" w:rsidRPr="00624A56">
        <w:rPr>
          <w:rFonts w:ascii="Times New Roman" w:hAnsi="Times New Roman" w:cs="Times New Roman"/>
        </w:rPr>
        <w:t xml:space="preserve">, </w:t>
      </w:r>
      <w:r w:rsidR="004B2C4D">
        <w:rPr>
          <w:rFonts w:ascii="Times New Roman" w:hAnsi="Times New Roman" w:cs="Times New Roman"/>
        </w:rPr>
        <w:t xml:space="preserve">we hope </w:t>
      </w:r>
      <w:r w:rsidR="00624A56" w:rsidRPr="00624A56">
        <w:rPr>
          <w:rFonts w:ascii="Times New Roman" w:hAnsi="Times New Roman" w:cs="Times New Roman"/>
        </w:rPr>
        <w:t>the process of LCA makes a bit more sense and the implications it has on the field of statistics.</w:t>
      </w:r>
    </w:p>
    <w:p w14:paraId="1BB9FAD2" w14:textId="77777777" w:rsidR="00624A56" w:rsidRPr="00624A56" w:rsidRDefault="002950C6" w:rsidP="008A1D88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24A56">
        <w:rPr>
          <w:rFonts w:ascii="Times New Roman" w:hAnsi="Times New Roman" w:cs="Times New Roman"/>
        </w:rPr>
        <w:t>LCA is</w:t>
      </w:r>
      <w:r w:rsidRPr="002950C6">
        <w:rPr>
          <w:rFonts w:ascii="Times New Roman" w:hAnsi="Times New Roman" w:cs="Times New Roman"/>
        </w:rPr>
        <w:t xml:space="preserve"> a model that is widely used to represent data in sociological and mental health settings. Such as the classification of drinking groups, or types of voters, etc. </w:t>
      </w:r>
      <w:r w:rsidR="00624A56" w:rsidRPr="00624A56">
        <w:rPr>
          <w:rFonts w:ascii="Times New Roman" w:hAnsi="Times New Roman" w:cs="Times New Roman"/>
        </w:rPr>
        <w:t>While we did not name our classes, doing so presents researchers with the unethical choice of purposefully giving names to classes that inaccurately represent class membership.</w:t>
      </w:r>
    </w:p>
    <w:p w14:paraId="17024D38" w14:textId="50695D9C" w:rsidR="00BD7486" w:rsidRDefault="00BD7486">
      <w:pPr>
        <w:pStyle w:val="BodyText"/>
        <w:rPr>
          <w:rFonts w:ascii="Times New Roman" w:hAnsi="Times New Roman" w:cs="Times New Roman"/>
        </w:rPr>
      </w:pPr>
      <w:bookmarkStart w:id="8" w:name="_Hlk97910878"/>
      <w:bookmarkEnd w:id="7"/>
    </w:p>
    <w:p w14:paraId="75391471" w14:textId="1D6072FD" w:rsidR="00BC14A4" w:rsidRDefault="00BC14A4">
      <w:pPr>
        <w:pStyle w:val="BodyText"/>
        <w:rPr>
          <w:rFonts w:ascii="Times New Roman" w:hAnsi="Times New Roman" w:cs="Times New Roman"/>
        </w:rPr>
      </w:pPr>
    </w:p>
    <w:p w14:paraId="18280331" w14:textId="520F39E1" w:rsidR="00BC14A4" w:rsidRDefault="00BC14A4">
      <w:pPr>
        <w:pStyle w:val="BodyText"/>
        <w:rPr>
          <w:rFonts w:ascii="Times New Roman" w:hAnsi="Times New Roman" w:cs="Times New Roman"/>
        </w:rPr>
      </w:pPr>
    </w:p>
    <w:p w14:paraId="2D2C46BB" w14:textId="16A22D2F" w:rsidR="00BC14A4" w:rsidRDefault="00BC14A4">
      <w:pPr>
        <w:pStyle w:val="BodyText"/>
        <w:rPr>
          <w:rFonts w:ascii="Times New Roman" w:hAnsi="Times New Roman" w:cs="Times New Roman"/>
        </w:rPr>
      </w:pPr>
    </w:p>
    <w:p w14:paraId="66AC0EDB" w14:textId="71C2DCE5" w:rsidR="00BC14A4" w:rsidRDefault="00BC14A4">
      <w:pPr>
        <w:pStyle w:val="BodyText"/>
        <w:rPr>
          <w:rFonts w:ascii="Times New Roman" w:hAnsi="Times New Roman" w:cs="Times New Roman"/>
        </w:rPr>
      </w:pPr>
    </w:p>
    <w:p w14:paraId="5BA12843" w14:textId="509281E8" w:rsidR="00BC14A4" w:rsidRDefault="00BC14A4">
      <w:pPr>
        <w:pStyle w:val="BodyText"/>
        <w:rPr>
          <w:rFonts w:ascii="Times New Roman" w:hAnsi="Times New Roman" w:cs="Times New Roman"/>
        </w:rPr>
      </w:pPr>
    </w:p>
    <w:p w14:paraId="1F8E8CE1" w14:textId="3ABF6749" w:rsidR="00BC14A4" w:rsidRDefault="00BC14A4">
      <w:pPr>
        <w:pStyle w:val="BodyText"/>
        <w:rPr>
          <w:rFonts w:ascii="Times New Roman" w:hAnsi="Times New Roman" w:cs="Times New Roman"/>
        </w:rPr>
      </w:pPr>
    </w:p>
    <w:p w14:paraId="5BEA234D" w14:textId="40591B43" w:rsidR="00BC14A4" w:rsidRDefault="00BC14A4">
      <w:pPr>
        <w:pStyle w:val="BodyText"/>
        <w:rPr>
          <w:rFonts w:ascii="Times New Roman" w:hAnsi="Times New Roman" w:cs="Times New Roman"/>
        </w:rPr>
      </w:pPr>
    </w:p>
    <w:p w14:paraId="3577AE76" w14:textId="4B6CA588" w:rsidR="00BC14A4" w:rsidRDefault="00BC14A4">
      <w:pPr>
        <w:pStyle w:val="BodyText"/>
        <w:rPr>
          <w:rFonts w:ascii="Times New Roman" w:hAnsi="Times New Roman" w:cs="Times New Roman"/>
        </w:rPr>
      </w:pPr>
    </w:p>
    <w:p w14:paraId="221722E2" w14:textId="77777777" w:rsidR="00BC14A4" w:rsidRPr="000141F1" w:rsidRDefault="00BC14A4">
      <w:pPr>
        <w:pStyle w:val="BodyText"/>
        <w:rPr>
          <w:rFonts w:ascii="Times New Roman" w:hAnsi="Times New Roman" w:cs="Times New Roman"/>
        </w:rPr>
      </w:pPr>
    </w:p>
    <w:p w14:paraId="1E86935A" w14:textId="77777777" w:rsidR="00295C8B" w:rsidRPr="00B91926" w:rsidRDefault="00295C8B">
      <w:pPr>
        <w:pStyle w:val="BodyText"/>
        <w:rPr>
          <w:rFonts w:ascii="Times New Roman" w:hAnsi="Times New Roman" w:cs="Times New Roman"/>
        </w:rPr>
      </w:pPr>
    </w:p>
    <w:p w14:paraId="26624D26" w14:textId="3AB90A29" w:rsidR="00E442D9" w:rsidRPr="00B91926" w:rsidRDefault="00B71C68">
      <w:pPr>
        <w:pStyle w:val="Heading3"/>
        <w:rPr>
          <w:rFonts w:ascii="Times New Roman" w:hAnsi="Times New Roman" w:cs="Times New Roman"/>
        </w:rPr>
      </w:pPr>
      <w:bookmarkStart w:id="9" w:name="reference"/>
      <w:bookmarkEnd w:id="4"/>
      <w:bookmarkEnd w:id="6"/>
      <w:r w:rsidRPr="00B91926">
        <w:rPr>
          <w:rFonts w:ascii="Times New Roman" w:hAnsi="Times New Roman" w:cs="Times New Roman"/>
        </w:rPr>
        <w:lastRenderedPageBreak/>
        <w:t>R</w:t>
      </w:r>
      <w:r w:rsidR="006C2F42">
        <w:rPr>
          <w:rFonts w:ascii="Times New Roman" w:hAnsi="Times New Roman" w:cs="Times New Roman"/>
        </w:rPr>
        <w:t>EFERENCES</w:t>
      </w:r>
    </w:p>
    <w:p w14:paraId="26624D27" w14:textId="229C1560" w:rsidR="00E442D9" w:rsidRPr="00B91926" w:rsidRDefault="006C2F42" w:rsidP="006C2F42">
      <w:pPr>
        <w:pStyle w:val="FirstParagraph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71C68" w:rsidRPr="00B91926">
        <w:rPr>
          <w:rFonts w:ascii="Times New Roman" w:hAnsi="Times New Roman" w:cs="Times New Roman"/>
        </w:rPr>
        <w:t>Bertrand, M. and Mullainathan, S. (2004). Are Emily and Greg More Employable Than Lakisha and Jamal? A Field Experiment on Labor Market Discrimination. American Economic Review, 94, 991–1013.</w:t>
      </w:r>
    </w:p>
    <w:p w14:paraId="1E534675" w14:textId="5D9A92C9" w:rsidR="006C2F42" w:rsidRDefault="006C2F42" w:rsidP="006C2F4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A6150A">
        <w:rPr>
          <w:rFonts w:ascii="Times New Roman" w:hAnsi="Times New Roman" w:cs="Times New Roman"/>
        </w:rPr>
        <w:t>Durso</w:t>
      </w:r>
      <w:proofErr w:type="spellEnd"/>
      <w:r w:rsidR="00A6150A">
        <w:rPr>
          <w:rFonts w:ascii="Times New Roman" w:hAnsi="Times New Roman" w:cs="Times New Roman"/>
        </w:rPr>
        <w:t>, C. (2022), COMP4441 – Probability and Statistics 1.</w:t>
      </w:r>
    </w:p>
    <w:p w14:paraId="24BCC133" w14:textId="52AC134D" w:rsidR="006C2F42" w:rsidRDefault="006C2F42" w:rsidP="006C2F42">
      <w:pPr>
        <w:pStyle w:val="BodyText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11103" w:rsidRPr="006C2F42">
        <w:rPr>
          <w:rFonts w:ascii="Times New Roman" w:hAnsi="Times New Roman" w:cs="Times New Roman"/>
        </w:rPr>
        <w:t>P., B. (2014, October 31). Latent Class Analysis vs. Cluster Analysis - differences in inferences? Cross Validated. Retrieved March 7, 2022.</w:t>
      </w:r>
    </w:p>
    <w:p w14:paraId="7D909D76" w14:textId="07B7BB8D" w:rsidR="006C2F42" w:rsidRDefault="006C2F42" w:rsidP="006C2F42">
      <w:pPr>
        <w:pStyle w:val="BodyText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11103" w:rsidRPr="006C2F42">
        <w:rPr>
          <w:rFonts w:ascii="Times New Roman" w:hAnsi="Times New Roman" w:cs="Times New Roman"/>
        </w:rPr>
        <w:t>Petersen, K. J. (2019, May 29). The Application of Latent Class Analysis for Investigating Population Child Mental Health: A Systematic Review. Frontiers. Retrieved March 3, 2022.</w:t>
      </w:r>
    </w:p>
    <w:p w14:paraId="2AF0EDA8" w14:textId="5E579210" w:rsidR="006C2F42" w:rsidRDefault="006C2F42" w:rsidP="006C2F42">
      <w:pPr>
        <w:pStyle w:val="BodyText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11103" w:rsidRPr="006C2F42">
        <w:rPr>
          <w:rFonts w:ascii="Times New Roman" w:hAnsi="Times New Roman" w:cs="Times New Roman"/>
        </w:rPr>
        <w:t>Pratt, B. (2020, January 14). Latent Class Analysis Using R. Office of Population Research. Retrieved March 3, 2022.</w:t>
      </w:r>
    </w:p>
    <w:p w14:paraId="04D6801F" w14:textId="1720D82A" w:rsidR="006C2F42" w:rsidRDefault="006C2F42" w:rsidP="006C2F42">
      <w:pPr>
        <w:pStyle w:val="BodyText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D11103" w:rsidRPr="006C2F42">
        <w:rPr>
          <w:rFonts w:ascii="Times New Roman" w:hAnsi="Times New Roman" w:cs="Times New Roman"/>
        </w:rPr>
        <w:t xml:space="preserve">Websites </w:t>
      </w:r>
      <w:proofErr w:type="spellStart"/>
      <w:r w:rsidR="00D11103" w:rsidRPr="006C2F42">
        <w:rPr>
          <w:rFonts w:ascii="Times New Roman" w:hAnsi="Times New Roman" w:cs="Times New Roman"/>
        </w:rPr>
        <w:t>DataCamp</w:t>
      </w:r>
      <w:proofErr w:type="spellEnd"/>
      <w:r w:rsidR="00D11103" w:rsidRPr="006C2F42">
        <w:rPr>
          <w:rFonts w:ascii="Times New Roman" w:hAnsi="Times New Roman" w:cs="Times New Roman"/>
        </w:rPr>
        <w:t xml:space="preserve">. </w:t>
      </w:r>
      <w:proofErr w:type="spellStart"/>
      <w:r w:rsidR="00D11103" w:rsidRPr="006C2F42">
        <w:rPr>
          <w:rFonts w:ascii="Times New Roman" w:hAnsi="Times New Roman" w:cs="Times New Roman"/>
        </w:rPr>
        <w:t>poLCA</w:t>
      </w:r>
      <w:proofErr w:type="spellEnd"/>
      <w:r w:rsidR="00D11103" w:rsidRPr="006C2F42">
        <w:rPr>
          <w:rFonts w:ascii="Times New Roman" w:hAnsi="Times New Roman" w:cs="Times New Roman"/>
        </w:rPr>
        <w:t xml:space="preserve"> function - </w:t>
      </w:r>
      <w:proofErr w:type="spellStart"/>
      <w:r w:rsidR="00D11103" w:rsidRPr="006C2F42">
        <w:rPr>
          <w:rFonts w:ascii="Times New Roman" w:hAnsi="Times New Roman" w:cs="Times New Roman"/>
        </w:rPr>
        <w:t>RDocumentation</w:t>
      </w:r>
      <w:proofErr w:type="spellEnd"/>
      <w:r w:rsidR="00D11103" w:rsidRPr="006C2F42">
        <w:rPr>
          <w:rFonts w:ascii="Times New Roman" w:hAnsi="Times New Roman" w:cs="Times New Roman"/>
        </w:rPr>
        <w:t xml:space="preserve">. </w:t>
      </w:r>
      <w:proofErr w:type="spellStart"/>
      <w:r w:rsidR="00D11103" w:rsidRPr="006C2F42">
        <w:rPr>
          <w:rFonts w:ascii="Times New Roman" w:hAnsi="Times New Roman" w:cs="Times New Roman"/>
        </w:rPr>
        <w:t>RDocumentation</w:t>
      </w:r>
      <w:proofErr w:type="spellEnd"/>
      <w:r w:rsidR="00D11103" w:rsidRPr="006C2F42">
        <w:rPr>
          <w:rFonts w:ascii="Times New Roman" w:hAnsi="Times New Roman" w:cs="Times New Roman"/>
        </w:rPr>
        <w:t>. Retrieved March 3, 2022</w:t>
      </w:r>
    </w:p>
    <w:p w14:paraId="3DD381F2" w14:textId="25FCC237" w:rsidR="006C2F42" w:rsidRDefault="006C2F42" w:rsidP="006C2F42">
      <w:pPr>
        <w:pStyle w:val="BodyText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71C68" w:rsidRPr="006C2F42">
        <w:rPr>
          <w:rFonts w:ascii="Times New Roman" w:hAnsi="Times New Roman" w:cs="Times New Roman"/>
        </w:rPr>
        <w:t xml:space="preserve">Weller, B. E., Bowen, N. K., &amp; </w:t>
      </w:r>
      <w:proofErr w:type="spellStart"/>
      <w:r w:rsidR="00B71C68" w:rsidRPr="006C2F42">
        <w:rPr>
          <w:rFonts w:ascii="Times New Roman" w:hAnsi="Times New Roman" w:cs="Times New Roman"/>
        </w:rPr>
        <w:t>Faubert</w:t>
      </w:r>
      <w:proofErr w:type="spellEnd"/>
      <w:r w:rsidR="00B71C68" w:rsidRPr="006C2F42">
        <w:rPr>
          <w:rFonts w:ascii="Times New Roman" w:hAnsi="Times New Roman" w:cs="Times New Roman"/>
        </w:rPr>
        <w:t>, S. J. (2020). Latent Class Analysis: A Guide to Best Practice. Journal of Black Psychology, 46(4), 287–311.</w:t>
      </w:r>
    </w:p>
    <w:p w14:paraId="26624D2D" w14:textId="3EF3AE87" w:rsidR="00E442D9" w:rsidRPr="006C2F42" w:rsidRDefault="006C2F42" w:rsidP="006C2F42">
      <w:pPr>
        <w:pStyle w:val="BodyText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B71C68" w:rsidRPr="006C2F42">
        <w:rPr>
          <w:rFonts w:ascii="Times New Roman" w:hAnsi="Times New Roman" w:cs="Times New Roman"/>
        </w:rPr>
        <w:t>Wikipedia contributors. (2022, January 18). Bayesian information criterion. Wikipedia. Retrieved March 5, 2022.</w:t>
      </w:r>
      <w:bookmarkEnd w:id="1"/>
      <w:bookmarkEnd w:id="2"/>
      <w:bookmarkEnd w:id="8"/>
      <w:bookmarkEnd w:id="9"/>
    </w:p>
    <w:sectPr w:rsidR="00E442D9" w:rsidRPr="006C2F42" w:rsidSect="000C5B6E"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4D32" w14:textId="77777777" w:rsidR="00222376" w:rsidRDefault="00B71C68">
      <w:pPr>
        <w:spacing w:after="0"/>
      </w:pPr>
      <w:r>
        <w:separator/>
      </w:r>
    </w:p>
  </w:endnote>
  <w:endnote w:type="continuationSeparator" w:id="0">
    <w:p w14:paraId="26624D34" w14:textId="77777777" w:rsidR="00222376" w:rsidRDefault="00B71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4D2E" w14:textId="77777777" w:rsidR="00E442D9" w:rsidRDefault="00B71C68">
      <w:r>
        <w:separator/>
      </w:r>
    </w:p>
  </w:footnote>
  <w:footnote w:type="continuationSeparator" w:id="0">
    <w:p w14:paraId="26624D2F" w14:textId="77777777" w:rsidR="00E442D9" w:rsidRDefault="00B71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4979959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4E2F971" w14:textId="22D33B4A" w:rsidR="000A5F58" w:rsidRDefault="000A5F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9939A3">
          <w:rPr>
            <w:color w:val="7F7F7F" w:themeColor="background1" w:themeShade="7F"/>
            <w:spacing w:val="60"/>
            <w:sz w:val="20"/>
            <w:szCs w:val="20"/>
          </w:rPr>
          <w:t>Otis &amp; Yu Chen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4F92D41" w14:textId="77777777" w:rsidR="000A5F58" w:rsidRDefault="000A5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5AFC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4CA3E94"/>
    <w:multiLevelType w:val="hybridMultilevel"/>
    <w:tmpl w:val="814E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24C83"/>
    <w:multiLevelType w:val="hybridMultilevel"/>
    <w:tmpl w:val="F36A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2D9"/>
    <w:rsid w:val="000141F1"/>
    <w:rsid w:val="00017155"/>
    <w:rsid w:val="00024215"/>
    <w:rsid w:val="00063D88"/>
    <w:rsid w:val="00072BBE"/>
    <w:rsid w:val="000A5F58"/>
    <w:rsid w:val="000C5B6E"/>
    <w:rsid w:val="000F0A97"/>
    <w:rsid w:val="001213B9"/>
    <w:rsid w:val="0012348B"/>
    <w:rsid w:val="00190064"/>
    <w:rsid w:val="001B17F2"/>
    <w:rsid w:val="001E6CFE"/>
    <w:rsid w:val="00211595"/>
    <w:rsid w:val="00222376"/>
    <w:rsid w:val="0023551A"/>
    <w:rsid w:val="002712F3"/>
    <w:rsid w:val="002950C6"/>
    <w:rsid w:val="00295C8B"/>
    <w:rsid w:val="002A70F9"/>
    <w:rsid w:val="0031490A"/>
    <w:rsid w:val="003352EB"/>
    <w:rsid w:val="00370A9B"/>
    <w:rsid w:val="00382680"/>
    <w:rsid w:val="0039564A"/>
    <w:rsid w:val="003B4D01"/>
    <w:rsid w:val="003D6B7F"/>
    <w:rsid w:val="003F2C53"/>
    <w:rsid w:val="00442351"/>
    <w:rsid w:val="004429A9"/>
    <w:rsid w:val="004B2C4D"/>
    <w:rsid w:val="004B3F62"/>
    <w:rsid w:val="004E106E"/>
    <w:rsid w:val="004F7A5F"/>
    <w:rsid w:val="00517753"/>
    <w:rsid w:val="005250F8"/>
    <w:rsid w:val="00527EAF"/>
    <w:rsid w:val="00571945"/>
    <w:rsid w:val="0059672D"/>
    <w:rsid w:val="0059775C"/>
    <w:rsid w:val="005C0A3D"/>
    <w:rsid w:val="005F7DE1"/>
    <w:rsid w:val="00614360"/>
    <w:rsid w:val="00616F82"/>
    <w:rsid w:val="006242D4"/>
    <w:rsid w:val="00624A56"/>
    <w:rsid w:val="00656B1E"/>
    <w:rsid w:val="00667287"/>
    <w:rsid w:val="006C24C6"/>
    <w:rsid w:val="006C2F42"/>
    <w:rsid w:val="006D42A0"/>
    <w:rsid w:val="006F4916"/>
    <w:rsid w:val="00700A25"/>
    <w:rsid w:val="00701FB0"/>
    <w:rsid w:val="007060CA"/>
    <w:rsid w:val="00732AA3"/>
    <w:rsid w:val="00762419"/>
    <w:rsid w:val="0079217B"/>
    <w:rsid w:val="007933B9"/>
    <w:rsid w:val="007A7673"/>
    <w:rsid w:val="007D490B"/>
    <w:rsid w:val="007D7729"/>
    <w:rsid w:val="007E43D4"/>
    <w:rsid w:val="007E4A00"/>
    <w:rsid w:val="00807AD6"/>
    <w:rsid w:val="008160AE"/>
    <w:rsid w:val="008568B1"/>
    <w:rsid w:val="008A1D88"/>
    <w:rsid w:val="008B2C7D"/>
    <w:rsid w:val="008D7F89"/>
    <w:rsid w:val="008E7BE9"/>
    <w:rsid w:val="008F1341"/>
    <w:rsid w:val="008F6430"/>
    <w:rsid w:val="00903797"/>
    <w:rsid w:val="009076A1"/>
    <w:rsid w:val="00914EF7"/>
    <w:rsid w:val="00983429"/>
    <w:rsid w:val="009939A3"/>
    <w:rsid w:val="00A255FB"/>
    <w:rsid w:val="00A25A2B"/>
    <w:rsid w:val="00A37405"/>
    <w:rsid w:val="00A6150A"/>
    <w:rsid w:val="00A805FE"/>
    <w:rsid w:val="00AB7455"/>
    <w:rsid w:val="00AC2F1C"/>
    <w:rsid w:val="00B71C68"/>
    <w:rsid w:val="00B82233"/>
    <w:rsid w:val="00B91926"/>
    <w:rsid w:val="00BA6712"/>
    <w:rsid w:val="00BC14A4"/>
    <w:rsid w:val="00BD6CC0"/>
    <w:rsid w:val="00BD7486"/>
    <w:rsid w:val="00BE05BA"/>
    <w:rsid w:val="00C061A4"/>
    <w:rsid w:val="00C25443"/>
    <w:rsid w:val="00C62F66"/>
    <w:rsid w:val="00C7163F"/>
    <w:rsid w:val="00C81279"/>
    <w:rsid w:val="00C86A9D"/>
    <w:rsid w:val="00C87A15"/>
    <w:rsid w:val="00C924F5"/>
    <w:rsid w:val="00CB1BA6"/>
    <w:rsid w:val="00CD4A10"/>
    <w:rsid w:val="00CE153F"/>
    <w:rsid w:val="00CE1A59"/>
    <w:rsid w:val="00CE3420"/>
    <w:rsid w:val="00CF4D5E"/>
    <w:rsid w:val="00D03861"/>
    <w:rsid w:val="00D06D49"/>
    <w:rsid w:val="00D11103"/>
    <w:rsid w:val="00D302D5"/>
    <w:rsid w:val="00D40EA7"/>
    <w:rsid w:val="00D60B9F"/>
    <w:rsid w:val="00D87180"/>
    <w:rsid w:val="00D876A9"/>
    <w:rsid w:val="00DA4C70"/>
    <w:rsid w:val="00DE1872"/>
    <w:rsid w:val="00DF04C0"/>
    <w:rsid w:val="00DF3AFE"/>
    <w:rsid w:val="00DF7788"/>
    <w:rsid w:val="00E00F13"/>
    <w:rsid w:val="00E04BCB"/>
    <w:rsid w:val="00E21B91"/>
    <w:rsid w:val="00E411D5"/>
    <w:rsid w:val="00E442D9"/>
    <w:rsid w:val="00E44358"/>
    <w:rsid w:val="00E56F43"/>
    <w:rsid w:val="00E70E4A"/>
    <w:rsid w:val="00E96A0E"/>
    <w:rsid w:val="00EA549B"/>
    <w:rsid w:val="00ED28C9"/>
    <w:rsid w:val="00F119A1"/>
    <w:rsid w:val="00F51399"/>
    <w:rsid w:val="00F62469"/>
    <w:rsid w:val="00F80CDD"/>
    <w:rsid w:val="00F9336C"/>
    <w:rsid w:val="00F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4CEA"/>
  <w15:docId w15:val="{F8968C8A-B6E5-4D1F-94AB-009DDB9D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1213B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13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1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1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13B9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5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F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A5F58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A5F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5F58"/>
  </w:style>
  <w:style w:type="paragraph" w:styleId="Footer">
    <w:name w:val="footer"/>
    <w:basedOn w:val="Normal"/>
    <w:link w:val="FooterChar"/>
    <w:unhideWhenUsed/>
    <w:rsid w:val="000A5F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A5F58"/>
  </w:style>
  <w:style w:type="paragraph" w:customStyle="1" w:styleId="pf0">
    <w:name w:val="pf0"/>
    <w:basedOn w:val="Normal"/>
    <w:rsid w:val="009834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f01">
    <w:name w:val="cf01"/>
    <w:basedOn w:val="DefaultParagraphFont"/>
    <w:rsid w:val="00983429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5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Pepar Project</vt:lpstr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Pepar Project</dc:title>
  <dc:creator>Andrew J. Otis, Hsing Yu Chen</dc:creator>
  <cp:keywords/>
  <cp:lastModifiedBy>Andrew James Otis</cp:lastModifiedBy>
  <cp:revision>121</cp:revision>
  <cp:lastPrinted>2022-03-19T02:09:00Z</cp:lastPrinted>
  <dcterms:created xsi:type="dcterms:W3CDTF">2022-03-11T00:20:00Z</dcterms:created>
  <dcterms:modified xsi:type="dcterms:W3CDTF">2022-03-19T02:09:00Z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2022-03-10</vt:lpwstr>
  </property>
  <property fmtid="{D5CDD505-2E9C-101B-9397-08002B2CF9AE}" pid="3" name="output">
    <vt:lpwstr/>
  </property>
</Properties>
</file>