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9.png" ContentType="image/png"/>
  <Override PartName="/word/media/rId42.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506CourseWork</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for-the-love-of-god-dont-forget"/>
    <w:p>
      <w:pPr>
        <w:pStyle w:val="Heading2"/>
      </w:pPr>
      <w:r>
        <w:t xml:space="preserve">For the love of god don’t forget</w:t>
      </w:r>
    </w:p>
    <w:p>
      <w:pPr>
        <w:pStyle w:val="FirstParagraph"/>
      </w:pPr>
      <w:r>
        <w:t xml:space="preserve">Do not display too much raw R output (e.g. don’t display the full output</w:t>
      </w:r>
      <w:r>
        <w:t xml:space="preserve"> </w:t>
      </w:r>
      <w:r>
        <w:t xml:space="preserve">of</w:t>
      </w:r>
      <w:r>
        <w:t xml:space="preserve"> </w:t>
      </w:r>
      <w:r>
        <w:t xml:space="preserve">‘</w:t>
      </w:r>
      <w:r>
        <w:t xml:space="preserve">summary(model)</w:t>
      </w:r>
      <w:r>
        <w:t xml:space="preserve">’</w:t>
      </w:r>
      <w:r>
        <w:t xml:space="preserve">), but edit this down to the essentials. Ensure to</w:t>
      </w:r>
      <w:r>
        <w:t xml:space="preserve"> </w:t>
      </w:r>
      <w:r>
        <w:t xml:space="preserve">include justification for each step of your analyses, providing comments</w:t>
      </w:r>
      <w:r>
        <w:t xml:space="preserve"> </w:t>
      </w:r>
      <w:r>
        <w:t xml:space="preserve">alongside your R code to explain what you are doing and add appropriate</w:t>
      </w:r>
      <w:r>
        <w:t xml:space="preserve"> </w:t>
      </w:r>
      <w:r>
        <w:t xml:space="preserve">titles and labelled axes to your plots.</w:t>
      </w:r>
    </w:p>
    <w:bookmarkEnd w:id="20"/>
    <w:bookmarkStart w:id="21" w:name="question-1"/>
    <w:p>
      <w:pPr>
        <w:pStyle w:val="Heading2"/>
      </w:pPr>
      <w:r>
        <w:t xml:space="preserve">Question 1</w:t>
      </w:r>
    </w:p>
    <w:p>
      <w:pPr>
        <w:pStyle w:val="FirstParagraph"/>
      </w:pPr>
      <w:r>
        <w:t xml:space="preserve">We have the model:</w:t>
      </w:r>
    </w:p>
    <w:p>
      <w:pPr>
        <w:pStyle w:val="BodyText"/>
      </w:pPr>
      <m:oMath>
        <m:r>
          <m:t>Y</m:t>
        </m:r>
        <m:r>
          <m:t>i</m:t>
        </m:r>
      </m:oMath>
      <w:r>
        <w:t xml:space="preserve"> </w:t>
      </w:r>
      <w:r>
        <w:t xml:space="preserve">~</w:t>
      </w:r>
      <w:r>
        <w:t xml:space="preserve"> </w:t>
      </w:r>
      <m:oMath>
        <m:r>
          <m:t>N</m:t>
        </m:r>
        <m:r>
          <m:rPr>
            <m:sty m:val="p"/>
          </m:rPr>
          <m:t>(</m:t>
        </m:r>
        <m:f>
          <m:fPr>
            <m:type m:val="bar"/>
          </m:fPr>
          <m:num>
            <m:r>
              <m:t>θ</m:t>
            </m:r>
            <m:r>
              <m:t>1</m:t>
            </m:r>
            <m:r>
              <m:t>x</m:t>
            </m:r>
            <m:r>
              <m:t>i</m:t>
            </m:r>
          </m:num>
          <m:den>
            <m:r>
              <m:t>θ</m:t>
            </m:r>
            <m:r>
              <m:t>2</m:t>
            </m:r>
            <m:r>
              <m:rPr>
                <m:sty m:val="p"/>
              </m:rPr>
              <m:t>+</m:t>
            </m:r>
            <m:r>
              <m:t>x</m:t>
            </m:r>
            <m:r>
              <m:t>i</m:t>
            </m:r>
          </m:den>
        </m:f>
      </m:oMath>
      <w:r>
        <w:t xml:space="preserve">,</w:t>
      </w:r>
      <w:r>
        <w:t xml:space="preserve"> </w:t>
      </w:r>
      <m:oMath>
        <m:sSup>
          <m:e>
            <m:r>
              <m:t>σ</m:t>
            </m:r>
          </m:e>
          <m:sup>
            <m:r>
              <m:t>2</m:t>
            </m:r>
          </m:sup>
        </m:sSup>
        <m:r>
          <m:rPr>
            <m:sty m:val="p"/>
          </m:rPr>
          <m:t>)</m:t>
        </m:r>
      </m:oMath>
    </w:p>
    <w:bookmarkEnd w:id="21"/>
    <w:bookmarkStart w:id="22" w:name="question-1-a"/>
    <w:p>
      <w:pPr>
        <w:pStyle w:val="Heading2"/>
      </w:pPr>
      <w:r>
        <w:t xml:space="preserve">Question 1 a)</w:t>
      </w:r>
    </w:p>
    <w:p>
      <w:pPr>
        <w:pStyle w:val="FirstParagraph"/>
      </w:pPr>
      <w:r>
        <w:t xml:space="preserve">Due to the visible non-linearity of the model, we would be required to</w:t>
      </w:r>
      <w:r>
        <w:t xml:space="preserve"> </w:t>
      </w:r>
      <w:r>
        <w:t xml:space="preserve">significantly transform our data to get a linear model that would have</w:t>
      </w:r>
      <w:r>
        <w:t xml:space="preserve"> </w:t>
      </w:r>
      <w:r>
        <w:t xml:space="preserve">an acceptable fit of the data. We can also see that the response data</w:t>
      </w:r>
      <w:r>
        <w:t xml:space="preserve"> </w:t>
      </w:r>
      <w:r>
        <w:t xml:space="preserve">seems to be only positive while a normal distribution goes from</w:t>
      </w:r>
      <w:r>
        <w:t xml:space="preserve"> </w:t>
      </w:r>
      <w:r>
        <w:t xml:space="preserve">]-</w:t>
      </w:r>
      <m:oMath>
        <m:r>
          <m:rPr>
            <m:sty m:val="p"/>
          </m:rPr>
          <m:t>∞</m:t>
        </m:r>
      </m:oMath>
      <w:r>
        <w:t xml:space="preserve">,</w:t>
      </w:r>
      <m:oMath>
        <m:r>
          <m:rPr>
            <m:sty m:val="p"/>
          </m:rPr>
          <m:t>∞</m:t>
        </m:r>
      </m:oMath>
      <w:r>
        <w:t xml:space="preserve">[ . Such arbitrary transformation increases the</w:t>
      </w:r>
      <w:r>
        <w:t xml:space="preserve"> </w:t>
      </w:r>
      <w:r>
        <w:t xml:space="preserve">complexity of the model, making it less interpretable and not respect</w:t>
      </w:r>
      <w:r>
        <w:t xml:space="preserve"> </w:t>
      </w:r>
      <w:r>
        <w:t xml:space="preserve">the nature of the data.</w:t>
      </w:r>
    </w:p>
    <w:p>
      <w:pPr>
        <w:pStyle w:val="BodyText"/>
      </w:pPr>
      <w:r>
        <w:t xml:space="preserve">Linear regression models are based on the assumption that the</w:t>
      </w:r>
      <w:r>
        <w:t xml:space="preserve"> </w:t>
      </w:r>
      <w:r>
        <w:t xml:space="preserve">relationship between the independent and dependent variables is linear.</w:t>
      </w:r>
      <w:r>
        <w:t xml:space="preserve"> </w:t>
      </w:r>
      <w:r>
        <w:t xml:space="preserve">If the relationship between the variables is non-linear, a linear</w:t>
      </w:r>
      <w:r>
        <w:t xml:space="preserve"> </w:t>
      </w:r>
      <w:r>
        <w:t xml:space="preserve">regression model may not be appropriate to use. In such cases,</w:t>
      </w:r>
      <w:r>
        <w:t xml:space="preserve"> </w:t>
      </w:r>
      <w:r>
        <w:t xml:space="preserve">transforming the data to make the relationship linear may not result in</w:t>
      </w:r>
      <w:r>
        <w:t xml:space="preserve"> </w:t>
      </w:r>
      <w:r>
        <w:t xml:space="preserve">an accurate representation of the true relationship, and can lead to</w:t>
      </w:r>
      <w:r>
        <w:t xml:space="preserve"> </w:t>
      </w:r>
      <w:r>
        <w:t xml:space="preserve">overfitting or underfitting. Additionally, transforming the data can</w:t>
      </w:r>
      <w:r>
        <w:t xml:space="preserve"> </w:t>
      </w:r>
      <w:r>
        <w:t xml:space="preserve">result in a loss of interpretability of the results, as it can be</w:t>
      </w:r>
      <w:r>
        <w:t xml:space="preserve"> </w:t>
      </w:r>
      <w:r>
        <w:t xml:space="preserve">difficult to understand the meaning of the transformed variables.</w:t>
      </w:r>
    </w:p>
    <w:p>
      <w:pPr>
        <w:pStyle w:val="BodyText"/>
      </w:pPr>
      <w:r>
        <w:t xml:space="preserve">Another issue with using a linear regression model for non-linear data</w:t>
      </w:r>
      <w:r>
        <w:t xml:space="preserve"> </w:t>
      </w:r>
      <w:r>
        <w:t xml:space="preserve">is that the residuals, which represent the difference between the</w:t>
      </w:r>
      <w:r>
        <w:t xml:space="preserve"> </w:t>
      </w:r>
      <w:r>
        <w:t xml:space="preserve">observed and predicted values, may not be normally distributed, which is</w:t>
      </w:r>
      <w:r>
        <w:t xml:space="preserve"> </w:t>
      </w:r>
      <w:r>
        <w:t xml:space="preserve">another assumption of linear regression models. This can lead to biased</w:t>
      </w:r>
      <w:r>
        <w:t xml:space="preserve"> </w:t>
      </w:r>
      <w:r>
        <w:t xml:space="preserve">or incorrect results.</w:t>
      </w:r>
    </w:p>
    <w:p>
      <w:pPr>
        <w:pStyle w:val="BodyText"/>
      </w:pPr>
      <w:r>
        <w:t xml:space="preserve">In conclusion, when the data is non-linear, a linear regression model</w:t>
      </w:r>
      <w:r>
        <w:t xml:space="preserve"> </w:t>
      </w:r>
      <w:r>
        <w:t xml:space="preserve">may not be the best choice for modelling the relationship between the</w:t>
      </w:r>
      <w:r>
        <w:t xml:space="preserve"> </w:t>
      </w:r>
      <w:r>
        <w:t xml:space="preserve">variables, and alternative methods need to be considered.</w:t>
      </w:r>
    </w:p>
    <w:bookmarkEnd w:id="22"/>
    <w:bookmarkStart w:id="23" w:name="question-1-b"/>
    <w:p>
      <w:pPr>
        <w:pStyle w:val="Heading2"/>
      </w:pPr>
      <w:r>
        <w:t xml:space="preserve">Question 1 b)</w:t>
      </w:r>
    </w:p>
    <w:p>
      <w:pPr>
        <w:pStyle w:val="FirstParagraph"/>
      </w:pPr>
      <w:r>
        <w:t xml:space="preserve">The Yi are independent so the likelihood is a product of the individual</w:t>
      </w:r>
      <w:r>
        <w:t xml:space="preserve"> </w:t>
      </w:r>
      <w:r>
        <w:t xml:space="preserve">pdfs.</w:t>
      </w:r>
    </w:p>
    <w:p>
      <w:pPr>
        <w:pStyle w:val="BodyText"/>
      </w:pPr>
      <w:r>
        <w:t xml:space="preserve">Likelihood of a normal distribution where</w:t>
      </w:r>
      <w:r>
        <w:t xml:space="preserve"> </w:t>
      </w:r>
      <m:oMath>
        <m:r>
          <m:t>L</m:t>
        </m:r>
        <m:d>
          <m:dPr>
            <m:begChr m:val="("/>
            <m:endChr m:val=")"/>
            <m:sepChr m:val=""/>
            <m:grow/>
          </m:dPr>
          <m:e>
            <m:r>
              <m:t>y</m:t>
            </m:r>
            <m:r>
              <m:t>i</m:t>
            </m:r>
            <m:r>
              <m:rPr>
                <m:sty m:val="p"/>
              </m:rPr>
              <m:t>|</m:t>
            </m:r>
            <m:r>
              <m:t>μ</m:t>
            </m:r>
            <m:r>
              <m:rPr>
                <m:sty m:val="p"/>
              </m:rPr>
              <m:t>,</m:t>
            </m:r>
            <m:sSup>
              <m:e>
                <m:r>
                  <m:t>σ</m:t>
                </m:r>
              </m:e>
              <m:sup>
                <m:r>
                  <m:t>2</m:t>
                </m:r>
              </m:sup>
            </m:sSup>
          </m:e>
        </m:d>
      </m:oMath>
      <w:r>
        <w:t xml:space="preserve"> </w:t>
      </w:r>
      <w:r>
        <w:t xml:space="preserve">=</w:t>
      </w:r>
    </w:p>
    <w:p>
      <w:pPr>
        <w:pStyle w:val="BodyText"/>
      </w:pPr>
      <w:r>
        <w:t xml:space="preserve">=</w:t>
      </w:r>
      <w:r>
        <w:t xml:space="preserve"> </w:t>
      </w:r>
      <m:oMath>
        <m:sSubSup>
          <m:e>
            <m:r>
              <m:t>Π</m:t>
            </m:r>
          </m:e>
          <m:sub>
            <m:r>
              <m:t>i</m:t>
            </m:r>
            <m:r>
              <m:rPr>
                <m:sty m:val="p"/>
              </m:rPr>
              <m:t>=</m:t>
            </m:r>
            <m:r>
              <m:t>1</m:t>
            </m:r>
          </m:sub>
          <m:sup>
            <m:r>
              <m:t>n</m:t>
            </m:r>
          </m:sup>
        </m:sSubSup>
        <m:r>
          <m:t>f</m:t>
        </m:r>
        <m:r>
          <m:t>X</m:t>
        </m:r>
        <m:d>
          <m:dPr>
            <m:begChr m:val="("/>
            <m:endChr m:val=")"/>
            <m:sepChr m:val=""/>
            <m:grow/>
          </m:dPr>
          <m:e>
            <m:r>
              <m:t>y</m:t>
            </m:r>
            <m:r>
              <m:t>i</m:t>
            </m:r>
            <m:r>
              <m:rPr>
                <m:sty m:val="p"/>
              </m:rPr>
              <m:t>|</m:t>
            </m:r>
            <m:r>
              <m:t>μ</m:t>
            </m:r>
            <m:r>
              <m:rPr>
                <m:sty m:val="p"/>
              </m:rPr>
              <m:t>,</m:t>
            </m:r>
            <m:sSup>
              <m:e>
                <m:r>
                  <m:t>σ</m:t>
                </m:r>
              </m:e>
              <m:sup>
                <m:r>
                  <m:t>2</m:t>
                </m:r>
              </m:sup>
            </m:sSup>
          </m:e>
        </m:d>
      </m:oMath>
    </w:p>
    <w:p>
      <w:pPr>
        <w:pStyle w:val="BodyText"/>
      </w:pPr>
      <w:r>
        <w:t xml:space="preserve">=</w:t>
      </w:r>
      <w:r>
        <w:t xml:space="preserve"> </w:t>
      </w:r>
      <m:oMath>
        <m:sSubSup>
          <m:e>
            <m:r>
              <m:t>Π</m:t>
            </m:r>
          </m:e>
          <m:sub>
            <m:r>
              <m:t>i</m:t>
            </m:r>
            <m:r>
              <m:rPr>
                <m:sty m:val="p"/>
              </m:rPr>
              <m:t>=</m:t>
            </m:r>
            <m:r>
              <m:t>1</m:t>
            </m:r>
          </m:sub>
          <m:sup>
            <m:r>
              <m:t>n</m:t>
            </m:r>
          </m:sup>
        </m:sSubSup>
        <m:r>
          <m:rPr>
            <m:sty m:val="p"/>
          </m:rPr>
          <m:t>(</m:t>
        </m:r>
        <m:sSup>
          <m:e>
            <m:d>
              <m:dPr>
                <m:begChr m:val="("/>
                <m:endChr m:val=")"/>
                <m:sepChr m:val=""/>
                <m:grow/>
              </m:dPr>
              <m:e>
                <m:r>
                  <m:t>2</m:t>
                </m:r>
                <m:r>
                  <m:t>π</m:t>
                </m:r>
                <m:sSup>
                  <m:e>
                    <m:r>
                      <m:t>σ</m:t>
                    </m:r>
                  </m:e>
                  <m:sup>
                    <m:r>
                      <m:t>2</m:t>
                    </m:r>
                  </m:sup>
                </m:sSup>
              </m:e>
            </m:d>
          </m:e>
          <m:sup>
            <m:r>
              <m:rPr>
                <m:sty m:val="p"/>
              </m:rPr>
              <m:t>−</m:t>
            </m:r>
            <m:f>
              <m:fPr>
                <m:type m:val="bar"/>
              </m:fPr>
              <m:num>
                <m:r>
                  <m:t>1</m:t>
                </m:r>
              </m:num>
              <m:den>
                <m:r>
                  <m:t>2</m:t>
                </m:r>
              </m:den>
            </m:f>
          </m:sup>
        </m:sSup>
        <m:r>
          <m:rPr>
            <m:sty m:val="p"/>
          </m:rPr>
          <m:t>*</m:t>
        </m:r>
        <m:r>
          <m:t>e</m:t>
        </m:r>
        <m:r>
          <m:t>x</m:t>
        </m:r>
        <m:r>
          <m:t>p</m:t>
        </m:r>
        <m:d>
          <m:dPr>
            <m:begChr m:val="("/>
            <m:endChr m:val=")"/>
            <m:sepChr m:val=""/>
            <m:grow/>
          </m:dPr>
          <m:e>
            <m:r>
              <m:rPr>
                <m:sty m:val="p"/>
              </m:rPr>
              <m:t>−</m:t>
            </m:r>
            <m:f>
              <m:fPr>
                <m:type m:val="bar"/>
              </m:fPr>
              <m:num>
                <m:r>
                  <m:t>1</m:t>
                </m:r>
              </m:num>
              <m:den>
                <m:r>
                  <m:t>2</m:t>
                </m:r>
              </m:den>
            </m:f>
            <m:r>
              <m:rPr>
                <m:sty m:val="p"/>
              </m:rPr>
              <m:t>*</m:t>
            </m:r>
            <m:f>
              <m:fPr>
                <m:type m:val="bar"/>
              </m:fPr>
              <m:num>
                <m:sSup>
                  <m:e>
                    <m:d>
                      <m:dPr>
                        <m:begChr m:val="("/>
                        <m:endChr m:val=")"/>
                        <m:sepChr m:val=""/>
                        <m:grow/>
                      </m:dPr>
                      <m:e>
                        <m:r>
                          <m:t>y</m:t>
                        </m:r>
                        <m:r>
                          <m:t>i</m:t>
                        </m:r>
                        <m:r>
                          <m:rPr>
                            <m:sty m:val="p"/>
                          </m:rPr>
                          <m:t>−</m:t>
                        </m:r>
                        <m:r>
                          <m:t>μ</m:t>
                        </m:r>
                      </m:e>
                    </m:d>
                  </m:e>
                  <m:sup>
                    <m:r>
                      <m:t>2</m:t>
                    </m:r>
                  </m:sup>
                </m:sSup>
              </m:num>
              <m:den>
                <m:sSup>
                  <m:e>
                    <m:r>
                      <m:t>σ</m:t>
                    </m:r>
                  </m:e>
                  <m:sup>
                    <m:r>
                      <m:t>2</m:t>
                    </m:r>
                  </m:sup>
                </m:sSup>
              </m:den>
            </m:f>
          </m:e>
        </m:d>
        <m:r>
          <m:rPr>
            <m:sty m:val="p"/>
          </m:rPr>
          <m:t>)</m:t>
        </m:r>
      </m:oMath>
      <w:r>
        <w:t xml:space="preserve"> </w:t>
      </w:r>
      <w:r>
        <w:t xml:space="preserve">=</w:t>
      </w:r>
    </w:p>
    <w:p>
      <w:pPr>
        <w:pStyle w:val="BodyText"/>
      </w:pPr>
      <w:r>
        <w:t xml:space="preserve">=</w:t>
      </w:r>
      <w:r>
        <w:t xml:space="preserve"> </w:t>
      </w:r>
      <m:oMath>
        <m:sSup>
          <m:e>
            <m:d>
              <m:dPr>
                <m:begChr m:val="("/>
                <m:endChr m:val=")"/>
                <m:sepChr m:val=""/>
                <m:grow/>
              </m:dPr>
              <m:e>
                <m:r>
                  <m:t>2</m:t>
                </m:r>
                <m:r>
                  <m:t>π</m:t>
                </m:r>
                <m:sSup>
                  <m:e>
                    <m:r>
                      <m:t>σ</m:t>
                    </m:r>
                  </m:e>
                  <m:sup>
                    <m:r>
                      <m:t>2</m:t>
                    </m:r>
                  </m:sup>
                </m:sSup>
              </m:e>
            </m:d>
          </m:e>
          <m:sup>
            <m:r>
              <m:rPr>
                <m:sty m:val="p"/>
              </m:rPr>
              <m:t>−</m:t>
            </m:r>
            <m:f>
              <m:fPr>
                <m:type m:val="bar"/>
              </m:fPr>
              <m:num>
                <m:r>
                  <m:t>n</m:t>
                </m:r>
              </m:num>
              <m:den>
                <m:r>
                  <m:t>2</m:t>
                </m:r>
              </m:den>
            </m:f>
          </m:sup>
        </m:sSup>
        <m:r>
          <m:rPr>
            <m:sty m:val="p"/>
          </m:rPr>
          <m:t>*</m:t>
        </m:r>
        <m:r>
          <m:t>e</m:t>
        </m:r>
        <m:r>
          <m:t>x</m:t>
        </m:r>
        <m:r>
          <m:t>p</m:t>
        </m:r>
        <m:d>
          <m:dPr>
            <m:begChr m:val="("/>
            <m:endChr m:val=")"/>
            <m:sepChr m:val=""/>
            <m:grow/>
          </m:dPr>
          <m:e>
            <m:r>
              <m:rPr>
                <m:sty m:val="p"/>
              </m:rPr>
              <m:t>−</m:t>
            </m:r>
            <m:f>
              <m:fPr>
                <m:type m:val="bar"/>
              </m:fPr>
              <m:num>
                <m:r>
                  <m:t>1</m:t>
                </m:r>
              </m:num>
              <m:den>
                <m:r>
                  <m:t>2</m:t>
                </m:r>
                <m:sSup>
                  <m:e>
                    <m:r>
                      <m:t>σ</m:t>
                    </m:r>
                  </m:e>
                  <m:sup>
                    <m:r>
                      <m:t>2</m:t>
                    </m:r>
                  </m:sup>
                </m:sSup>
              </m:den>
            </m:f>
            <m:r>
              <m:rPr>
                <m:sty m:val="p"/>
              </m:rPr>
              <m:t>*</m:t>
            </m:r>
            <m:nary>
              <m:naryPr>
                <m:chr m:val="∑"/>
                <m:limLoc m:val="undOvr"/>
                <m:subHide m:val="0"/>
                <m:supHide m:val="0"/>
              </m:naryPr>
              <m:sub>
                <m:r>
                  <m:t>i</m:t>
                </m:r>
                <m:r>
                  <m:rPr>
                    <m:sty m:val="p"/>
                  </m:rPr>
                  <m:t>=</m:t>
                </m:r>
                <m:r>
                  <m:t>1</m:t>
                </m:r>
              </m:sub>
              <m:sup>
                <m:r>
                  <m:t>n</m:t>
                </m:r>
              </m:sup>
              <m:e>
                <m:sSup>
                  <m:e>
                    <m:d>
                      <m:dPr>
                        <m:begChr m:val="("/>
                        <m:endChr m:val=")"/>
                        <m:sepChr m:val=""/>
                        <m:grow/>
                      </m:dPr>
                      <m:e>
                        <m:r>
                          <m:t>y</m:t>
                        </m:r>
                        <m:r>
                          <m:t>i</m:t>
                        </m:r>
                        <m:r>
                          <m:rPr>
                            <m:sty m:val="p"/>
                          </m:rPr>
                          <m:t>−</m:t>
                        </m:r>
                        <m:r>
                          <m:t>μ</m:t>
                        </m:r>
                      </m:e>
                    </m:d>
                  </m:e>
                  <m:sup>
                    <m:r>
                      <m:t>2</m:t>
                    </m:r>
                  </m:sup>
                </m:sSup>
              </m:e>
            </m:nary>
          </m:e>
        </m:d>
      </m:oMath>
    </w:p>
    <w:p>
      <w:pPr>
        <w:pStyle w:val="BodyText"/>
      </w:pPr>
      <w:r>
        <w:t xml:space="preserve">Plugging in the</w:t>
      </w:r>
      <w:r>
        <w:t xml:space="preserve"> </w:t>
      </w:r>
      <m:oMath>
        <m:r>
          <m:t>μ</m:t>
        </m:r>
      </m:oMath>
      <w:r>
        <w:t xml:space="preserve"> </w:t>
      </w:r>
      <w:r>
        <w:t xml:space="preserve">with the respective</w:t>
      </w:r>
      <w:r>
        <w:t xml:space="preserve"> </w:t>
      </w:r>
      <m:oMath>
        <m:r>
          <m:t>θ</m:t>
        </m:r>
        <m:r>
          <m:t>s</m:t>
        </m:r>
      </m:oMath>
      <w:r>
        <w:t xml:space="preserve"> </w:t>
      </w:r>
      <w:r>
        <w:t xml:space="preserve">formula and n, we have the likelihood as:</w:t>
      </w:r>
    </w:p>
    <w:p>
      <w:pPr>
        <w:pStyle w:val="BodyText"/>
      </w:pPr>
      <m:oMath>
        <m:r>
          <m:t>L</m:t>
        </m:r>
        <m:d>
          <m:dPr>
            <m:begChr m:val="("/>
            <m:endChr m:val=")"/>
            <m:sepChr m:val=""/>
            <m:grow/>
          </m:dPr>
          <m:e>
            <m:r>
              <m:t>β</m:t>
            </m:r>
            <m:r>
              <m:t>0</m:t>
            </m:r>
            <m:r>
              <m:rPr>
                <m:sty m:val="p"/>
              </m:rPr>
              <m:t>,</m:t>
            </m:r>
            <m:r>
              <m:t>β</m:t>
            </m:r>
            <m:r>
              <m:t>1</m:t>
            </m:r>
            <m:r>
              <m:rPr>
                <m:sty m:val="p"/>
              </m:rPr>
              <m:t>,</m:t>
            </m:r>
            <m:sSup>
              <m:e>
                <m:r>
                  <m:t>σ</m:t>
                </m:r>
              </m:e>
              <m:sup>
                <m:r>
                  <m:t>2</m:t>
                </m:r>
              </m:sup>
            </m:sSup>
            <m:r>
              <m:rPr>
                <m:sty m:val="p"/>
              </m:rPr>
              <m:t>;</m:t>
            </m:r>
            <m:r>
              <m:t>x</m:t>
            </m:r>
            <m:r>
              <m:rPr>
                <m:sty m:val="p"/>
              </m:rPr>
              <m:t>,</m:t>
            </m:r>
            <m:r>
              <m:t>y</m:t>
            </m:r>
          </m:e>
        </m:d>
      </m:oMath>
      <w:r>
        <w:t xml:space="preserve"> </w:t>
      </w:r>
      <w:r>
        <w:t xml:space="preserve">=</w:t>
      </w:r>
    </w:p>
    <w:p>
      <w:pPr>
        <w:pStyle w:val="BodyText"/>
      </w:pPr>
      <w:r>
        <w:t xml:space="preserve">=</w:t>
      </w:r>
      <w:r>
        <w:t xml:space="preserve"> </w:t>
      </w:r>
      <m:oMath>
        <m:nary>
          <m:naryPr>
            <m:chr m:val="∏"/>
            <m:limLoc m:val="undOvr"/>
            <m:subHide m:val="0"/>
            <m:supHide m:val="0"/>
          </m:naryPr>
          <m:sub>
            <m:r>
              <m:t>i</m:t>
            </m:r>
            <m:r>
              <m:rPr>
                <m:sty m:val="p"/>
              </m:rPr>
              <m:t>=</m:t>
            </m:r>
            <m:r>
              <m:t>1</m:t>
            </m:r>
          </m:sub>
          <m:sup>
            <m:r>
              <m:t>n</m:t>
            </m:r>
          </m:sup>
          <m:e>
            <m:r>
              <m:t>​</m:t>
            </m:r>
          </m:e>
        </m:nary>
      </m:oMath>
      <w:r>
        <w:t xml:space="preserve"> </w:t>
      </w:r>
      <m:oMath>
        <m:r>
          <m:t>p</m:t>
        </m:r>
        <m:d>
          <m:dPr>
            <m:begChr m:val="("/>
            <m:endChr m:val=")"/>
            <m:sepChr m:val=""/>
            <m:grow/>
          </m:dPr>
          <m:e>
            <m:r>
              <m:t>β</m:t>
            </m:r>
            <m:r>
              <m:t>0</m:t>
            </m:r>
            <m:r>
              <m:rPr>
                <m:sty m:val="p"/>
              </m:rPr>
              <m:t>,</m:t>
            </m:r>
            <m:r>
              <m:t>β</m:t>
            </m:r>
            <m:r>
              <m:t>1</m:t>
            </m:r>
            <m:r>
              <m:rPr>
                <m:sty m:val="p"/>
              </m:rPr>
              <m:t>,</m:t>
            </m:r>
            <m:sSup>
              <m:e>
                <m:r>
                  <m:t>σ</m:t>
                </m:r>
              </m:e>
              <m:sup>
                <m:r>
                  <m:t>2</m:t>
                </m:r>
              </m:sup>
            </m:sSup>
            <m:r>
              <m:rPr>
                <m:sty m:val="p"/>
              </m:rPr>
              <m:t>;</m:t>
            </m:r>
            <m:r>
              <m:t>x</m:t>
            </m:r>
            <m:r>
              <m:rPr>
                <m:sty m:val="p"/>
              </m:rPr>
              <m:t>,</m:t>
            </m:r>
            <m:r>
              <m:t>y</m:t>
            </m:r>
          </m:e>
        </m:d>
      </m:oMath>
      <w:r>
        <w:t xml:space="preserve"> </w:t>
      </w:r>
      <w:r>
        <w:t xml:space="preserve">=</w:t>
      </w:r>
    </w:p>
    <w:p>
      <w:pPr>
        <w:pStyle w:val="BodyText"/>
      </w:pPr>
      <w:r>
        <w:t xml:space="preserve">=</w:t>
      </w:r>
      <w:r>
        <w:t xml:space="preserve"> </w:t>
      </w:r>
      <m:oMath>
        <m:sSup>
          <m:e>
            <m:d>
              <m:dPr>
                <m:begChr m:val="("/>
                <m:endChr m:val=")"/>
                <m:sepChr m:val=""/>
                <m:grow/>
              </m:dPr>
              <m:e>
                <m:r>
                  <m:t>2</m:t>
                </m:r>
                <m:r>
                  <m:t>π</m:t>
                </m:r>
                <m:sSup>
                  <m:e>
                    <m:r>
                      <m:t>σ</m:t>
                    </m:r>
                  </m:e>
                  <m:sup>
                    <m:r>
                      <m:t>2</m:t>
                    </m:r>
                  </m:sup>
                </m:sSup>
              </m:e>
            </m:d>
          </m:e>
          <m:sup>
            <m:r>
              <m:rPr>
                <m:sty m:val="p"/>
              </m:rPr>
              <m:t>−</m:t>
            </m:r>
            <m:f>
              <m:fPr>
                <m:type m:val="bar"/>
              </m:fPr>
              <m:num>
                <m:r>
                  <m:t>100</m:t>
                </m:r>
              </m:num>
              <m:den>
                <m:r>
                  <m:t>2</m:t>
                </m:r>
              </m:den>
            </m:f>
          </m:sup>
        </m:sSup>
        <m:r>
          <m:rPr>
            <m:sty m:val="p"/>
          </m:rPr>
          <m:t>*</m:t>
        </m:r>
        <m:r>
          <m:t>e</m:t>
        </m:r>
        <m:r>
          <m:t>x</m:t>
        </m:r>
        <m:r>
          <m:t>p</m:t>
        </m:r>
        <m:d>
          <m:dPr>
            <m:begChr m:val="("/>
            <m:endChr m:val=")"/>
            <m:sepChr m:val=""/>
            <m:grow/>
          </m:dPr>
          <m:e>
            <m:r>
              <m:rPr>
                <m:sty m:val="p"/>
              </m:rPr>
              <m:t>−</m:t>
            </m:r>
            <m:f>
              <m:fPr>
                <m:type m:val="bar"/>
              </m:fPr>
              <m:num>
                <m:r>
                  <m:t>1</m:t>
                </m:r>
              </m:num>
              <m:den>
                <m:r>
                  <m:t>2</m:t>
                </m:r>
                <m:sSup>
                  <m:e>
                    <m:r>
                      <m:t>σ</m:t>
                    </m:r>
                  </m:e>
                  <m:sup>
                    <m:r>
                      <m:t>2</m:t>
                    </m:r>
                  </m:sup>
                </m:sSup>
              </m:den>
            </m:f>
            <m:r>
              <m:rPr>
                <m:sty m:val="p"/>
              </m:rPr>
              <m:t>*</m:t>
            </m:r>
            <m:nary>
              <m:naryPr>
                <m:chr m:val="∑"/>
                <m:limLoc m:val="undOvr"/>
                <m:subHide m:val="0"/>
                <m:supHide m:val="0"/>
              </m:naryPr>
              <m:sub>
                <m:r>
                  <m:t>i</m:t>
                </m:r>
                <m:r>
                  <m:rPr>
                    <m:sty m:val="p"/>
                  </m:rPr>
                  <m:t>=</m:t>
                </m:r>
                <m:r>
                  <m:t>1</m:t>
                </m:r>
              </m:sub>
              <m:sup>
                <m:r>
                  <m:t>100</m:t>
                </m:r>
              </m:sup>
              <m:e>
                <m:sSup>
                  <m:e>
                    <m:d>
                      <m:dPr>
                        <m:begChr m:val="("/>
                        <m:endChr m:val=")"/>
                        <m:sepChr m:val=""/>
                        <m:grow/>
                      </m:dPr>
                      <m:e>
                        <m:r>
                          <m:t>y</m:t>
                        </m:r>
                        <m:r>
                          <m:t>i</m:t>
                        </m:r>
                        <m:r>
                          <m:rPr>
                            <m:sty m:val="p"/>
                          </m:rPr>
                          <m:t>−</m:t>
                        </m:r>
                        <m:f>
                          <m:fPr>
                            <m:type m:val="bar"/>
                          </m:fPr>
                          <m:num>
                            <m:r>
                              <m:t>θ</m:t>
                            </m:r>
                            <m:r>
                              <m:t>1</m:t>
                            </m:r>
                            <m:r>
                              <m:t>x</m:t>
                            </m:r>
                            <m:r>
                              <m:t>i</m:t>
                            </m:r>
                          </m:num>
                          <m:den>
                            <m:r>
                              <m:t>θ</m:t>
                            </m:r>
                            <m:r>
                              <m:t>2</m:t>
                            </m:r>
                            <m:r>
                              <m:rPr>
                                <m:sty m:val="p"/>
                              </m:rPr>
                              <m:t>+</m:t>
                            </m:r>
                            <m:r>
                              <m:t>x</m:t>
                            </m:r>
                            <m:r>
                              <m:t>i</m:t>
                            </m:r>
                          </m:den>
                        </m:f>
                      </m:e>
                    </m:d>
                  </m:e>
                  <m:sup>
                    <m:r>
                      <m:t>2</m:t>
                    </m:r>
                  </m:sup>
                </m:sSup>
              </m:e>
            </m:nary>
          </m:e>
        </m:d>
      </m:oMath>
    </w:p>
    <w:p>
      <w:pPr>
        <w:pStyle w:val="BodyText"/>
      </w:pPr>
      <w:r>
        <w:t xml:space="preserve">The log-likelihood of a normal distribution is:</w:t>
      </w:r>
    </w:p>
    <w:p>
      <w:pPr>
        <w:pStyle w:val="BodyText"/>
      </w:pPr>
      <m:oMath>
        <m:r>
          <m:t>l</m:t>
        </m:r>
        <m:d>
          <m:dPr>
            <m:begChr m:val="("/>
            <m:endChr m:val=")"/>
            <m:sepChr m:val=""/>
            <m:grow/>
          </m:dPr>
          <m:e>
            <m:r>
              <m:t>y</m:t>
            </m:r>
            <m:r>
              <m:t>i</m:t>
            </m:r>
            <m:r>
              <m:rPr>
                <m:sty m:val="p"/>
              </m:rPr>
              <m:t>|</m:t>
            </m:r>
            <m:r>
              <m:t>μ</m:t>
            </m:r>
            <m:r>
              <m:rPr>
                <m:sty m:val="p"/>
              </m:rPr>
              <m:t>,</m:t>
            </m:r>
            <m:sSup>
              <m:e>
                <m:r>
                  <m:t>σ</m:t>
                </m:r>
              </m:e>
              <m:sup>
                <m:r>
                  <m:t>2</m:t>
                </m:r>
              </m:sup>
            </m:sSup>
          </m:e>
        </m:d>
      </m:oMath>
      <w:r>
        <w:t xml:space="preserve"> </w:t>
      </w:r>
      <w:r>
        <w:t xml:space="preserve">=</w:t>
      </w:r>
    </w:p>
    <w:p>
      <w:pPr>
        <w:pStyle w:val="BodyText"/>
      </w:pPr>
      <w:r>
        <w:t xml:space="preserve">=</w:t>
      </w:r>
      <w:r>
        <w:t xml:space="preserve"> </w:t>
      </w:r>
      <m:oMath>
        <m:r>
          <m:t>l</m:t>
        </m:r>
        <m:r>
          <m:t>n</m:t>
        </m:r>
        <m:d>
          <m:dPr>
            <m:begChr m:val="("/>
            <m:endChr m:val=")"/>
            <m:sepChr m:val=""/>
            <m:grow/>
          </m:dPr>
          <m:e>
            <m:r>
              <m:t>L</m:t>
            </m:r>
            <m:d>
              <m:dPr>
                <m:begChr m:val="("/>
                <m:endChr m:val=")"/>
                <m:sepChr m:val=""/>
                <m:grow/>
              </m:dPr>
              <m:e>
                <m:r>
                  <m:t>y</m:t>
                </m:r>
                <m:r>
                  <m:t>i</m:t>
                </m:r>
                <m:r>
                  <m:rPr>
                    <m:sty m:val="p"/>
                  </m:rPr>
                  <m:t>|</m:t>
                </m:r>
                <m:r>
                  <m:t>μ</m:t>
                </m:r>
                <m:r>
                  <m:rPr>
                    <m:sty m:val="p"/>
                  </m:rPr>
                  <m:t>,</m:t>
                </m:r>
                <m:sSup>
                  <m:e>
                    <m:r>
                      <m:t>σ</m:t>
                    </m:r>
                  </m:e>
                  <m:sup>
                    <m:r>
                      <m:t>2</m:t>
                    </m:r>
                  </m:sup>
                </m:sSup>
              </m:e>
            </m:d>
          </m:e>
        </m:d>
      </m:oMath>
      <w:r>
        <w:t xml:space="preserve"> </w:t>
      </w:r>
      <w:r>
        <w:t xml:space="preserve">=</w:t>
      </w:r>
    </w:p>
    <w:p>
      <w:pPr>
        <w:pStyle w:val="BodyText"/>
      </w:pPr>
      <w:r>
        <w:t xml:space="preserve">=</w:t>
      </w:r>
      <w:r>
        <w:t xml:space="preserve"> </w:t>
      </w:r>
      <m:oMath>
        <m:r>
          <m:t>l</m:t>
        </m:r>
        <m:r>
          <m:t>n</m:t>
        </m:r>
        <m:d>
          <m:dPr>
            <m:begChr m:val="("/>
            <m:endChr m:val=")"/>
            <m:sepChr m:val=""/>
            <m:grow/>
          </m:dPr>
          <m:e>
            <m:sSup>
              <m:e>
                <m:d>
                  <m:dPr>
                    <m:begChr m:val="("/>
                    <m:endChr m:val=")"/>
                    <m:sepChr m:val=""/>
                    <m:grow/>
                  </m:dPr>
                  <m:e>
                    <m:r>
                      <m:t>2</m:t>
                    </m:r>
                    <m:r>
                      <m:t>π</m:t>
                    </m:r>
                    <m:sSup>
                      <m:e>
                        <m:r>
                          <m:t>σ</m:t>
                        </m:r>
                      </m:e>
                      <m:sup>
                        <m:r>
                          <m:t>2</m:t>
                        </m:r>
                      </m:sup>
                    </m:sSup>
                  </m:e>
                </m:d>
              </m:e>
              <m:sup>
                <m:r>
                  <m:rPr>
                    <m:sty m:val="p"/>
                  </m:rPr>
                  <m:t>−</m:t>
                </m:r>
                <m:f>
                  <m:fPr>
                    <m:type m:val="bar"/>
                  </m:fPr>
                  <m:num>
                    <m:r>
                      <m:t>n</m:t>
                    </m:r>
                  </m:num>
                  <m:den>
                    <m:r>
                      <m:t>2</m:t>
                    </m:r>
                  </m:den>
                </m:f>
              </m:sup>
            </m:sSup>
            <m:r>
              <m:rPr>
                <m:sty m:val="p"/>
              </m:rPr>
              <m:t>*</m:t>
            </m:r>
            <m:r>
              <m:t>e</m:t>
            </m:r>
            <m:r>
              <m:t>x</m:t>
            </m:r>
            <m:r>
              <m:t>p</m:t>
            </m:r>
            <m:d>
              <m:dPr>
                <m:begChr m:val="("/>
                <m:endChr m:val=")"/>
                <m:sepChr m:val=""/>
                <m:grow/>
              </m:dPr>
              <m:e>
                <m:r>
                  <m:rPr>
                    <m:sty m:val="p"/>
                  </m:rPr>
                  <m:t>−</m:t>
                </m:r>
                <m:f>
                  <m:fPr>
                    <m:type m:val="bar"/>
                  </m:fPr>
                  <m:num>
                    <m:r>
                      <m:t>1</m:t>
                    </m:r>
                  </m:num>
                  <m:den>
                    <m:r>
                      <m:t>2</m:t>
                    </m:r>
                    <m:sSup>
                      <m:e>
                        <m:r>
                          <m:t>σ</m:t>
                        </m:r>
                      </m:e>
                      <m:sup>
                        <m:r>
                          <m:t>2</m:t>
                        </m:r>
                      </m:sup>
                    </m:sSup>
                  </m:den>
                </m:f>
                <m:r>
                  <m:rPr>
                    <m:sty m:val="p"/>
                  </m:rPr>
                  <m:t>*</m:t>
                </m:r>
                <m:nary>
                  <m:naryPr>
                    <m:chr m:val="∑"/>
                    <m:limLoc m:val="undOvr"/>
                    <m:subHide m:val="0"/>
                    <m:supHide m:val="0"/>
                  </m:naryPr>
                  <m:sub>
                    <m:r>
                      <m:t>i</m:t>
                    </m:r>
                    <m:r>
                      <m:rPr>
                        <m:sty m:val="p"/>
                      </m:rPr>
                      <m:t>=</m:t>
                    </m:r>
                    <m:r>
                      <m:t>1</m:t>
                    </m:r>
                  </m:sub>
                  <m:sup>
                    <m:r>
                      <m:t>n</m:t>
                    </m:r>
                  </m:sup>
                  <m:e>
                    <m:sSup>
                      <m:e>
                        <m:d>
                          <m:dPr>
                            <m:begChr m:val="("/>
                            <m:endChr m:val=")"/>
                            <m:sepChr m:val=""/>
                            <m:grow/>
                          </m:dPr>
                          <m:e>
                            <m:r>
                              <m:t>y</m:t>
                            </m:r>
                            <m:r>
                              <m:t>i</m:t>
                            </m:r>
                            <m:r>
                              <m:rPr>
                                <m:sty m:val="p"/>
                              </m:rPr>
                              <m:t>−</m:t>
                            </m:r>
                            <m:r>
                              <m:t>μ</m:t>
                            </m:r>
                          </m:e>
                        </m:d>
                      </m:e>
                      <m:sup>
                        <m:r>
                          <m:t>2</m:t>
                        </m:r>
                      </m:sup>
                    </m:sSup>
                  </m:e>
                </m:nary>
              </m:e>
            </m:d>
          </m:e>
        </m:d>
      </m:oMath>
      <w:r>
        <w:t xml:space="preserve"> </w:t>
      </w:r>
      <w:r>
        <w:t xml:space="preserve">=</w:t>
      </w:r>
    </w:p>
    <w:p>
      <w:pPr>
        <w:pStyle w:val="BodyText"/>
      </w:pPr>
      <w:r>
        <w:t xml:space="preserve">=</w:t>
      </w:r>
      <w:r>
        <w:t xml:space="preserve"> </w:t>
      </w:r>
      <m:oMath>
        <m:r>
          <m:t>l</m:t>
        </m:r>
        <m:r>
          <m:t>n</m:t>
        </m:r>
        <m:d>
          <m:dPr>
            <m:begChr m:val="("/>
            <m:endChr m:val=")"/>
            <m:sepChr m:val=""/>
            <m:grow/>
          </m:dPr>
          <m:e>
            <m:sSup>
              <m:e>
                <m:d>
                  <m:dPr>
                    <m:begChr m:val="("/>
                    <m:endChr m:val=")"/>
                    <m:sepChr m:val=""/>
                    <m:grow/>
                  </m:dPr>
                  <m:e>
                    <m:r>
                      <m:t>2</m:t>
                    </m:r>
                    <m:r>
                      <m:t>π</m:t>
                    </m:r>
                    <m:sSup>
                      <m:e>
                        <m:r>
                          <m:t>σ</m:t>
                        </m:r>
                      </m:e>
                      <m:sup>
                        <m:r>
                          <m:t>2</m:t>
                        </m:r>
                      </m:sup>
                    </m:sSup>
                  </m:e>
                </m:d>
              </m:e>
              <m:sup>
                <m:r>
                  <m:rPr>
                    <m:sty m:val="p"/>
                  </m:rPr>
                  <m:t>−</m:t>
                </m:r>
                <m:f>
                  <m:fPr>
                    <m:type m:val="bar"/>
                  </m:fPr>
                  <m:num>
                    <m:r>
                      <m:t>n</m:t>
                    </m:r>
                  </m:num>
                  <m:den>
                    <m:r>
                      <m:t>2</m:t>
                    </m:r>
                  </m:den>
                </m:f>
              </m:sup>
            </m:sSup>
          </m:e>
        </m:d>
        <m:r>
          <m:rPr>
            <m:sty m:val="p"/>
          </m:rPr>
          <m:t>+</m:t>
        </m:r>
        <m:r>
          <m:t>l</m:t>
        </m:r>
        <m:r>
          <m:t>n</m:t>
        </m:r>
        <m:d>
          <m:dPr>
            <m:begChr m:val="("/>
            <m:endChr m:val=")"/>
            <m:sepChr m:val=""/>
            <m:grow/>
          </m:dPr>
          <m:e>
            <m:r>
              <m:t>e</m:t>
            </m:r>
            <m:r>
              <m:t>x</m:t>
            </m:r>
            <m:r>
              <m:t>p</m:t>
            </m:r>
            <m:d>
              <m:dPr>
                <m:begChr m:val="("/>
                <m:endChr m:val=")"/>
                <m:sepChr m:val=""/>
                <m:grow/>
              </m:dPr>
              <m:e>
                <m:r>
                  <m:rPr>
                    <m:sty m:val="p"/>
                  </m:rPr>
                  <m:t>−</m:t>
                </m:r>
                <m:f>
                  <m:fPr>
                    <m:type m:val="bar"/>
                  </m:fPr>
                  <m:num>
                    <m:r>
                      <m:t>1</m:t>
                    </m:r>
                  </m:num>
                  <m:den>
                    <m:r>
                      <m:t>2</m:t>
                    </m:r>
                    <m:sSup>
                      <m:e>
                        <m:r>
                          <m:t>σ</m:t>
                        </m:r>
                      </m:e>
                      <m:sup>
                        <m:r>
                          <m:t>2</m:t>
                        </m:r>
                      </m:sup>
                    </m:sSup>
                  </m:den>
                </m:f>
                <m:r>
                  <m:rPr>
                    <m:sty m:val="p"/>
                  </m:rPr>
                  <m:t>*</m:t>
                </m:r>
                <m:nary>
                  <m:naryPr>
                    <m:chr m:val="∑"/>
                    <m:limLoc m:val="undOvr"/>
                    <m:subHide m:val="0"/>
                    <m:supHide m:val="0"/>
                  </m:naryPr>
                  <m:sub>
                    <m:r>
                      <m:t>i</m:t>
                    </m:r>
                    <m:r>
                      <m:rPr>
                        <m:sty m:val="p"/>
                      </m:rPr>
                      <m:t>=</m:t>
                    </m:r>
                    <m:r>
                      <m:t>1</m:t>
                    </m:r>
                  </m:sub>
                  <m:sup>
                    <m:r>
                      <m:t>n</m:t>
                    </m:r>
                  </m:sup>
                  <m:e>
                    <m:sSup>
                      <m:e>
                        <m:d>
                          <m:dPr>
                            <m:begChr m:val="("/>
                            <m:endChr m:val=")"/>
                            <m:sepChr m:val=""/>
                            <m:grow/>
                          </m:dPr>
                          <m:e>
                            <m:r>
                              <m:t>y</m:t>
                            </m:r>
                            <m:r>
                              <m:t>i</m:t>
                            </m:r>
                            <m:r>
                              <m:rPr>
                                <m:sty m:val="p"/>
                              </m:rPr>
                              <m:t>−</m:t>
                            </m:r>
                            <m:r>
                              <m:t>μ</m:t>
                            </m:r>
                          </m:e>
                        </m:d>
                      </m:e>
                      <m:sup>
                        <m:r>
                          <m:t>2</m:t>
                        </m:r>
                      </m:sup>
                    </m:sSup>
                  </m:e>
                </m:nary>
              </m:e>
            </m:d>
          </m:e>
        </m:d>
      </m:oMath>
      <w:r>
        <w:t xml:space="preserve"> </w:t>
      </w:r>
      <w:r>
        <w:t xml:space="preserve">=</w:t>
      </w:r>
    </w:p>
    <w:p>
      <w:pPr>
        <w:pStyle w:val="BodyText"/>
      </w:pPr>
      <w:r>
        <w:t xml:space="preserve">=</w:t>
      </w:r>
      <w:r>
        <w:t xml:space="preserve"> </w:t>
      </w:r>
      <m:oMath>
        <m:r>
          <m:rPr>
            <m:sty m:val="p"/>
          </m:rPr>
          <m:t>−</m:t>
        </m:r>
        <m:f>
          <m:fPr>
            <m:type m:val="bar"/>
          </m:fPr>
          <m:num>
            <m:r>
              <m:t>n</m:t>
            </m:r>
          </m:num>
          <m:den>
            <m:r>
              <m:t>2</m:t>
            </m:r>
          </m:den>
        </m:f>
        <m:r>
          <m:t>l</m:t>
        </m:r>
        <m:r>
          <m:t>n</m:t>
        </m:r>
        <m:d>
          <m:dPr>
            <m:begChr m:val="("/>
            <m:endChr m:val=")"/>
            <m:sepChr m:val=""/>
            <m:grow/>
          </m:dPr>
          <m:e>
            <m:r>
              <m:t>2</m:t>
            </m:r>
            <m:r>
              <m:t>π</m:t>
            </m:r>
            <m:sSup>
              <m:e>
                <m:r>
                  <m:t>σ</m:t>
                </m:r>
              </m:e>
              <m:sup>
                <m:r>
                  <m:t>2</m:t>
                </m:r>
              </m:sup>
            </m:sSup>
          </m:e>
        </m:d>
        <m:r>
          <m:rPr>
            <m:sty m:val="p"/>
          </m:rPr>
          <m:t>−</m:t>
        </m:r>
        <m:f>
          <m:fPr>
            <m:type m:val="bar"/>
          </m:fPr>
          <m:num>
            <m:r>
              <m:t>1</m:t>
            </m:r>
          </m:num>
          <m:den>
            <m:r>
              <m:t>2</m:t>
            </m:r>
            <m:sSup>
              <m:e>
                <m:r>
                  <m:t>σ</m:t>
                </m:r>
              </m:e>
              <m:sup>
                <m:r>
                  <m:t>2</m:t>
                </m:r>
              </m:sup>
            </m:sSup>
          </m:den>
        </m:f>
        <m:r>
          <m:rPr>
            <m:sty m:val="p"/>
          </m:rPr>
          <m:t>*</m:t>
        </m:r>
        <m:nary>
          <m:naryPr>
            <m:chr m:val="∑"/>
            <m:limLoc m:val="undOvr"/>
            <m:subHide m:val="0"/>
            <m:supHide m:val="0"/>
          </m:naryPr>
          <m:sub>
            <m:r>
              <m:t>i</m:t>
            </m:r>
            <m:r>
              <m:rPr>
                <m:sty m:val="p"/>
              </m:rPr>
              <m:t>=</m:t>
            </m:r>
            <m:r>
              <m:t>1</m:t>
            </m:r>
          </m:sub>
          <m:sup>
            <m:r>
              <m:t>n</m:t>
            </m:r>
          </m:sup>
          <m:e>
            <m:sSup>
              <m:e>
                <m:d>
                  <m:dPr>
                    <m:begChr m:val="("/>
                    <m:endChr m:val=")"/>
                    <m:sepChr m:val=""/>
                    <m:grow/>
                  </m:dPr>
                  <m:e>
                    <m:r>
                      <m:t>y</m:t>
                    </m:r>
                    <m:r>
                      <m:t>i</m:t>
                    </m:r>
                    <m:r>
                      <m:rPr>
                        <m:sty m:val="p"/>
                      </m:rPr>
                      <m:t>−</m:t>
                    </m:r>
                    <m:r>
                      <m:t>μ</m:t>
                    </m:r>
                  </m:e>
                </m:d>
              </m:e>
              <m:sup>
                <m:r>
                  <m:t>2</m:t>
                </m:r>
              </m:sup>
            </m:sSup>
          </m:e>
        </m:nary>
        <m:r>
          <m:rPr>
            <m:sty m:val="p"/>
          </m:rPr>
          <m:t>)</m:t>
        </m:r>
      </m:oMath>
      <w:r>
        <w:t xml:space="preserve"> </w:t>
      </w:r>
      <w:r>
        <w:t xml:space="preserve">=</w:t>
      </w:r>
    </w:p>
    <w:p>
      <w:pPr>
        <w:pStyle w:val="BodyText"/>
      </w:pPr>
      <w:r>
        <w:t xml:space="preserve">=</w:t>
      </w:r>
      <w:r>
        <w:t xml:space="preserve"> </w:t>
      </w:r>
      <m:oMath>
        <m:r>
          <m:rPr>
            <m:sty m:val="p"/>
          </m:rPr>
          <m:t>−</m:t>
        </m:r>
        <m:f>
          <m:fPr>
            <m:type m:val="bar"/>
          </m:fPr>
          <m:num>
            <m:r>
              <m:t>n</m:t>
            </m:r>
          </m:num>
          <m:den>
            <m:r>
              <m:t>2</m:t>
            </m:r>
          </m:den>
        </m:f>
        <m:r>
          <m:t>l</m:t>
        </m:r>
        <m:r>
          <m:t>n</m:t>
        </m:r>
        <m:d>
          <m:dPr>
            <m:begChr m:val="("/>
            <m:endChr m:val=")"/>
            <m:sepChr m:val=""/>
            <m:grow/>
          </m:dPr>
          <m:e>
            <m:r>
              <m:t>2</m:t>
            </m:r>
            <m:r>
              <m:t>π</m:t>
            </m:r>
          </m:e>
        </m:d>
        <m:r>
          <m:rPr>
            <m:sty m:val="p"/>
          </m:rPr>
          <m:t>−</m:t>
        </m:r>
        <m:f>
          <m:fPr>
            <m:type m:val="bar"/>
          </m:fPr>
          <m:num>
            <m:r>
              <m:t>n</m:t>
            </m:r>
          </m:num>
          <m:den>
            <m:r>
              <m:t>2</m:t>
            </m:r>
          </m:den>
        </m:f>
        <m:r>
          <m:t>l</m:t>
        </m:r>
        <m:r>
          <m:t>n</m:t>
        </m:r>
        <m:d>
          <m:dPr>
            <m:begChr m:val="("/>
            <m:endChr m:val=")"/>
            <m:sepChr m:val=""/>
            <m:grow/>
          </m:dPr>
          <m:e>
            <m:sSup>
              <m:e>
                <m:r>
                  <m:t>σ</m:t>
                </m:r>
              </m:e>
              <m:sup>
                <m:r>
                  <m:t>2</m:t>
                </m:r>
              </m:sup>
            </m:sSup>
          </m:e>
        </m:d>
        <m:r>
          <m:rPr>
            <m:sty m:val="p"/>
          </m:rPr>
          <m:t>−</m:t>
        </m:r>
        <m:f>
          <m:fPr>
            <m:type m:val="bar"/>
          </m:fPr>
          <m:num>
            <m:r>
              <m:t>1</m:t>
            </m:r>
          </m:num>
          <m:den>
            <m:r>
              <m:t>2</m:t>
            </m:r>
            <m:sSup>
              <m:e>
                <m:r>
                  <m:t>σ</m:t>
                </m:r>
              </m:e>
              <m:sup>
                <m:r>
                  <m:t>2</m:t>
                </m:r>
              </m:sup>
            </m:sSup>
          </m:den>
        </m:f>
        <m:r>
          <m:rPr>
            <m:sty m:val="p"/>
          </m:rPr>
          <m:t>*</m:t>
        </m:r>
        <m:nary>
          <m:naryPr>
            <m:chr m:val="∑"/>
            <m:limLoc m:val="undOvr"/>
            <m:subHide m:val="0"/>
            <m:supHide m:val="0"/>
          </m:naryPr>
          <m:sub>
            <m:r>
              <m:t>i</m:t>
            </m:r>
            <m:r>
              <m:rPr>
                <m:sty m:val="p"/>
              </m:rPr>
              <m:t>=</m:t>
            </m:r>
            <m:r>
              <m:t>1</m:t>
            </m:r>
          </m:sub>
          <m:sup>
            <m:r>
              <m:t>n</m:t>
            </m:r>
          </m:sup>
          <m:e>
            <m:sSup>
              <m:e>
                <m:d>
                  <m:dPr>
                    <m:begChr m:val="("/>
                    <m:endChr m:val=")"/>
                    <m:sepChr m:val=""/>
                    <m:grow/>
                  </m:dPr>
                  <m:e>
                    <m:r>
                      <m:t>y</m:t>
                    </m:r>
                    <m:r>
                      <m:t>i</m:t>
                    </m:r>
                    <m:r>
                      <m:rPr>
                        <m:sty m:val="p"/>
                      </m:rPr>
                      <m:t>−</m:t>
                    </m:r>
                    <m:r>
                      <m:t>μ</m:t>
                    </m:r>
                  </m:e>
                </m:d>
              </m:e>
              <m:sup>
                <m:r>
                  <m:t>2</m:t>
                </m:r>
              </m:sup>
            </m:sSup>
          </m:e>
        </m:nary>
        <m:r>
          <m:rPr>
            <m:sty m:val="p"/>
          </m:rPr>
          <m:t>)</m:t>
        </m:r>
      </m:oMath>
    </w:p>
    <w:p>
      <w:pPr>
        <w:pStyle w:val="BodyText"/>
      </w:pPr>
      <w:r>
        <w:t xml:space="preserve">Once again plugging in the</w:t>
      </w:r>
      <w:r>
        <w:t xml:space="preserve"> </w:t>
      </w:r>
      <m:oMath>
        <m:r>
          <m:t>μ</m:t>
        </m:r>
      </m:oMath>
      <w:r>
        <w:t xml:space="preserve"> </w:t>
      </w:r>
      <w:r>
        <w:t xml:space="preserve">with the respective</w:t>
      </w:r>
      <w:r>
        <w:t xml:space="preserve"> </w:t>
      </w:r>
      <m:oMath>
        <m:r>
          <m:t>θ</m:t>
        </m:r>
        <m:r>
          <m:t>s</m:t>
        </m:r>
      </m:oMath>
      <w:r>
        <w:t xml:space="preserve"> </w:t>
      </w:r>
      <w:r>
        <w:t xml:space="preserve">formula and n, we have the log-likelihood as:</w:t>
      </w:r>
    </w:p>
    <w:p>
      <w:pPr>
        <w:pStyle w:val="BodyText"/>
      </w:pPr>
      <m:oMath>
        <m:r>
          <m:t>l</m:t>
        </m:r>
        <m:d>
          <m:dPr>
            <m:begChr m:val="("/>
            <m:endChr m:val=")"/>
            <m:sepChr m:val=""/>
            <m:grow/>
          </m:dPr>
          <m:e>
            <m:r>
              <m:t>β</m:t>
            </m:r>
            <m:r>
              <m:t>0</m:t>
            </m:r>
            <m:r>
              <m:rPr>
                <m:sty m:val="p"/>
              </m:rPr>
              <m:t>,</m:t>
            </m:r>
            <m:r>
              <m:t>β</m:t>
            </m:r>
            <m:r>
              <m:t>1</m:t>
            </m:r>
            <m:r>
              <m:rPr>
                <m:sty m:val="p"/>
              </m:rPr>
              <m:t>,</m:t>
            </m:r>
            <m:sSup>
              <m:e>
                <m:r>
                  <m:t>σ</m:t>
                </m:r>
              </m:e>
              <m:sup>
                <m:r>
                  <m:t>2</m:t>
                </m:r>
              </m:sup>
            </m:sSup>
            <m:r>
              <m:rPr>
                <m:sty m:val="p"/>
              </m:rPr>
              <m:t>;</m:t>
            </m:r>
            <m:r>
              <m:t>x</m:t>
            </m:r>
            <m:r>
              <m:rPr>
                <m:sty m:val="p"/>
              </m:rPr>
              <m:t>,</m:t>
            </m:r>
            <m:r>
              <m:t>y</m:t>
            </m:r>
          </m:e>
        </m:d>
      </m:oMath>
      <w:r>
        <w:t xml:space="preserve"> </w:t>
      </w:r>
      <w:r>
        <w:t xml:space="preserve">=</w:t>
      </w:r>
    </w:p>
    <w:p>
      <w:pPr>
        <w:pStyle w:val="BodyText"/>
      </w:pPr>
      <w:r>
        <w:t xml:space="preserve">=</w:t>
      </w:r>
      <w:r>
        <w:t xml:space="preserve"> </w:t>
      </w:r>
      <m:oMath>
        <m:r>
          <m:rPr>
            <m:sty m:val="p"/>
          </m:rPr>
          <m:t>−</m:t>
        </m:r>
        <m:f>
          <m:fPr>
            <m:type m:val="bar"/>
          </m:fPr>
          <m:num>
            <m:r>
              <m:t>100</m:t>
            </m:r>
          </m:num>
          <m:den>
            <m:r>
              <m:t>2</m:t>
            </m:r>
          </m:den>
        </m:f>
        <m:r>
          <m:t>l</m:t>
        </m:r>
        <m:r>
          <m:t>n</m:t>
        </m:r>
        <m:d>
          <m:dPr>
            <m:begChr m:val="("/>
            <m:endChr m:val=")"/>
            <m:sepChr m:val=""/>
            <m:grow/>
          </m:dPr>
          <m:e>
            <m:r>
              <m:t>2</m:t>
            </m:r>
            <m:r>
              <m:t>π</m:t>
            </m:r>
          </m:e>
        </m:d>
        <m:r>
          <m:rPr>
            <m:sty m:val="p"/>
          </m:rPr>
          <m:t>−</m:t>
        </m:r>
        <m:f>
          <m:fPr>
            <m:type m:val="bar"/>
          </m:fPr>
          <m:num>
            <m:r>
              <m:t>100</m:t>
            </m:r>
          </m:num>
          <m:den>
            <m:r>
              <m:t>2</m:t>
            </m:r>
          </m:den>
        </m:f>
        <m:r>
          <m:t>l</m:t>
        </m:r>
        <m:r>
          <m:t>n</m:t>
        </m:r>
        <m:d>
          <m:dPr>
            <m:begChr m:val="("/>
            <m:endChr m:val=")"/>
            <m:sepChr m:val=""/>
            <m:grow/>
          </m:dPr>
          <m:e>
            <m:sSup>
              <m:e>
                <m:r>
                  <m:t>σ</m:t>
                </m:r>
              </m:e>
              <m:sup>
                <m:r>
                  <m:t>2</m:t>
                </m:r>
              </m:sup>
            </m:sSup>
          </m:e>
        </m:d>
        <m:r>
          <m:rPr>
            <m:sty m:val="p"/>
          </m:rPr>
          <m:t>−</m:t>
        </m:r>
        <m:f>
          <m:fPr>
            <m:type m:val="bar"/>
          </m:fPr>
          <m:num>
            <m:r>
              <m:t>1</m:t>
            </m:r>
          </m:num>
          <m:den>
            <m:r>
              <m:t>2</m:t>
            </m:r>
            <m:sSup>
              <m:e>
                <m:r>
                  <m:t>σ</m:t>
                </m:r>
              </m:e>
              <m:sup>
                <m:r>
                  <m:t>2</m:t>
                </m:r>
              </m:sup>
            </m:sSup>
          </m:den>
        </m:f>
        <m:r>
          <m:rPr>
            <m:sty m:val="p"/>
          </m:rPr>
          <m:t>*</m:t>
        </m:r>
        <m:nary>
          <m:naryPr>
            <m:chr m:val="∑"/>
            <m:limLoc m:val="undOvr"/>
            <m:subHide m:val="0"/>
            <m:supHide m:val="0"/>
          </m:naryPr>
          <m:sub>
            <m:r>
              <m:t>i</m:t>
            </m:r>
            <m:r>
              <m:rPr>
                <m:sty m:val="p"/>
              </m:rPr>
              <m:t>=</m:t>
            </m:r>
            <m:r>
              <m:t>1</m:t>
            </m:r>
          </m:sub>
          <m:sup>
            <m:r>
              <m:t>100</m:t>
            </m:r>
          </m:sup>
          <m:e>
            <m:sSup>
              <m:e>
                <m:d>
                  <m:dPr>
                    <m:begChr m:val="("/>
                    <m:endChr m:val=")"/>
                    <m:sepChr m:val=""/>
                    <m:grow/>
                  </m:dPr>
                  <m:e>
                    <m:r>
                      <m:t>y</m:t>
                    </m:r>
                    <m:r>
                      <m:t>i</m:t>
                    </m:r>
                    <m:r>
                      <m:rPr>
                        <m:sty m:val="p"/>
                      </m:rPr>
                      <m:t>−</m:t>
                    </m:r>
                    <m:f>
                      <m:fPr>
                        <m:type m:val="bar"/>
                      </m:fPr>
                      <m:num>
                        <m:r>
                          <m:t>θ</m:t>
                        </m:r>
                        <m:r>
                          <m:t>1</m:t>
                        </m:r>
                        <m:r>
                          <m:t>x</m:t>
                        </m:r>
                        <m:r>
                          <m:t>i</m:t>
                        </m:r>
                      </m:num>
                      <m:den>
                        <m:r>
                          <m:t>θ</m:t>
                        </m:r>
                        <m:r>
                          <m:t>2</m:t>
                        </m:r>
                        <m:r>
                          <m:rPr>
                            <m:sty m:val="p"/>
                          </m:rPr>
                          <m:t>+</m:t>
                        </m:r>
                        <m:r>
                          <m:t>x</m:t>
                        </m:r>
                        <m:r>
                          <m:t>i</m:t>
                        </m:r>
                      </m:den>
                    </m:f>
                  </m:e>
                </m:d>
              </m:e>
              <m:sup>
                <m:r>
                  <m:t>2</m:t>
                </m:r>
              </m:sup>
            </m:sSup>
          </m:e>
        </m:nary>
        <m:r>
          <m:rPr>
            <m:sty m:val="p"/>
          </m:rPr>
          <m:t>)</m:t>
        </m:r>
      </m:oMath>
      <w:r>
        <w:t xml:space="preserve"> </w:t>
      </w:r>
      <w:r>
        <w:t xml:space="preserve">=</w:t>
      </w:r>
    </w:p>
    <w:p>
      <w:pPr>
        <w:pStyle w:val="BodyText"/>
      </w:pPr>
      <w:r>
        <w:t xml:space="preserve">=</w:t>
      </w:r>
      <w:r>
        <w:t xml:space="preserve"> </w:t>
      </w:r>
      <m:oMath>
        <m:r>
          <m:rPr>
            <m:sty m:val="p"/>
          </m:rPr>
          <m:t>−</m:t>
        </m:r>
        <m:r>
          <m:t>50</m:t>
        </m:r>
        <m:r>
          <m:t>l</m:t>
        </m:r>
        <m:r>
          <m:t>n</m:t>
        </m:r>
        <m:d>
          <m:dPr>
            <m:begChr m:val="("/>
            <m:endChr m:val=")"/>
            <m:sepChr m:val=""/>
            <m:grow/>
          </m:dPr>
          <m:e>
            <m:r>
              <m:t>2</m:t>
            </m:r>
            <m:r>
              <m:t>π</m:t>
            </m:r>
          </m:e>
        </m:d>
        <m:r>
          <m:rPr>
            <m:sty m:val="p"/>
          </m:rPr>
          <m:t>−</m:t>
        </m:r>
        <m:r>
          <m:t>50</m:t>
        </m:r>
        <m:r>
          <m:t>l</m:t>
        </m:r>
        <m:r>
          <m:t>n</m:t>
        </m:r>
        <m:d>
          <m:dPr>
            <m:begChr m:val="("/>
            <m:endChr m:val=")"/>
            <m:sepChr m:val=""/>
            <m:grow/>
          </m:dPr>
          <m:e>
            <m:sSup>
              <m:e>
                <m:r>
                  <m:t>σ</m:t>
                </m:r>
              </m:e>
              <m:sup>
                <m:r>
                  <m:t>2</m:t>
                </m:r>
              </m:sup>
            </m:sSup>
          </m:e>
        </m:d>
        <m:r>
          <m:rPr>
            <m:sty m:val="p"/>
          </m:rPr>
          <m:t>−</m:t>
        </m:r>
        <m:f>
          <m:fPr>
            <m:type m:val="bar"/>
          </m:fPr>
          <m:num>
            <m:r>
              <m:t>1</m:t>
            </m:r>
          </m:num>
          <m:den>
            <m:r>
              <m:t>2</m:t>
            </m:r>
            <m:sSup>
              <m:e>
                <m:r>
                  <m:t>σ</m:t>
                </m:r>
              </m:e>
              <m:sup>
                <m:r>
                  <m:t>2</m:t>
                </m:r>
              </m:sup>
            </m:sSup>
          </m:den>
        </m:f>
        <m:r>
          <m:rPr>
            <m:sty m:val="p"/>
          </m:rPr>
          <m:t>*</m:t>
        </m:r>
        <m:nary>
          <m:naryPr>
            <m:chr m:val="∑"/>
            <m:limLoc m:val="undOvr"/>
            <m:subHide m:val="0"/>
            <m:supHide m:val="0"/>
          </m:naryPr>
          <m:sub>
            <m:r>
              <m:t>i</m:t>
            </m:r>
            <m:r>
              <m:rPr>
                <m:sty m:val="p"/>
              </m:rPr>
              <m:t>=</m:t>
            </m:r>
            <m:r>
              <m:t>1</m:t>
            </m:r>
          </m:sub>
          <m:sup>
            <m:r>
              <m:t>100</m:t>
            </m:r>
          </m:sup>
          <m:e>
            <m:sSup>
              <m:e>
                <m:d>
                  <m:dPr>
                    <m:begChr m:val="("/>
                    <m:endChr m:val=")"/>
                    <m:sepChr m:val=""/>
                    <m:grow/>
                  </m:dPr>
                  <m:e>
                    <m:r>
                      <m:t>y</m:t>
                    </m:r>
                    <m:r>
                      <m:t>i</m:t>
                    </m:r>
                    <m:r>
                      <m:rPr>
                        <m:sty m:val="p"/>
                      </m:rPr>
                      <m:t>−</m:t>
                    </m:r>
                    <m:f>
                      <m:fPr>
                        <m:type m:val="bar"/>
                      </m:fPr>
                      <m:num>
                        <m:r>
                          <m:t>θ</m:t>
                        </m:r>
                        <m:r>
                          <m:t>1</m:t>
                        </m:r>
                        <m:r>
                          <m:t>x</m:t>
                        </m:r>
                        <m:r>
                          <m:t>i</m:t>
                        </m:r>
                      </m:num>
                      <m:den>
                        <m:r>
                          <m:t>θ</m:t>
                        </m:r>
                        <m:r>
                          <m:t>2</m:t>
                        </m:r>
                        <m:r>
                          <m:rPr>
                            <m:sty m:val="p"/>
                          </m:rPr>
                          <m:t>+</m:t>
                        </m:r>
                        <m:r>
                          <m:t>x</m:t>
                        </m:r>
                        <m:r>
                          <m:t>i</m:t>
                        </m:r>
                      </m:den>
                    </m:f>
                  </m:e>
                </m:d>
              </m:e>
              <m:sup>
                <m:r>
                  <m:t>2</m:t>
                </m:r>
              </m:sup>
            </m:sSup>
          </m:e>
        </m:nary>
        <m:r>
          <m:rPr>
            <m:sty m:val="p"/>
          </m:rPr>
          <m:t>)</m:t>
        </m:r>
      </m:oMath>
    </w:p>
    <w:bookmarkEnd w:id="23"/>
    <w:bookmarkStart w:id="24" w:name="question-1-c"/>
    <w:p>
      <w:pPr>
        <w:pStyle w:val="Heading2"/>
      </w:pPr>
      <w:r>
        <w:t xml:space="preserve">Question 1 c)</w:t>
      </w:r>
    </w:p>
    <w:p>
      <w:pPr>
        <w:pStyle w:val="SourceCode"/>
      </w:pPr>
      <w:r>
        <w:rPr>
          <w:rStyle w:val="NormalTok"/>
        </w:rPr>
        <w:t xml:space="preserve">n </w:t>
      </w:r>
      <w:r>
        <w:rPr>
          <w:rStyle w:val="OtherTok"/>
        </w:rPr>
        <w:t xml:space="preserve">=</w:t>
      </w:r>
      <w:r>
        <w:rPr>
          <w:rStyle w:val="NormalTok"/>
        </w:rPr>
        <w:t xml:space="preserve"> </w:t>
      </w:r>
      <w:r>
        <w:rPr>
          <w:rStyle w:val="FunctionTok"/>
        </w:rPr>
        <w:t xml:space="preserve">nrow</w:t>
      </w:r>
      <w:r>
        <w:rPr>
          <w:rStyle w:val="NormalTok"/>
        </w:rPr>
        <w:t xml:space="preserve">(nlmodel)</w:t>
      </w:r>
      <w:r>
        <w:br/>
      </w:r>
      <w:r>
        <w:br/>
      </w:r>
      <w:r>
        <w:br/>
      </w:r>
      <w:r>
        <w:rPr>
          <w:rStyle w:val="DocumentationTok"/>
        </w:rPr>
        <w:t xml:space="preserve">### Create a function to evaluate minus the log-likelihood</w:t>
      </w:r>
      <w:r>
        <w:br/>
      </w:r>
      <w:r>
        <w:rPr>
          <w:rStyle w:val="NormalTok"/>
        </w:rPr>
        <w:t xml:space="preserve">myLike </w:t>
      </w:r>
      <w:r>
        <w:rPr>
          <w:rStyle w:val="OtherTok"/>
        </w:rPr>
        <w:t xml:space="preserve">=</w:t>
      </w:r>
      <w:r>
        <w:rPr>
          <w:rStyle w:val="NormalTok"/>
        </w:rPr>
        <w:t xml:space="preserve"> </w:t>
      </w:r>
      <w:r>
        <w:rPr>
          <w:rStyle w:val="ControlFlowTok"/>
        </w:rPr>
        <w:t xml:space="preserve">function</w:t>
      </w:r>
      <w:r>
        <w:rPr>
          <w:rStyle w:val="NormalTok"/>
        </w:rPr>
        <w:t xml:space="preserve">(variables) {</w:t>
      </w:r>
      <w:r>
        <w:br/>
      </w:r>
      <w:r>
        <w:br/>
      </w:r>
      <w:r>
        <w:rPr>
          <w:rStyle w:val="NormalTok"/>
        </w:rPr>
        <w:t xml:space="preserve">    theta1 </w:t>
      </w:r>
      <w:r>
        <w:rPr>
          <w:rStyle w:val="OtherTok"/>
        </w:rPr>
        <w:t xml:space="preserve">=</w:t>
      </w:r>
      <w:r>
        <w:rPr>
          <w:rStyle w:val="NormalTok"/>
        </w:rPr>
        <w:t xml:space="preserve"> variables[</w:t>
      </w:r>
      <w:r>
        <w:rPr>
          <w:rStyle w:val="DecValTok"/>
        </w:rPr>
        <w:t xml:space="preserve">1</w:t>
      </w:r>
      <w:r>
        <w:rPr>
          <w:rStyle w:val="NormalTok"/>
        </w:rPr>
        <w:t xml:space="preserve">]  </w:t>
      </w:r>
      <w:r>
        <w:rPr>
          <w:rStyle w:val="CommentTok"/>
        </w:rPr>
        <w:t xml:space="preserve">#theta1</w:t>
      </w:r>
      <w:r>
        <w:br/>
      </w:r>
      <w:r>
        <w:rPr>
          <w:rStyle w:val="NormalTok"/>
        </w:rPr>
        <w:t xml:space="preserve">    theta2 </w:t>
      </w:r>
      <w:r>
        <w:rPr>
          <w:rStyle w:val="OtherTok"/>
        </w:rPr>
        <w:t xml:space="preserve">=</w:t>
      </w:r>
      <w:r>
        <w:rPr>
          <w:rStyle w:val="NormalTok"/>
        </w:rPr>
        <w:t xml:space="preserve"> variables[</w:t>
      </w:r>
      <w:r>
        <w:rPr>
          <w:rStyle w:val="DecValTok"/>
        </w:rPr>
        <w:t xml:space="preserve">2</w:t>
      </w:r>
      <w:r>
        <w:rPr>
          <w:rStyle w:val="NormalTok"/>
        </w:rPr>
        <w:t xml:space="preserve">]  </w:t>
      </w:r>
      <w:r>
        <w:rPr>
          <w:rStyle w:val="CommentTok"/>
        </w:rPr>
        <w:t xml:space="preserve">#theta2</w:t>
      </w:r>
      <w:r>
        <w:br/>
      </w:r>
      <w:r>
        <w:rPr>
          <w:rStyle w:val="NormalTok"/>
        </w:rPr>
        <w:t xml:space="preserve">    sigma </w:t>
      </w:r>
      <w:r>
        <w:rPr>
          <w:rStyle w:val="OtherTok"/>
        </w:rPr>
        <w:t xml:space="preserve">=</w:t>
      </w:r>
      <w:r>
        <w:rPr>
          <w:rStyle w:val="NormalTok"/>
        </w:rPr>
        <w:t xml:space="preserve"> variables[</w:t>
      </w:r>
      <w:r>
        <w:rPr>
          <w:rStyle w:val="DecValTok"/>
        </w:rPr>
        <w:t xml:space="preserve">3</w:t>
      </w:r>
      <w:r>
        <w:rPr>
          <w:rStyle w:val="NormalTok"/>
        </w:rPr>
        <w:t xml:space="preserve">]  </w:t>
      </w:r>
      <w:r>
        <w:rPr>
          <w:rStyle w:val="CommentTok"/>
        </w:rPr>
        <w:t xml:space="preserve">#sigma</w:t>
      </w:r>
      <w:r>
        <w:br/>
      </w:r>
      <w:r>
        <w:br/>
      </w:r>
      <w:r>
        <w:rPr>
          <w:rStyle w:val="NormalTok"/>
        </w:rPr>
        <w:t xml:space="preserve">    mu </w:t>
      </w:r>
      <w:r>
        <w:rPr>
          <w:rStyle w:val="OtherTok"/>
        </w:rPr>
        <w:t xml:space="preserve">=</w:t>
      </w:r>
      <w:r>
        <w:rPr>
          <w:rStyle w:val="NormalTok"/>
        </w:rPr>
        <w:t xml:space="preserve"> ((theta1 </w:t>
      </w:r>
      <w:r>
        <w:rPr>
          <w:rStyle w:val="SpecialCharTok"/>
        </w:rPr>
        <w:t xml:space="preserve">*</w:t>
      </w:r>
      <w:r>
        <w:rPr>
          <w:rStyle w:val="NormalTok"/>
        </w:rPr>
        <w:t xml:space="preserve"> nlmodel</w:t>
      </w:r>
      <w:r>
        <w:rPr>
          <w:rStyle w:val="SpecialCharTok"/>
        </w:rPr>
        <w:t xml:space="preserve">$</w:t>
      </w:r>
      <w:r>
        <w:rPr>
          <w:rStyle w:val="NormalTok"/>
        </w:rPr>
        <w:t xml:space="preserve">x)</w:t>
      </w:r>
      <w:r>
        <w:rPr>
          <w:rStyle w:val="SpecialCharTok"/>
        </w:rPr>
        <w:t xml:space="preserve">/</w:t>
      </w:r>
      <w:r>
        <w:rPr>
          <w:rStyle w:val="NormalTok"/>
        </w:rPr>
        <w:t xml:space="preserve">(theta2 </w:t>
      </w:r>
      <w:r>
        <w:rPr>
          <w:rStyle w:val="SpecialCharTok"/>
        </w:rPr>
        <w:t xml:space="preserve">+</w:t>
      </w:r>
      <w:r>
        <w:rPr>
          <w:rStyle w:val="NormalTok"/>
        </w:rPr>
        <w:t xml:space="preserve"> nlmodel</w:t>
      </w:r>
      <w:r>
        <w:rPr>
          <w:rStyle w:val="SpecialCharTok"/>
        </w:rPr>
        <w:t xml:space="preserve">$</w:t>
      </w:r>
      <w:r>
        <w:rPr>
          <w:rStyle w:val="NormalTok"/>
        </w:rPr>
        <w:t xml:space="preserve">x))</w:t>
      </w:r>
      <w:r>
        <w:br/>
      </w:r>
      <w:r>
        <w:br/>
      </w:r>
      <w:r>
        <w:rPr>
          <w:rStyle w:val="NormalTok"/>
        </w:rPr>
        <w:t xml:space="preserve">    </w:t>
      </w:r>
      <w:r>
        <w:rPr>
          <w:rStyle w:val="CommentTok"/>
        </w:rPr>
        <w:t xml:space="preserve"># Log-likelihood</w:t>
      </w:r>
      <w:r>
        <w:br/>
      </w:r>
      <w:r>
        <w:rPr>
          <w:rStyle w:val="NormalTok"/>
        </w:rPr>
        <w:t xml:space="preserve">    result </w:t>
      </w:r>
      <w:r>
        <w:rPr>
          <w:rStyle w:val="OtherTok"/>
        </w:rPr>
        <w:t xml:space="preserve">=</w:t>
      </w:r>
      <w:r>
        <w:rPr>
          <w:rStyle w:val="NormalTok"/>
        </w:rPr>
        <w:t xml:space="preserve"> (</w:t>
      </w:r>
      <w:r>
        <w:rPr>
          <w:rStyle w:val="SpecialCharTok"/>
        </w:rPr>
        <w:t xml:space="preserve">-</w:t>
      </w:r>
      <w:r>
        <w:rPr>
          <w:rStyle w:val="NormalTok"/>
        </w:rPr>
        <w:t xml:space="preserve">(n</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pi)) </w:t>
      </w:r>
      <w:r>
        <w:rPr>
          <w:rStyle w:val="SpecialCharTok"/>
        </w:rPr>
        <w:t xml:space="preserve">-</w:t>
      </w:r>
      <w:r>
        <w:rPr>
          <w:rStyle w:val="NormalTok"/>
        </w:rPr>
        <w:t xml:space="preserve"> ((n</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log</w:t>
      </w:r>
      <w:r>
        <w:rPr>
          <w:rStyle w:val="NormalTok"/>
        </w:rPr>
        <w:t xml:space="preserve">(sigma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(sigma</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sum</w:t>
      </w:r>
      <w:r>
        <w:rPr>
          <w:rStyle w:val="NormalTok"/>
        </w:rPr>
        <w:t xml:space="preserve">((nlmodel</w:t>
      </w:r>
      <w:r>
        <w:rPr>
          <w:rStyle w:val="SpecialCharTok"/>
        </w:rPr>
        <w:t xml:space="preserve">$</w:t>
      </w:r>
      <w:r>
        <w:rPr>
          <w:rStyle w:val="NormalTok"/>
        </w:rPr>
        <w:t xml:space="preserve">y </w:t>
      </w:r>
      <w:r>
        <w:rPr>
          <w:rStyle w:val="SpecialCharTok"/>
        </w:rPr>
        <w:t xml:space="preserve">-</w:t>
      </w:r>
      <w:r>
        <w:rPr>
          <w:rStyle w:val="NormalTok"/>
        </w:rPr>
        <w:t xml:space="preserve"> mu)</w:t>
      </w:r>
      <w:r>
        <w:rPr>
          <w:rStyle w:val="SpecialCharTok"/>
        </w:rPr>
        <w:t xml:space="preserve">^</w:t>
      </w:r>
      <w:r>
        <w:rPr>
          <w:rStyle w:val="DecValTok"/>
        </w:rPr>
        <w:t xml:space="preserve">2</w:t>
      </w:r>
      <w:r>
        <w:rPr>
          <w:rStyle w:val="NormalTok"/>
        </w:rPr>
        <w:t xml:space="preserve">))</w:t>
      </w:r>
      <w:r>
        <w:br/>
      </w:r>
      <w:r>
        <w:br/>
      </w:r>
      <w:r>
        <w:rPr>
          <w:rStyle w:val="NormalTok"/>
        </w:rPr>
        <w:t xml:space="preserve">    </w:t>
      </w:r>
      <w:r>
        <w:rPr>
          <w:rStyle w:val="CommentTok"/>
        </w:rPr>
        <w:t xml:space="preserve"># Returning negative log-likelihood</w:t>
      </w:r>
      <w:r>
        <w:br/>
      </w:r>
      <w:r>
        <w:rPr>
          <w:rStyle w:val="NormalTok"/>
        </w:rPr>
        <w:t xml:space="preserve">    </w:t>
      </w:r>
      <w:r>
        <w:rPr>
          <w:rStyle w:val="FunctionTok"/>
        </w:rPr>
        <w:t xml:space="preserve">return</w:t>
      </w:r>
      <w:r>
        <w:rPr>
          <w:rStyle w:val="NormalTok"/>
        </w:rPr>
        <w:t xml:space="preserve">(</w:t>
      </w:r>
      <w:r>
        <w:rPr>
          <w:rStyle w:val="SpecialCharTok"/>
        </w:rPr>
        <w:t xml:space="preserve">-</w:t>
      </w:r>
      <w:r>
        <w:rPr>
          <w:rStyle w:val="NormalTok"/>
        </w:rPr>
        <w:t xml:space="preserve">result)</w:t>
      </w:r>
      <w:r>
        <w:br/>
      </w:r>
      <w:r>
        <w:rPr>
          <w:rStyle w:val="NormalTok"/>
        </w:rPr>
        <w:t xml:space="preserve">}</w:t>
      </w:r>
    </w:p>
    <w:bookmarkEnd w:id="24"/>
    <w:bookmarkStart w:id="25" w:name="question-1-d"/>
    <w:p>
      <w:pPr>
        <w:pStyle w:val="Heading2"/>
      </w:pPr>
      <w:r>
        <w:t xml:space="preserve">Question 1 d)</w:t>
      </w:r>
    </w:p>
    <w:p>
      <w:pPr>
        <w:pStyle w:val="FirstParagraph"/>
      </w:pPr>
      <w:r>
        <w:t xml:space="preserve">From the graph data we can clearly see that the deviantion is approximatly 15 from the value scatter which is easier to destinguish and measure between the</w:t>
      </w:r>
      <w:r>
        <w:t xml:space="preserve"> </w:t>
      </w:r>
      <m:oMath>
        <m:d>
          <m:dPr>
            <m:begChr m:val="["/>
            <m:endChr m:val="]"/>
            <m:sepChr m:val=""/>
            <m:grow/>
          </m:dPr>
          <m:e>
            <m:r>
              <m:t>0.5</m:t>
            </m:r>
            <m:r>
              <m:rPr>
                <m:sty m:val="p"/>
              </m:rPr>
              <m:t>,</m:t>
            </m:r>
            <m:r>
              <m:t>1</m:t>
            </m:r>
          </m:e>
        </m:d>
      </m:oMath>
      <w:r>
        <w:t xml:space="preserve"> </w:t>
      </w:r>
      <w:r>
        <w:t xml:space="preserve">interval.</w:t>
      </w:r>
      <w:r>
        <w:t xml:space="preserve"> </w:t>
      </w:r>
      <w:r>
        <w:t xml:space="preserve">We can observethat when x -&gt; 1 y is approximately 210 and as x -&gt; 0 y is approximately to 50</w:t>
      </w:r>
    </w:p>
    <w:p>
      <w:pPr>
        <w:pStyle w:val="BodyText"/>
      </w:pPr>
      <w:r>
        <w:t xml:space="preserve">To determine the thetas we will first see see that when x approximates to zero we can observe that:</w:t>
      </w:r>
    </w:p>
    <w:p>
      <w:pPr>
        <w:pStyle w:val="BodyText"/>
      </w:pPr>
      <m:oMath>
        <m:limLow>
          <m:e>
            <m:r>
              <m:t>l</m:t>
            </m:r>
            <m:r>
              <m:t>i</m:t>
            </m:r>
            <m:r>
              <m:t>m</m:t>
            </m:r>
          </m:e>
          <m:lim>
            <m:r>
              <m:t>x</m:t>
            </m:r>
            <m:r>
              <m:rPr>
                <m:sty m:val="p"/>
              </m:rPr>
              <m:t>−</m:t>
            </m:r>
            <m:r>
              <m:rPr>
                <m:sty m:val="p"/>
              </m:rPr>
              <m:t>&gt;</m:t>
            </m:r>
            <m:r>
              <m:t>0</m:t>
            </m:r>
          </m:lim>
        </m:limLow>
        <m:f>
          <m:fPr>
            <m:type m:val="bar"/>
          </m:fPr>
          <m:num>
            <m:r>
              <m:t>θ</m:t>
            </m:r>
            <m:r>
              <m:t>1</m:t>
            </m:r>
            <m:r>
              <m:t>x</m:t>
            </m:r>
            <m:r>
              <m:t>i</m:t>
            </m:r>
          </m:num>
          <m:den>
            <m:r>
              <m:t>θ</m:t>
            </m:r>
            <m:r>
              <m:t>2</m:t>
            </m:r>
            <m:r>
              <m:rPr>
                <m:sty m:val="p"/>
              </m:rPr>
              <m:t>+</m:t>
            </m:r>
            <m:r>
              <m:t>x</m:t>
            </m:r>
            <m:r>
              <m:t>i</m:t>
            </m:r>
          </m:den>
        </m:f>
        <m:r>
          <m:rPr>
            <m:sty m:val="p"/>
          </m:rPr>
          <m:t>⟹</m:t>
        </m:r>
        <m:f>
          <m:fPr>
            <m:type m:val="bar"/>
          </m:fPr>
          <m:num>
            <m:r>
              <m:t>1</m:t>
            </m:r>
          </m:num>
          <m:den>
            <m:r>
              <m:t>θ</m:t>
            </m:r>
            <m:r>
              <m:t>2</m:t>
            </m:r>
          </m:den>
        </m:f>
      </m:oMath>
    </w:p>
    <w:p>
      <w:pPr>
        <w:pStyle w:val="BodyText"/>
      </w:pPr>
      <w:r>
        <w:t xml:space="preserve">As such $ Y$ ~</w:t>
      </w:r>
      <w:r>
        <w:t xml:space="preserve"> </w:t>
      </w:r>
      <m:oMath>
        <m:r>
          <m:t>N</m:t>
        </m:r>
        <m:d>
          <m:dPr>
            <m:begChr m:val="("/>
            <m:endChr m:val=")"/>
            <m:sepChr m:val=""/>
            <m:grow/>
          </m:dPr>
          <m:e>
            <m:f>
              <m:fPr>
                <m:type m:val="bar"/>
              </m:fPr>
              <m:num>
                <m:r>
                  <m:t>θ</m:t>
                </m:r>
                <m:r>
                  <m:t>1</m:t>
                </m:r>
                <m:r>
                  <m:t>x</m:t>
                </m:r>
                <m:r>
                  <m:t>i</m:t>
                </m:r>
              </m:num>
              <m:den>
                <m:r>
                  <m:t>θ</m:t>
                </m:r>
                <m:r>
                  <m:t>2</m:t>
                </m:r>
                <m:r>
                  <m:rPr>
                    <m:sty m:val="p"/>
                  </m:rPr>
                  <m:t>+</m:t>
                </m:r>
                <m:r>
                  <m:t>x</m:t>
                </m:r>
                <m:r>
                  <m:t>i</m:t>
                </m:r>
              </m:den>
            </m:f>
          </m:e>
        </m:d>
      </m:oMath>
      <w:r>
        <w:t xml:space="preserve"> </w:t>
      </w:r>
      <w:r>
        <w:t xml:space="preserve">becomes $ 50$ ~</w:t>
      </w:r>
      <w:r>
        <w:t xml:space="preserve"> </w:t>
      </w:r>
      <m:oMath>
        <m:f>
          <m:fPr>
            <m:type m:val="bar"/>
          </m:fPr>
          <m:num>
            <m:r>
              <m:t>1</m:t>
            </m:r>
          </m:num>
          <m:den>
            <m:r>
              <m:t>θ</m:t>
            </m:r>
            <m:r>
              <m:t>2</m:t>
            </m:r>
          </m:den>
        </m:f>
      </m:oMath>
    </w:p>
    <w:p>
      <w:pPr>
        <w:pStyle w:val="BodyText"/>
      </w:pPr>
      <w:r>
        <w:t xml:space="preserve">Solving it for</w:t>
      </w:r>
      <w:r>
        <w:t xml:space="preserve"> </w:t>
      </w:r>
      <m:oMath>
        <m:r>
          <m:t>θ</m:t>
        </m:r>
        <m:r>
          <m:t>2</m:t>
        </m:r>
      </m:oMath>
      <w:r>
        <w:t xml:space="preserve"> </w:t>
      </w:r>
      <w:r>
        <w:t xml:space="preserve">we get</w:t>
      </w:r>
      <w:r>
        <w:t xml:space="preserve"> </w:t>
      </w:r>
      <m:oMath>
        <m:r>
          <m:t>θ</m:t>
        </m:r>
        <m:r>
          <m:t>2</m:t>
        </m:r>
        <m:r>
          <m:rPr>
            <m:sty m:val="p"/>
          </m:rPr>
          <m:t>=</m:t>
        </m:r>
        <m:r>
          <m:t>1</m:t>
        </m:r>
        <m:r>
          <m:rPr>
            <m:sty m:val="p"/>
          </m:rPr>
          <m:t>/</m:t>
        </m:r>
        <m:r>
          <m:t>50</m:t>
        </m:r>
        <m:r>
          <m:rPr>
            <m:sty m:val="p"/>
          </m:rPr>
          <m:t>⇔</m:t>
        </m:r>
        <m:r>
          <m:t>θ</m:t>
        </m:r>
        <m:r>
          <m:t>2</m:t>
        </m:r>
        <m:r>
          <m:rPr>
            <m:sty m:val="p"/>
          </m:rPr>
          <m:t>=</m:t>
        </m:r>
        <m:r>
          <m:t>0.02</m:t>
        </m:r>
      </m:oMath>
    </w:p>
    <w:p>
      <w:pPr>
        <w:pStyle w:val="BodyText"/>
      </w:pPr>
      <w:r>
        <w:t xml:space="preserve">Now that we have theta2 we can use the approximation of x to 1 to determine the value of</w:t>
      </w:r>
      <w:r>
        <w:t xml:space="preserve"> </w:t>
      </w:r>
      <m:oMath>
        <m:r>
          <m:t>θ</m:t>
        </m:r>
        <m:r>
          <m:t>1</m:t>
        </m:r>
      </m:oMath>
    </w:p>
    <w:p>
      <w:pPr>
        <w:pStyle w:val="BodyText"/>
      </w:pPr>
      <m:oMath>
        <m:limLow>
          <m:e>
            <m:r>
              <m:t>l</m:t>
            </m:r>
            <m:r>
              <m:t>i</m:t>
            </m:r>
            <m:r>
              <m:t>m</m:t>
            </m:r>
          </m:e>
          <m:lim>
            <m:r>
              <m:t>x</m:t>
            </m:r>
            <m:r>
              <m:rPr>
                <m:sty m:val="p"/>
              </m:rPr>
              <m:t>−</m:t>
            </m:r>
            <m:r>
              <m:rPr>
                <m:sty m:val="p"/>
              </m:rPr>
              <m:t>&gt;</m:t>
            </m:r>
            <m:r>
              <m:t>1</m:t>
            </m:r>
          </m:lim>
        </m:limLow>
        <m:f>
          <m:fPr>
            <m:type m:val="bar"/>
          </m:fPr>
          <m:num>
            <m:r>
              <m:t>θ</m:t>
            </m:r>
            <m:r>
              <m:t>1</m:t>
            </m:r>
            <m:r>
              <m:t>x</m:t>
            </m:r>
            <m:r>
              <m:t>i</m:t>
            </m:r>
          </m:num>
          <m:den>
            <m:r>
              <m:t>θ</m:t>
            </m:r>
            <m:r>
              <m:t>2</m:t>
            </m:r>
            <m:r>
              <m:rPr>
                <m:sty m:val="p"/>
              </m:rPr>
              <m:t>+</m:t>
            </m:r>
            <m:r>
              <m:t>x</m:t>
            </m:r>
            <m:r>
              <m:t>i</m:t>
            </m:r>
          </m:den>
        </m:f>
        <m:r>
          <m:rPr>
            <m:sty m:val="p"/>
          </m:rPr>
          <m:t>⟹</m:t>
        </m:r>
        <m:f>
          <m:fPr>
            <m:type m:val="bar"/>
          </m:fPr>
          <m:num>
            <m:r>
              <m:t>θ</m:t>
            </m:r>
            <m:r>
              <m:t>1</m:t>
            </m:r>
          </m:num>
          <m:den>
            <m:r>
              <m:t>θ</m:t>
            </m:r>
            <m:r>
              <m:t>2</m:t>
            </m:r>
            <m:r>
              <m:rPr>
                <m:sty m:val="p"/>
              </m:rPr>
              <m:t>+</m:t>
            </m:r>
            <m:r>
              <m:t>x</m:t>
            </m:r>
          </m:den>
        </m:f>
      </m:oMath>
    </w:p>
    <w:p>
      <w:pPr>
        <w:pStyle w:val="BodyText"/>
      </w:pPr>
      <w:r>
        <w:t xml:space="preserve">As such $ Y$ ~</w:t>
      </w:r>
      <w:r>
        <w:t xml:space="preserve"> </w:t>
      </w:r>
      <m:oMath>
        <m:r>
          <m:t>N</m:t>
        </m:r>
        <m:d>
          <m:dPr>
            <m:begChr m:val="("/>
            <m:endChr m:val=")"/>
            <m:sepChr m:val=""/>
            <m:grow/>
          </m:dPr>
          <m:e>
            <m:f>
              <m:fPr>
                <m:type m:val="bar"/>
              </m:fPr>
              <m:num>
                <m:r>
                  <m:t>θ</m:t>
                </m:r>
                <m:r>
                  <m:t>1</m:t>
                </m:r>
                <m:r>
                  <m:t>x</m:t>
                </m:r>
                <m:r>
                  <m:t>i</m:t>
                </m:r>
              </m:num>
              <m:den>
                <m:r>
                  <m:t>θ</m:t>
                </m:r>
                <m:r>
                  <m:t>2</m:t>
                </m:r>
                <m:r>
                  <m:rPr>
                    <m:sty m:val="p"/>
                  </m:rPr>
                  <m:t>+</m:t>
                </m:r>
                <m:r>
                  <m:t>x</m:t>
                </m:r>
                <m:r>
                  <m:t>i</m:t>
                </m:r>
              </m:den>
            </m:f>
          </m:e>
        </m:d>
      </m:oMath>
      <w:r>
        <w:t xml:space="preserve"> </w:t>
      </w:r>
      <w:r>
        <w:t xml:space="preserve">becomes</w:t>
      </w:r>
      <w:r>
        <w:t xml:space="preserve"> </w:t>
      </w:r>
      <m:oMath>
        <m:r>
          <m:t>215</m:t>
        </m:r>
      </m:oMath>
      <w:r>
        <w:t xml:space="preserve"> </w:t>
      </w:r>
      <w:r>
        <w:t xml:space="preserve">~</w:t>
      </w:r>
      <w:r>
        <w:t xml:space="preserve"> </w:t>
      </w:r>
      <m:oMath>
        <m:f>
          <m:fPr>
            <m:type m:val="bar"/>
          </m:fPr>
          <m:num>
            <m:r>
              <m:t>θ</m:t>
            </m:r>
            <m:r>
              <m:t>1</m:t>
            </m:r>
            <m:r>
              <m:rPr>
                <m:sty m:val="p"/>
              </m:rPr>
              <m:t>*</m:t>
            </m:r>
            <m:r>
              <m:t>1</m:t>
            </m:r>
          </m:num>
          <m:den>
            <m:r>
              <m:t>θ</m:t>
            </m:r>
            <m:r>
              <m:t>2</m:t>
            </m:r>
            <m:r>
              <m:rPr>
                <m:sty m:val="p"/>
              </m:rPr>
              <m:t>+</m:t>
            </m:r>
            <m:r>
              <m:t>1</m:t>
            </m:r>
          </m:den>
        </m:f>
      </m:oMath>
    </w:p>
    <w:p>
      <w:pPr>
        <w:pStyle w:val="BodyText"/>
      </w:pPr>
      <w:r>
        <w:t xml:space="preserve">Solving it for</w:t>
      </w:r>
      <w:r>
        <w:t xml:space="preserve"> </w:t>
      </w:r>
      <m:oMath>
        <m:r>
          <m:t>θ</m:t>
        </m:r>
        <m:r>
          <m:t>1</m:t>
        </m:r>
      </m:oMath>
      <w:r>
        <w:t xml:space="preserve"> </w:t>
      </w:r>
      <w:r>
        <w:t xml:space="preserve">we get</w:t>
      </w:r>
      <w:r>
        <w:t xml:space="preserve"> </w:t>
      </w:r>
      <m:oMath>
        <m:r>
          <m:t>θ</m:t>
        </m:r>
        <m:r>
          <m:t>1</m:t>
        </m:r>
        <m:r>
          <m:rPr>
            <m:sty m:val="p"/>
          </m:rPr>
          <m:t>=</m:t>
        </m:r>
        <m:r>
          <m:t>215</m:t>
        </m:r>
        <m:r>
          <m:rPr>
            <m:sty m:val="p"/>
          </m:rPr>
          <m:t>/</m:t>
        </m:r>
        <m:r>
          <m:t>1.02</m:t>
        </m:r>
        <m:r>
          <m:rPr>
            <m:sty m:val="p"/>
          </m:rPr>
          <m:t>⇔</m:t>
        </m:r>
        <m:r>
          <m:t>θ</m:t>
        </m:r>
        <m:r>
          <m:t>1</m:t>
        </m:r>
        <m:r>
          <m:rPr>
            <m:sty m:val="p"/>
          </m:rPr>
          <m:t>≈</m:t>
        </m:r>
        <m:r>
          <m:t>210.7</m:t>
        </m:r>
      </m:oMath>
    </w:p>
    <w:p>
      <w:pPr>
        <w:pStyle w:val="SourceCode"/>
      </w:pPr>
      <w:r>
        <w:rPr>
          <w:rStyle w:val="CommentTok"/>
        </w:rPr>
        <w:t xml:space="preserve"># Estimating the MLE</w:t>
      </w:r>
      <w:r>
        <w:br/>
      </w:r>
      <w:r>
        <w:rPr>
          <w:rStyle w:val="NormalTok"/>
        </w:rPr>
        <w:t xml:space="preserve">out </w:t>
      </w:r>
      <w:r>
        <w:rPr>
          <w:rStyle w:val="OtherTok"/>
        </w:rPr>
        <w:t xml:space="preserve">&lt;-</w:t>
      </w:r>
      <w:r>
        <w:rPr>
          <w:rStyle w:val="NormalTok"/>
        </w:rPr>
        <w:t xml:space="preserve"> </w:t>
      </w:r>
      <w:r>
        <w:rPr>
          <w:rStyle w:val="FunctionTok"/>
        </w:rPr>
        <w:t xml:space="preserve">nlm</w:t>
      </w:r>
      <w:r>
        <w:rPr>
          <w:rStyle w:val="NormalTok"/>
        </w:rPr>
        <w:t xml:space="preserve">(myLike,</w:t>
      </w:r>
      <w:r>
        <w:br/>
      </w:r>
      <w:r>
        <w:rPr>
          <w:rStyle w:val="NormalTok"/>
        </w:rPr>
        <w:t xml:space="preserve">  </w:t>
      </w:r>
      <w:r>
        <w:rPr>
          <w:rStyle w:val="AttributeTok"/>
        </w:rPr>
        <w:t xml:space="preserve">p =</w:t>
      </w:r>
      <w:r>
        <w:rPr>
          <w:rStyle w:val="NormalTok"/>
        </w:rPr>
        <w:t xml:space="preserve"> </w:t>
      </w:r>
      <w:r>
        <w:rPr>
          <w:rStyle w:val="FunctionTok"/>
        </w:rPr>
        <w:t xml:space="preserve">c</w:t>
      </w:r>
      <w:r>
        <w:rPr>
          <w:rStyle w:val="NormalTok"/>
        </w:rPr>
        <w:t xml:space="preserve">(</w:t>
      </w:r>
      <w:r>
        <w:rPr>
          <w:rStyle w:val="FloatTok"/>
        </w:rPr>
        <w:t xml:space="preserve">210.7</w:t>
      </w:r>
      <w:r>
        <w:rPr>
          <w:rStyle w:val="NormalTok"/>
        </w:rPr>
        <w:t xml:space="preserve">,</w:t>
      </w:r>
      <w:r>
        <w:rPr>
          <w:rStyle w:val="FloatTok"/>
        </w:rPr>
        <w:t xml:space="preserve">0.02</w:t>
      </w:r>
      <w:r>
        <w:rPr>
          <w:rStyle w:val="NormalTok"/>
        </w:rPr>
        <w:t xml:space="preserve">,</w:t>
      </w:r>
      <w:r>
        <w:rPr>
          <w:rStyle w:val="DecValTok"/>
        </w:rPr>
        <w:t xml:space="preserve">15</w:t>
      </w:r>
      <w:r>
        <w:rPr>
          <w:rStyle w:val="NormalTok"/>
        </w:rPr>
        <w:t xml:space="preserve">), </w:t>
      </w:r>
      <w:r>
        <w:rPr>
          <w:rStyle w:val="CommentTok"/>
        </w:rPr>
        <w:t xml:space="preserve">#plugging in the starting values</w:t>
      </w:r>
      <w:r>
        <w:br/>
      </w:r>
      <w:r>
        <w:rPr>
          <w:rStyle w:val="NormalTok"/>
        </w:rPr>
        <w:t xml:space="preserve">  </w:t>
      </w:r>
      <w:r>
        <w:rPr>
          <w:rStyle w:val="AttributeTok"/>
        </w:rPr>
        <w:t xml:space="preserve">hessian =</w:t>
      </w:r>
      <w:r>
        <w:rPr>
          <w:rStyle w:val="NormalTok"/>
        </w:rPr>
        <w:t xml:space="preserve"> T,</w:t>
      </w:r>
      <w:r>
        <w:br/>
      </w:r>
      <w:r>
        <w:rPr>
          <w:rStyle w:val="NormalTok"/>
        </w:rPr>
        <w:t xml:space="preserve">  </w:t>
      </w:r>
      <w:r>
        <w:rPr>
          <w:rStyle w:val="AttributeTok"/>
        </w:rPr>
        <w:t xml:space="preserve">iterlim =</w:t>
      </w:r>
      <w:r>
        <w:rPr>
          <w:rStyle w:val="NormalTok"/>
        </w:rPr>
        <w:t xml:space="preserve"> </w:t>
      </w:r>
      <w:r>
        <w:rPr>
          <w:rStyle w:val="DecValTok"/>
        </w:rPr>
        <w:t xml:space="preserve">10000</w:t>
      </w:r>
      <w:r>
        <w:rPr>
          <w:rStyle w:val="NormalTok"/>
        </w:rPr>
        <w:t xml:space="preserve">,</w:t>
      </w:r>
      <w:r>
        <w:br/>
      </w:r>
      <w:r>
        <w:rPr>
          <w:rStyle w:val="NormalTok"/>
        </w:rPr>
        <w:t xml:space="preserve">  </w:t>
      </w:r>
      <w:r>
        <w:rPr>
          <w:rStyle w:val="AttributeTok"/>
        </w:rPr>
        <w:t xml:space="preserve">steptol =</w:t>
      </w:r>
      <w:r>
        <w:rPr>
          <w:rStyle w:val="NormalTok"/>
        </w:rPr>
        <w:t xml:space="preserve"> </w:t>
      </w:r>
      <w:r>
        <w:rPr>
          <w:rStyle w:val="FloatTok"/>
        </w:rPr>
        <w:t xml:space="preserve">1e-10</w:t>
      </w:r>
      <w:r>
        <w:rPr>
          <w:rStyle w:val="NormalTok"/>
        </w:rPr>
        <w:t xml:space="preserve">)</w:t>
      </w:r>
      <w:r>
        <w:br/>
      </w:r>
      <w:r>
        <w:br/>
      </w:r>
      <w:r>
        <w:rPr>
          <w:rStyle w:val="CommentTok"/>
        </w:rPr>
        <w:t xml:space="preserve"># Reporting estimates</w:t>
      </w:r>
      <w:r>
        <w:br/>
      </w:r>
      <w:r>
        <w:rPr>
          <w:rStyle w:val="NormalTok"/>
        </w:rPr>
        <w:t xml:space="preserve">variableEstimates </w:t>
      </w:r>
      <w:r>
        <w:rPr>
          <w:rStyle w:val="OtherTok"/>
        </w:rPr>
        <w:t xml:space="preserve">=</w:t>
      </w:r>
      <w:r>
        <w:rPr>
          <w:rStyle w:val="NormalTok"/>
        </w:rPr>
        <w:t xml:space="preserve"> out</w:t>
      </w:r>
      <w:r>
        <w:rPr>
          <w:rStyle w:val="SpecialCharTok"/>
        </w:rPr>
        <w:t xml:space="preserve">$</w:t>
      </w:r>
      <w:r>
        <w:rPr>
          <w:rStyle w:val="NormalTok"/>
        </w:rPr>
        <w:t xml:space="preserve">estimate</w:t>
      </w:r>
      <w:r>
        <w:br/>
      </w:r>
      <w:r>
        <w:rPr>
          <w:rStyle w:val="NormalTok"/>
        </w:rPr>
        <w:t xml:space="preserve">out</w:t>
      </w:r>
      <w:r>
        <w:rPr>
          <w:rStyle w:val="SpecialCharTok"/>
        </w:rPr>
        <w:t xml:space="preserve">$</w:t>
      </w:r>
      <w:r>
        <w:rPr>
          <w:rStyle w:val="NormalTok"/>
        </w:rPr>
        <w:t xml:space="preserve">estimate</w:t>
      </w:r>
    </w:p>
    <w:p>
      <w:pPr>
        <w:pStyle w:val="SourceCode"/>
      </w:pPr>
      <w:r>
        <w:rPr>
          <w:rStyle w:val="VerbatimChar"/>
        </w:rPr>
        <w:t xml:space="preserve">[1] 214.65008415   0.06353447  13.61564428</w:t>
      </w:r>
    </w:p>
    <w:bookmarkEnd w:id="25"/>
    <w:bookmarkStart w:id="26" w:name="question-1-e"/>
    <w:p>
      <w:pPr>
        <w:pStyle w:val="Heading2"/>
      </w:pPr>
      <w:r>
        <w:t xml:space="preserve">Question 1 e)</w:t>
      </w:r>
    </w:p>
    <w:p>
      <w:pPr>
        <w:pStyle w:val="SourceCode"/>
      </w:pPr>
      <w:r>
        <w:rPr>
          <w:rStyle w:val="CommentTok"/>
        </w:rPr>
        <w:t xml:space="preserve"># Invert the negated Hessian to obtain the Observed Information Matrix</w:t>
      </w:r>
      <w:r>
        <w:br/>
      </w:r>
      <w:r>
        <w:rPr>
          <w:rStyle w:val="NormalTok"/>
        </w:rPr>
        <w:t xml:space="preserve">OIM </w:t>
      </w:r>
      <w:r>
        <w:rPr>
          <w:rStyle w:val="OtherTok"/>
        </w:rPr>
        <w:t xml:space="preserve">&lt;-</w:t>
      </w:r>
      <w:r>
        <w:rPr>
          <w:rStyle w:val="NormalTok"/>
        </w:rPr>
        <w:t xml:space="preserve"> </w:t>
      </w:r>
      <w:r>
        <w:rPr>
          <w:rStyle w:val="FunctionTok"/>
        </w:rPr>
        <w:t xml:space="preserve">solve</w:t>
      </w:r>
      <w:r>
        <w:rPr>
          <w:rStyle w:val="NormalTok"/>
        </w:rPr>
        <w:t xml:space="preserve">(out</w:t>
      </w:r>
      <w:r>
        <w:rPr>
          <w:rStyle w:val="SpecialCharTok"/>
        </w:rPr>
        <w:t xml:space="preserve">$</w:t>
      </w:r>
      <w:r>
        <w:rPr>
          <w:rStyle w:val="NormalTok"/>
        </w:rPr>
        <w:t xml:space="preserve">hessian)</w:t>
      </w:r>
      <w:r>
        <w:br/>
      </w:r>
      <w:r>
        <w:br/>
      </w:r>
      <w:r>
        <w:rPr>
          <w:rStyle w:val="CommentTok"/>
        </w:rPr>
        <w:t xml:space="preserve"># The diagonal entries are the variances of beta0 and beta1</w:t>
      </w:r>
      <w:r>
        <w:br/>
      </w:r>
      <w:r>
        <w:rPr>
          <w:rStyle w:val="CommentTok"/>
        </w:rPr>
        <w:t xml:space="preserve"># respectively so # obtain them</w:t>
      </w:r>
      <w:r>
        <w:br/>
      </w:r>
      <w:r>
        <w:rPr>
          <w:rStyle w:val="NormalTok"/>
        </w:rPr>
        <w:t xml:space="preserve">VarianceBeta </w:t>
      </w:r>
      <w:r>
        <w:rPr>
          <w:rStyle w:val="OtherTok"/>
        </w:rPr>
        <w:t xml:space="preserve">&lt;-</w:t>
      </w:r>
      <w:r>
        <w:rPr>
          <w:rStyle w:val="NormalTok"/>
        </w:rPr>
        <w:t xml:space="preserve"> </w:t>
      </w:r>
      <w:r>
        <w:rPr>
          <w:rStyle w:val="FunctionTok"/>
        </w:rPr>
        <w:t xml:space="preserve">diag</w:t>
      </w:r>
      <w:r>
        <w:rPr>
          <w:rStyle w:val="NormalTok"/>
        </w:rPr>
        <w:t xml:space="preserve">(OIM)</w:t>
      </w:r>
      <w:r>
        <w:br/>
      </w:r>
      <w:r>
        <w:br/>
      </w:r>
      <w:r>
        <w:rPr>
          <w:rStyle w:val="CommentTok"/>
        </w:rPr>
        <w:t xml:space="preserve"># and then square root them to obtain standard errors</w:t>
      </w:r>
      <w:r>
        <w:br/>
      </w:r>
      <w:r>
        <w:rPr>
          <w:rStyle w:val="NormalTok"/>
        </w:rPr>
        <w:t xml:space="preserve">stand_error </w:t>
      </w:r>
      <w:r>
        <w:rPr>
          <w:rStyle w:val="OtherTok"/>
        </w:rPr>
        <w:t xml:space="preserve">&lt;-</w:t>
      </w:r>
      <w:r>
        <w:rPr>
          <w:rStyle w:val="NormalTok"/>
        </w:rPr>
        <w:t xml:space="preserve"> </w:t>
      </w:r>
      <w:r>
        <w:rPr>
          <w:rStyle w:val="FunctionTok"/>
        </w:rPr>
        <w:t xml:space="preserve">sqrt</w:t>
      </w:r>
      <w:r>
        <w:rPr>
          <w:rStyle w:val="NormalTok"/>
        </w:rPr>
        <w:t xml:space="preserve">(VarianceBeta)</w:t>
      </w:r>
      <w:r>
        <w:br/>
      </w:r>
      <w:r>
        <w:br/>
      </w:r>
      <w:r>
        <w:rPr>
          <w:rStyle w:val="CommentTok"/>
        </w:rPr>
        <w:t xml:space="preserve"># reporting standard errors</w:t>
      </w:r>
      <w:r>
        <w:br/>
      </w:r>
      <w:r>
        <w:rPr>
          <w:rStyle w:val="NormalTok"/>
        </w:rPr>
        <w:t xml:space="preserve">stand_error</w:t>
      </w:r>
    </w:p>
    <w:p>
      <w:pPr>
        <w:pStyle w:val="SourceCode"/>
      </w:pPr>
      <w:r>
        <w:rPr>
          <w:rStyle w:val="VerbatimChar"/>
        </w:rPr>
        <w:t xml:space="preserve">[1] 2.674798031 0.005140379 0.963024267</w:t>
      </w:r>
    </w:p>
    <w:p>
      <w:pPr>
        <w:pStyle w:val="FirstParagraph"/>
      </w:pPr>
      <w:r>
        <w:t xml:space="preserve">The formula to calculate a 99% confidence interval is: β ± 2.576 * SE(β)</w:t>
      </w:r>
    </w:p>
    <w:p>
      <w:pPr>
        <w:pStyle w:val="SourceCode"/>
      </w:pPr>
      <w:r>
        <w:rPr>
          <w:rStyle w:val="CommentTok"/>
        </w:rPr>
        <w:t xml:space="preserve"># Estimating CIs</w:t>
      </w:r>
      <w:r>
        <w:br/>
      </w:r>
      <w:r>
        <w:rPr>
          <w:rStyle w:val="NormalTok"/>
        </w:rPr>
        <w:t xml:space="preserve">CIs </w:t>
      </w:r>
      <w:r>
        <w:rPr>
          <w:rStyle w:val="OtherTok"/>
        </w:rPr>
        <w:t xml:space="preserve">&lt;-</w:t>
      </w:r>
      <w:r>
        <w:rPr>
          <w:rStyle w:val="NormalTok"/>
        </w:rPr>
        <w:t xml:space="preserve"> </w:t>
      </w:r>
      <w:r>
        <w:rPr>
          <w:rStyle w:val="FunctionTok"/>
        </w:rPr>
        <w:t xml:space="preserve">cbind</w:t>
      </w:r>
      <w:r>
        <w:rPr>
          <w:rStyle w:val="NormalTok"/>
        </w:rPr>
        <w:t xml:space="preserve">(variableEstimates </w:t>
      </w:r>
      <w:r>
        <w:rPr>
          <w:rStyle w:val="SpecialCharTok"/>
        </w:rPr>
        <w:t xml:space="preserve">-</w:t>
      </w:r>
      <w:r>
        <w:rPr>
          <w:rStyle w:val="NormalTok"/>
        </w:rPr>
        <w:t xml:space="preserve"> </w:t>
      </w:r>
      <w:r>
        <w:rPr>
          <w:rStyle w:val="FloatTok"/>
        </w:rPr>
        <w:t xml:space="preserve">2.576</w:t>
      </w:r>
      <w:r>
        <w:rPr>
          <w:rStyle w:val="NormalTok"/>
        </w:rPr>
        <w:t xml:space="preserve"> </w:t>
      </w:r>
      <w:r>
        <w:rPr>
          <w:rStyle w:val="SpecialCharTok"/>
        </w:rPr>
        <w:t xml:space="preserve">*</w:t>
      </w:r>
      <w:r>
        <w:rPr>
          <w:rStyle w:val="NormalTok"/>
        </w:rPr>
        <w:t xml:space="preserve"> stand_error, variableEstimates </w:t>
      </w:r>
      <w:r>
        <w:rPr>
          <w:rStyle w:val="SpecialCharTok"/>
        </w:rPr>
        <w:t xml:space="preserve">+</w:t>
      </w:r>
      <w:r>
        <w:br/>
      </w:r>
      <w:r>
        <w:rPr>
          <w:rStyle w:val="NormalTok"/>
        </w:rPr>
        <w:t xml:space="preserve">    </w:t>
      </w:r>
      <w:r>
        <w:rPr>
          <w:rStyle w:val="FloatTok"/>
        </w:rPr>
        <w:t xml:space="preserve">2.576</w:t>
      </w:r>
      <w:r>
        <w:rPr>
          <w:rStyle w:val="NormalTok"/>
        </w:rPr>
        <w:t xml:space="preserve"> </w:t>
      </w:r>
      <w:r>
        <w:rPr>
          <w:rStyle w:val="SpecialCharTok"/>
        </w:rPr>
        <w:t xml:space="preserve">*</w:t>
      </w:r>
      <w:r>
        <w:rPr>
          <w:rStyle w:val="NormalTok"/>
        </w:rPr>
        <w:t xml:space="preserve"> stand_error)</w:t>
      </w:r>
      <w:r>
        <w:br/>
      </w:r>
      <w:r>
        <w:br/>
      </w:r>
      <w:r>
        <w:rPr>
          <w:rStyle w:val="CommentTok"/>
        </w:rPr>
        <w:t xml:space="preserve"># Reporting the CIs</w:t>
      </w:r>
      <w:r>
        <w:br/>
      </w:r>
      <w:r>
        <w:rPr>
          <w:rStyle w:val="NormalTok"/>
        </w:rPr>
        <w:t xml:space="preserve">CIs</w:t>
      </w:r>
    </w:p>
    <w:p>
      <w:pPr>
        <w:pStyle w:val="SourceCode"/>
      </w:pPr>
      <w:r>
        <w:rPr>
          <w:rStyle w:val="VerbatimChar"/>
        </w:rPr>
        <w:t xml:space="preserve">             [,1]         [,2]</w:t>
      </w:r>
      <w:r>
        <w:br/>
      </w:r>
      <w:r>
        <w:rPr>
          <w:rStyle w:val="VerbatimChar"/>
        </w:rPr>
        <w:t xml:space="preserve">[1,] 207.75980442 221.54036388</w:t>
      </w:r>
      <w:r>
        <w:br/>
      </w:r>
      <w:r>
        <w:rPr>
          <w:rStyle w:val="VerbatimChar"/>
        </w:rPr>
        <w:t xml:space="preserve">[2,]   0.05029285   0.07677609</w:t>
      </w:r>
      <w:r>
        <w:br/>
      </w:r>
      <w:r>
        <w:rPr>
          <w:rStyle w:val="VerbatimChar"/>
        </w:rPr>
        <w:t xml:space="preserve">[3,]  11.13489377  16.09639479</w:t>
      </w:r>
    </w:p>
    <w:bookmarkEnd w:id="26"/>
    <w:bookmarkStart w:id="27" w:name="question-1-f"/>
    <w:p>
      <w:pPr>
        <w:pStyle w:val="Heading2"/>
      </w:pPr>
      <w:r>
        <w:t xml:space="preserve">Question 1 f)</w:t>
      </w:r>
    </w:p>
    <w:p>
      <w:pPr>
        <w:pStyle w:val="FirstParagraph"/>
      </w:pPr>
      <w:r>
        <w:t xml:space="preserve">H0 : θ2 = 0,08 vs. H1 : θ2</w:t>
      </w:r>
      <w:r>
        <w:t xml:space="preserve"> </w:t>
      </w:r>
      <m:oMath>
        <m:r>
          <m:rPr>
            <m:sty m:val="p"/>
          </m:rPr>
          <m:t>≠</m:t>
        </m:r>
      </m:oMath>
      <w:r>
        <w:t xml:space="preserve"> </w:t>
      </w:r>
      <w:r>
        <w:t xml:space="preserve">0,08</w:t>
      </w:r>
    </w:p>
    <w:p>
      <w:pPr>
        <w:pStyle w:val="SourceCode"/>
      </w:pPr>
      <w:r>
        <w:rPr>
          <w:rStyle w:val="DocumentationTok"/>
        </w:rPr>
        <w:t xml:space="preserve">## Hypothesis thesis without using confidence interval</w:t>
      </w:r>
      <w:r>
        <w:br/>
      </w:r>
      <w:r>
        <w:br/>
      </w:r>
      <w:r>
        <w:rPr>
          <w:rStyle w:val="NormalTok"/>
        </w:rPr>
        <w:t xml:space="preserve">z_stat </w:t>
      </w:r>
      <w:r>
        <w:rPr>
          <w:rStyle w:val="OtherTok"/>
        </w:rPr>
        <w:t xml:space="preserve">&lt;-</w:t>
      </w:r>
      <w:r>
        <w:rPr>
          <w:rStyle w:val="NormalTok"/>
        </w:rPr>
        <w:t xml:space="preserve"> (variableEstimates[</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0.08</w:t>
      </w:r>
      <w:r>
        <w:rPr>
          <w:rStyle w:val="NormalTok"/>
        </w:rPr>
        <w:t xml:space="preserve">)</w:t>
      </w:r>
      <w:r>
        <w:rPr>
          <w:rStyle w:val="SpecialCharTok"/>
        </w:rPr>
        <w:t xml:space="preserve">/</w:t>
      </w:r>
      <w:r>
        <w:rPr>
          <w:rStyle w:val="NormalTok"/>
        </w:rPr>
        <w:t xml:space="preserve">stand_error[</w:t>
      </w:r>
      <w:r>
        <w:rPr>
          <w:rStyle w:val="DecValTok"/>
        </w:rPr>
        <w:t xml:space="preserve">2</w:t>
      </w:r>
      <w:r>
        <w:rPr>
          <w:rStyle w:val="NormalTok"/>
        </w:rPr>
        <w:t xml:space="preserve">]</w:t>
      </w:r>
      <w:r>
        <w:br/>
      </w:r>
      <w:r>
        <w:br/>
      </w:r>
      <w:r>
        <w:rPr>
          <w:rStyle w:val="CommentTok"/>
        </w:rPr>
        <w:t xml:space="preserve"># Print the test values</w:t>
      </w:r>
      <w:r>
        <w:br/>
      </w:r>
      <w:r>
        <w:rPr>
          <w:rStyle w:val="NormalTok"/>
        </w:rPr>
        <w:t xml:space="preserve">z_stat  </w:t>
      </w:r>
      <w:r>
        <w:rPr>
          <w:rStyle w:val="DocumentationTok"/>
        </w:rPr>
        <w:t xml:space="preserve">## significance tests</w:t>
      </w:r>
    </w:p>
    <w:p>
      <w:pPr>
        <w:pStyle w:val="SourceCode"/>
      </w:pPr>
      <w:r>
        <w:rPr>
          <w:rStyle w:val="VerbatimChar"/>
        </w:rPr>
        <w:t xml:space="preserve">[1] -3.203174</w:t>
      </w:r>
    </w:p>
    <w:p>
      <w:pPr>
        <w:pStyle w:val="FirstParagraph"/>
      </w:pPr>
      <w:r>
        <w:t xml:space="preserve">So now we need to decide if this value of the z-statistic is extreme at the 10% significance level</w:t>
      </w:r>
    </w:p>
    <w:p>
      <w:pPr>
        <w:pStyle w:val="SourceCode"/>
      </w:pPr>
      <w:r>
        <w:rPr>
          <w:rStyle w:val="DocumentationTok"/>
        </w:rPr>
        <w:t xml:space="preserve">### Note that equivalently we can look at the 95% quantile of N(0,1)</w:t>
      </w:r>
      <w:r>
        <w:br/>
      </w:r>
      <w:r>
        <w:rPr>
          <w:rStyle w:val="FunctionTok"/>
        </w:rPr>
        <w:t xml:space="preserve">qnorm</w:t>
      </w:r>
      <w:r>
        <w:rPr>
          <w:rStyle w:val="NormalTok"/>
        </w:rPr>
        <w:t xml:space="preserve">(</w:t>
      </w:r>
      <w:r>
        <w:rPr>
          <w:rStyle w:val="FloatTok"/>
        </w:rPr>
        <w:t xml:space="preserve">0.95</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[1] 1.644854</w:t>
      </w:r>
    </w:p>
    <w:p>
      <w:pPr>
        <w:pStyle w:val="SourceCode"/>
      </w:pPr>
      <w:r>
        <w:rPr>
          <w:rStyle w:val="FunctionTok"/>
        </w:rPr>
        <w:t xml:space="preserve">qnorm</w:t>
      </w:r>
      <w:r>
        <w:rPr>
          <w:rStyle w:val="NormalTok"/>
        </w:rPr>
        <w:t xml:space="preserve">(</w:t>
      </w:r>
      <w:r>
        <w:rPr>
          <w:rStyle w:val="FloatTok"/>
        </w:rPr>
        <w:t xml:space="preserve">0.05</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[1] -1.644854</w:t>
      </w:r>
    </w:p>
    <w:p>
      <w:pPr>
        <w:pStyle w:val="FirstParagraph"/>
      </w:pPr>
      <w:r>
        <w:t xml:space="preserve">As we can see the value from the z-statistician test is considerably lower than -1,645, meaning that it is an extreme value and therefore rejecting the null hypothesis that</w:t>
      </w:r>
      <w:r>
        <w:t xml:space="preserve"> </w:t>
      </w:r>
      <m:oMath>
        <m:r>
          <m:t>θ</m:t>
        </m:r>
        <m:r>
          <m:t>2</m:t>
        </m:r>
      </m:oMath>
      <w:r>
        <w:t xml:space="preserve"> </w:t>
      </w:r>
      <w:r>
        <w:t xml:space="preserve">is 0,08.</w:t>
      </w:r>
    </w:p>
    <w:bookmarkEnd w:id="27"/>
    <w:bookmarkStart w:id="31" w:name="question-1-g"/>
    <w:p>
      <w:pPr>
        <w:pStyle w:val="Heading2"/>
      </w:pPr>
      <w:r>
        <w:t xml:space="preserve">Question 1 g)</w:t>
      </w:r>
    </w:p>
    <w:p>
      <w:pPr>
        <w:pStyle w:val="SourceCode"/>
      </w:pPr>
      <w:r>
        <w:rPr>
          <w:rStyle w:val="CommentTok"/>
        </w:rPr>
        <w:t xml:space="preserve"># Plotting initial starting guess</w:t>
      </w:r>
      <w:r>
        <w:br/>
      </w:r>
      <w:r>
        <w:rPr>
          <w:rStyle w:val="NormalTok"/>
        </w:rPr>
        <w:t xml:space="preserve">xx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len =</w:t>
      </w:r>
      <w:r>
        <w:rPr>
          <w:rStyle w:val="NormalTok"/>
        </w:rPr>
        <w:t xml:space="preserve"> </w:t>
      </w:r>
      <w:r>
        <w:rPr>
          <w:rStyle w:val="DecValTok"/>
        </w:rPr>
        <w:t xml:space="preserve">200</w:t>
      </w:r>
      <w:r>
        <w:rPr>
          <w:rStyle w:val="NormalTok"/>
        </w:rPr>
        <w:t xml:space="preserve">)</w:t>
      </w:r>
      <w:r>
        <w:br/>
      </w:r>
      <w:r>
        <w:br/>
      </w:r>
      <w:r>
        <w:rPr>
          <w:rStyle w:val="CommentTok"/>
        </w:rPr>
        <w:t xml:space="preserve"># Estimating mean relationship (mean mu = )</w:t>
      </w:r>
      <w:r>
        <w:br/>
      </w:r>
      <w:r>
        <w:rPr>
          <w:rStyle w:val="NormalTok"/>
        </w:rPr>
        <w:t xml:space="preserve">mu </w:t>
      </w:r>
      <w:r>
        <w:rPr>
          <w:rStyle w:val="OtherTok"/>
        </w:rPr>
        <w:t xml:space="preserve">&lt;-</w:t>
      </w:r>
      <w:r>
        <w:rPr>
          <w:rStyle w:val="NormalTok"/>
        </w:rPr>
        <w:t xml:space="preserve"> (out</w:t>
      </w:r>
      <w:r>
        <w:rPr>
          <w:rStyle w:val="SpecialCharTok"/>
        </w:rPr>
        <w:t xml:space="preserve">$</w:t>
      </w:r>
      <w:r>
        <w:rPr>
          <w:rStyle w:val="NormalTok"/>
        </w:rPr>
        <w:t xml:space="preserve">estimate[</w:t>
      </w:r>
      <w:r>
        <w:rPr>
          <w:rStyle w:val="DecValTok"/>
        </w:rPr>
        <w:t xml:space="preserve">1</w:t>
      </w:r>
      <w:r>
        <w:rPr>
          <w:rStyle w:val="NormalTok"/>
        </w:rPr>
        <w:t xml:space="preserve">] </w:t>
      </w:r>
      <w:r>
        <w:rPr>
          <w:rStyle w:val="SpecialCharTok"/>
        </w:rPr>
        <w:t xml:space="preserve">*</w:t>
      </w:r>
      <w:r>
        <w:rPr>
          <w:rStyle w:val="NormalTok"/>
        </w:rPr>
        <w:t xml:space="preserve"> xx)</w:t>
      </w:r>
      <w:r>
        <w:rPr>
          <w:rStyle w:val="SpecialCharTok"/>
        </w:rPr>
        <w:t xml:space="preserve">/</w:t>
      </w:r>
      <w:r>
        <w:rPr>
          <w:rStyle w:val="NormalTok"/>
        </w:rPr>
        <w:t xml:space="preserve">(out</w:t>
      </w:r>
      <w:r>
        <w:rPr>
          <w:rStyle w:val="SpecialCharTok"/>
        </w:rPr>
        <w:t xml:space="preserve">$</w:t>
      </w:r>
      <w:r>
        <w:rPr>
          <w:rStyle w:val="NormalTok"/>
        </w:rPr>
        <w:t xml:space="preserve">estimate[</w:t>
      </w:r>
      <w:r>
        <w:rPr>
          <w:rStyle w:val="DecValTok"/>
        </w:rPr>
        <w:t xml:space="preserve">2</w:t>
      </w:r>
      <w:r>
        <w:rPr>
          <w:rStyle w:val="NormalTok"/>
        </w:rPr>
        <w:t xml:space="preserve">] </w:t>
      </w:r>
      <w:r>
        <w:rPr>
          <w:rStyle w:val="SpecialCharTok"/>
        </w:rPr>
        <w:t xml:space="preserve">+</w:t>
      </w:r>
      <w:r>
        <w:rPr>
          <w:rStyle w:val="NormalTok"/>
        </w:rPr>
        <w:t xml:space="preserve"> xx)</w:t>
      </w:r>
      <w:r>
        <w:br/>
      </w:r>
      <w:r>
        <w:br/>
      </w:r>
      <w:r>
        <w:rPr>
          <w:rStyle w:val="CommentTok"/>
        </w:rPr>
        <w:t xml:space="preserve"># Getting standard Deviation</w:t>
      </w:r>
      <w:r>
        <w:br/>
      </w:r>
      <w:r>
        <w:rPr>
          <w:rStyle w:val="NormalTok"/>
        </w:rPr>
        <w:t xml:space="preserve">standardDeviation </w:t>
      </w:r>
      <w:r>
        <w:rPr>
          <w:rStyle w:val="OtherTok"/>
        </w:rPr>
        <w:t xml:space="preserve">&lt;-</w:t>
      </w:r>
      <w:r>
        <w:rPr>
          <w:rStyle w:val="NormalTok"/>
        </w:rPr>
        <w:t xml:space="preserve"> out</w:t>
      </w:r>
      <w:r>
        <w:rPr>
          <w:rStyle w:val="SpecialCharTok"/>
        </w:rPr>
        <w:t xml:space="preserve">$</w:t>
      </w:r>
      <w:r>
        <w:rPr>
          <w:rStyle w:val="NormalTok"/>
        </w:rPr>
        <w:t xml:space="preserve">estimate[</w:t>
      </w:r>
      <w:r>
        <w:rPr>
          <w:rStyle w:val="DecValTok"/>
        </w:rPr>
        <w:t xml:space="preserve">3</w:t>
      </w:r>
      <w:r>
        <w:rPr>
          <w:rStyle w:val="NormalTok"/>
        </w:rPr>
        <w:t xml:space="preserve">]</w:t>
      </w:r>
      <w:r>
        <w:br/>
      </w:r>
      <w:r>
        <w:br/>
      </w:r>
      <w:r>
        <w:br/>
      </w:r>
      <w:r>
        <w:rPr>
          <w:rStyle w:val="CommentTok"/>
        </w:rPr>
        <w:t xml:space="preserve"># Getting 95% interval from the quantiles of a Normal distribution</w:t>
      </w:r>
      <w:r>
        <w:br/>
      </w:r>
      <w:r>
        <w:rPr>
          <w:rStyle w:val="FunctionTok"/>
        </w:rPr>
        <w:t xml:space="preserve">plot</w:t>
      </w:r>
      <w:r>
        <w:rPr>
          <w:rStyle w:val="NormalTok"/>
        </w:rPr>
        <w:t xml:space="preserve">(nlmodel</w:t>
      </w:r>
      <w:r>
        <w:rPr>
          <w:rStyle w:val="SpecialCharTok"/>
        </w:rPr>
        <w:t xml:space="preserve">$</w:t>
      </w:r>
      <w:r>
        <w:rPr>
          <w:rStyle w:val="NormalTok"/>
        </w:rPr>
        <w:t xml:space="preserve">x, nlmodel</w:t>
      </w:r>
      <w:r>
        <w:rPr>
          <w:rStyle w:val="SpecialCharTok"/>
        </w:rPr>
        <w:t xml:space="preserve">$</w:t>
      </w:r>
      <w:r>
        <w:rPr>
          <w:rStyle w:val="NormalTok"/>
        </w:rPr>
        <w:t xml:space="preserve">y,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xlab =</w:t>
      </w:r>
      <w:r>
        <w:rPr>
          <w:rStyle w:val="NormalTok"/>
        </w:rPr>
        <w:t xml:space="preserve"> </w:t>
      </w:r>
      <w:r>
        <w:rPr>
          <w:rStyle w:val="StringTok"/>
        </w:rPr>
        <w:t xml:space="preserve">"X variable"</w:t>
      </w:r>
      <w:r>
        <w:rPr>
          <w:rStyle w:val="NormalTok"/>
        </w:rPr>
        <w:t xml:space="preserve">, </w:t>
      </w:r>
      <w:r>
        <w:rPr>
          <w:rStyle w:val="AttributeTok"/>
        </w:rPr>
        <w:t xml:space="preserve">ylab =</w:t>
      </w:r>
      <w:r>
        <w:rPr>
          <w:rStyle w:val="NormalTok"/>
        </w:rPr>
        <w:t xml:space="preserve"> </w:t>
      </w:r>
      <w:r>
        <w:rPr>
          <w:rStyle w:val="StringTok"/>
        </w:rPr>
        <w:t xml:space="preserve">"Y variable"</w:t>
      </w:r>
      <w:r>
        <w:rPr>
          <w:rStyle w:val="NormalTok"/>
        </w:rPr>
        <w:t xml:space="preserve">)</w:t>
      </w:r>
      <w:r>
        <w:br/>
      </w:r>
      <w:r>
        <w:br/>
      </w:r>
      <w:r>
        <w:rPr>
          <w:rStyle w:val="FunctionTok"/>
        </w:rPr>
        <w:t xml:space="preserve">lines</w:t>
      </w:r>
      <w:r>
        <w:rPr>
          <w:rStyle w:val="NormalTok"/>
        </w:rPr>
        <w:t xml:space="preserve">(xx, </w:t>
      </w:r>
      <w:r>
        <w:rPr>
          <w:rStyle w:val="FunctionTok"/>
        </w:rPr>
        <w:t xml:space="preserve">qnorm</w:t>
      </w:r>
      <w:r>
        <w:rPr>
          <w:rStyle w:val="NormalTok"/>
        </w:rPr>
        <w:t xml:space="preserve">(</w:t>
      </w:r>
      <w:r>
        <w:rPr>
          <w:rStyle w:val="FloatTok"/>
        </w:rPr>
        <w:t xml:space="preserve">0.025</w:t>
      </w:r>
      <w:r>
        <w:rPr>
          <w:rStyle w:val="NormalTok"/>
        </w:rPr>
        <w:t xml:space="preserve">, </w:t>
      </w:r>
      <w:r>
        <w:rPr>
          <w:rStyle w:val="AttributeTok"/>
        </w:rPr>
        <w:t xml:space="preserve">mean =</w:t>
      </w:r>
      <w:r>
        <w:rPr>
          <w:rStyle w:val="NormalTok"/>
        </w:rPr>
        <w:t xml:space="preserve"> mu, </w:t>
      </w:r>
      <w:r>
        <w:rPr>
          <w:rStyle w:val="AttributeTok"/>
        </w:rPr>
        <w:t xml:space="preserve">sd =</w:t>
      </w:r>
      <w:r>
        <w:rPr>
          <w:rStyle w:val="NormalTok"/>
        </w:rPr>
        <w:t xml:space="preserve"> standardDeviation),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lines</w:t>
      </w:r>
      <w:r>
        <w:rPr>
          <w:rStyle w:val="NormalTok"/>
        </w:rPr>
        <w:t xml:space="preserve">(xx, </w:t>
      </w:r>
      <w:r>
        <w:rPr>
          <w:rStyle w:val="FunctionTok"/>
        </w:rPr>
        <w:t xml:space="preserve">qnorm</w:t>
      </w:r>
      <w:r>
        <w:rPr>
          <w:rStyle w:val="NormalTok"/>
        </w:rPr>
        <w:t xml:space="preserve">(</w:t>
      </w:r>
      <w:r>
        <w:rPr>
          <w:rStyle w:val="FloatTok"/>
        </w:rPr>
        <w:t xml:space="preserve">0.975</w:t>
      </w:r>
      <w:r>
        <w:rPr>
          <w:rStyle w:val="NormalTok"/>
        </w:rPr>
        <w:t xml:space="preserve">, </w:t>
      </w:r>
      <w:r>
        <w:rPr>
          <w:rStyle w:val="AttributeTok"/>
        </w:rPr>
        <w:t xml:space="preserve">mean =</w:t>
      </w:r>
      <w:r>
        <w:rPr>
          <w:rStyle w:val="NormalTok"/>
        </w:rPr>
        <w:t xml:space="preserve"> mu, </w:t>
      </w:r>
      <w:r>
        <w:rPr>
          <w:rStyle w:val="AttributeTok"/>
        </w:rPr>
        <w:t xml:space="preserve">sd =</w:t>
      </w:r>
      <w:r>
        <w:rPr>
          <w:rStyle w:val="NormalTok"/>
        </w:rPr>
        <w:t xml:space="preserve"> standardDeviation),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br/>
      </w:r>
      <w:r>
        <w:rPr>
          <w:rStyle w:val="FunctionTok"/>
        </w:rPr>
        <w:t xml:space="preserve">lines</w:t>
      </w:r>
      <w:r>
        <w:rPr>
          <w:rStyle w:val="NormalTok"/>
        </w:rPr>
        <w:t xml:space="preserve">(xx, </w:t>
      </w:r>
      <w:r>
        <w:rPr>
          <w:rStyle w:val="FunctionTok"/>
        </w:rPr>
        <w:t xml:space="preserve">qnorm</w:t>
      </w:r>
      <w:r>
        <w:rPr>
          <w:rStyle w:val="NormalTok"/>
        </w:rPr>
        <w:t xml:space="preserve">(</w:t>
      </w:r>
      <w:r>
        <w:rPr>
          <w:rStyle w:val="FloatTok"/>
        </w:rPr>
        <w:t xml:space="preserve">0.5</w:t>
      </w:r>
      <w:r>
        <w:rPr>
          <w:rStyle w:val="NormalTok"/>
        </w:rPr>
        <w:t xml:space="preserve">, </w:t>
      </w:r>
      <w:r>
        <w:rPr>
          <w:rStyle w:val="AttributeTok"/>
        </w:rPr>
        <w:t xml:space="preserve">mean =</w:t>
      </w:r>
      <w:r>
        <w:rPr>
          <w:rStyle w:val="NormalTok"/>
        </w:rPr>
        <w:t xml:space="preserve"> mu, </w:t>
      </w:r>
      <w:r>
        <w:rPr>
          <w:rStyle w:val="AttributeTok"/>
        </w:rPr>
        <w:t xml:space="preserve">sd =</w:t>
      </w:r>
      <w:r>
        <w:rPr>
          <w:rStyle w:val="NormalTok"/>
        </w:rPr>
        <w:t xml:space="preserve"> standardDeviation),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506CourseWork_files/figure-docx/unnamed-chunk-9-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estimations produced through our model we can see that the current model with a 95% prediction fits the data quite nicely, having only 4 of the 100 observations shortly out of the 95% prediction interval.</w:t>
      </w:r>
    </w:p>
    <w:p>
      <w:pPr>
        <w:pStyle w:val="BodyText"/>
      </w:pPr>
      <w:r>
        <w:t xml:space="preserve">However it should be noted that even though the model has a good performance, a normal distribution has the assumption that data can take any value in the real line however this data is bounded between the [0,1] interval.</w:t>
      </w:r>
    </w:p>
    <w:p>
      <w:pPr>
        <w:pStyle w:val="BodyText"/>
      </w:pPr>
      <w:r>
        <w:t xml:space="preserve">Considering that the variance increases trough the model it further indicates that a normal distribution should be switched for another distribution that better respects the nature of our data.</w:t>
      </w:r>
    </w:p>
    <w:bookmarkEnd w:id="31"/>
    <w:bookmarkStart w:id="32" w:name="question-2"/>
    <w:p>
      <w:pPr>
        <w:pStyle w:val="Heading2"/>
      </w:pPr>
      <w:r>
        <w:t xml:space="preserve">Question 2</w:t>
      </w:r>
    </w:p>
    <w:p>
      <w:pPr>
        <w:pStyle w:val="FirstParagraph"/>
      </w:pPr>
      <w:r>
        <w:t xml:space="preserve">Model 1:</w:t>
      </w:r>
    </w:p>
    <w:p>
      <w:pPr>
        <w:pStyle w:val="BodyText"/>
      </w:pPr>
      <m:oMath>
        <m:r>
          <m:t>Y</m:t>
        </m:r>
        <m:r>
          <m:t>i</m:t>
        </m:r>
      </m:oMath>
      <w:r>
        <w:t xml:space="preserve"> </w:t>
      </w:r>
      <w:r>
        <w:t xml:space="preserve">~</w:t>
      </w:r>
      <w:r>
        <w:t xml:space="preserve"> </w:t>
      </w:r>
      <m:oMath>
        <m:r>
          <m:t>P</m:t>
        </m:r>
        <m:r>
          <m:t>o</m:t>
        </m:r>
        <m:r>
          <m:t>i</m:t>
        </m:r>
        <m:r>
          <m:t>s</m:t>
        </m:r>
        <m:d>
          <m:dPr>
            <m:begChr m:val="("/>
            <m:endChr m:val=")"/>
            <m:sepChr m:val=""/>
            <m:grow/>
          </m:dPr>
          <m:e>
            <m:r>
              <m:t>λ</m:t>
            </m:r>
            <m:r>
              <m:t>i</m:t>
            </m:r>
          </m:e>
        </m:d>
      </m:oMath>
    </w:p>
    <w:p>
      <w:pPr>
        <w:pStyle w:val="BodyText"/>
      </w:pPr>
      <m:oMath>
        <m:r>
          <m:t>l</m:t>
        </m:r>
        <m:r>
          <m:t>o</m:t>
        </m:r>
        <m:r>
          <m:t>g</m:t>
        </m:r>
        <m:d>
          <m:dPr>
            <m:begChr m:val="("/>
            <m:endChr m:val=")"/>
            <m:sepChr m:val=""/>
            <m:grow/>
          </m:dPr>
          <m:e>
            <m:r>
              <m:t>λ</m:t>
            </m:r>
            <m:r>
              <m:t>i</m:t>
            </m:r>
          </m:e>
        </m:d>
        <m:r>
          <m:rPr>
            <m:sty m:val="p"/>
          </m:rPr>
          <m:t>=</m:t>
        </m:r>
        <m:r>
          <m:t>β</m:t>
        </m:r>
        <m:r>
          <m:t>0</m:t>
        </m:r>
        <m:r>
          <m:rPr>
            <m:sty m:val="p"/>
          </m:rPr>
          <m:t>+</m:t>
        </m:r>
        <m:r>
          <m:t>β</m:t>
        </m:r>
        <m:r>
          <m:t>1</m:t>
        </m:r>
        <m:r>
          <m:t>x</m:t>
        </m:r>
        <m:r>
          <m:t>i</m:t>
        </m:r>
      </m:oMath>
    </w:p>
    <w:p>
      <w:pPr>
        <w:pStyle w:val="BodyText"/>
      </w:pPr>
      <w:r>
        <w:t xml:space="preserve">Model 2:</w:t>
      </w:r>
    </w:p>
    <w:p>
      <w:pPr>
        <w:pStyle w:val="BodyText"/>
      </w:pPr>
      <m:oMath>
        <m:r>
          <m:t>Y</m:t>
        </m:r>
        <m:r>
          <m:t>i</m:t>
        </m:r>
      </m:oMath>
      <w:r>
        <w:t xml:space="preserve"> </w:t>
      </w:r>
      <w:r>
        <w:t xml:space="preserve">~</w:t>
      </w:r>
      <w:r>
        <w:t xml:space="preserve"> </w:t>
      </w:r>
      <m:oMath>
        <m:r>
          <m:t>N</m:t>
        </m:r>
        <m:d>
          <m:dPr>
            <m:begChr m:val="("/>
            <m:endChr m:val=")"/>
            <m:sepChr m:val=""/>
            <m:grow/>
          </m:dPr>
          <m:e>
            <m:r>
              <m:t>μ</m:t>
            </m:r>
            <m:r>
              <m:t>i</m:t>
            </m:r>
            <m:r>
              <m:rPr>
                <m:sty m:val="p"/>
              </m:rPr>
              <m:t>,</m:t>
            </m:r>
            <m:sSup>
              <m:e>
                <m:r>
                  <m:t>σ</m:t>
                </m:r>
              </m:e>
              <m:sup>
                <m:r>
                  <m:t>2</m:t>
                </m:r>
              </m:sup>
            </m:sSup>
          </m:e>
        </m:d>
      </m:oMath>
    </w:p>
    <w:p>
      <w:pPr>
        <w:pStyle w:val="BodyText"/>
      </w:pPr>
      <m:oMath>
        <m:r>
          <m:t>l</m:t>
        </m:r>
        <m:r>
          <m:t>o</m:t>
        </m:r>
        <m:r>
          <m:t>g</m:t>
        </m:r>
        <m:d>
          <m:dPr>
            <m:begChr m:val="("/>
            <m:endChr m:val=")"/>
            <m:sepChr m:val=""/>
            <m:grow/>
          </m:dPr>
          <m:e>
            <m:r>
              <m:t>μ</m:t>
            </m:r>
            <m:r>
              <m:t>i</m:t>
            </m:r>
          </m:e>
        </m:d>
        <m:r>
          <m:rPr>
            <m:sty m:val="p"/>
          </m:rPr>
          <m:t>=</m:t>
        </m:r>
        <m:r>
          <m:t>γ</m:t>
        </m:r>
        <m:r>
          <m:t>0</m:t>
        </m:r>
        <m:r>
          <m:rPr>
            <m:sty m:val="p"/>
          </m:rPr>
          <m:t>+</m:t>
        </m:r>
        <m:r>
          <m:t>γ</m:t>
        </m:r>
        <m:r>
          <m:t>1</m:t>
        </m:r>
        <m:r>
          <m:t>x</m:t>
        </m:r>
        <m:r>
          <m:t>i</m:t>
        </m:r>
      </m:oMath>
    </w:p>
    <w:bookmarkEnd w:id="32"/>
    <w:bookmarkStart w:id="33" w:name="question-2-a"/>
    <w:p>
      <w:pPr>
        <w:pStyle w:val="Heading2"/>
      </w:pPr>
      <w:r>
        <w:t xml:space="preserve">Question 2 a)</w:t>
      </w:r>
    </w:p>
    <w:p>
      <w:pPr>
        <w:pStyle w:val="FirstParagraph"/>
      </w:pPr>
      <w:r>
        <w:t xml:space="preserve">As we can from the graph and what we can determine from the nature of</w:t>
      </w:r>
      <w:r>
        <w:t xml:space="preserve"> </w:t>
      </w:r>
      <w:r>
        <w:t xml:space="preserve">the data represented in such graph the recorded number of AIDS cases is</w:t>
      </w:r>
      <w:r>
        <w:t xml:space="preserve"> </w:t>
      </w:r>
      <w:r>
        <w:t xml:space="preserve">a count variable and the counts are non-negative integers.</w:t>
      </w:r>
    </w:p>
    <w:p>
      <w:pPr>
        <w:pStyle w:val="BodyText"/>
      </w:pPr>
      <w:r>
        <w:t xml:space="preserve">The first model, a Poisson distribution, would be a more appropriate</w:t>
      </w:r>
      <w:r>
        <w:t xml:space="preserve"> </w:t>
      </w:r>
      <w:r>
        <w:t xml:space="preserve">choice. The Poisson distribution is a discrete distribution that models</w:t>
      </w:r>
      <w:r>
        <w:t xml:space="preserve"> </w:t>
      </w:r>
      <w:r>
        <w:t xml:space="preserve">count data which respects the nature of the data</w:t>
      </w:r>
    </w:p>
    <w:p>
      <w:pPr>
        <w:pStyle w:val="BodyText"/>
      </w:pPr>
      <w:r>
        <w:t xml:space="preserve">The second model, a Normal distribution, would not be the best fit since</w:t>
      </w:r>
      <w:r>
        <w:t xml:space="preserve"> </w:t>
      </w:r>
      <w:r>
        <w:t xml:space="preserve">its range is from ]-</w:t>
      </w:r>
      <m:oMath>
        <m:r>
          <m:rPr>
            <m:sty m:val="p"/>
          </m:rPr>
          <m:t>∞</m:t>
        </m:r>
      </m:oMath>
      <w:r>
        <w:t xml:space="preserve">,</w:t>
      </w:r>
      <m:oMath>
        <m:r>
          <m:rPr>
            <m:sty m:val="p"/>
          </m:rPr>
          <m:t>∞</m:t>
        </m:r>
      </m:oMath>
      <w:r>
        <w:t xml:space="preserve">[ and expects continuous values,</w:t>
      </w:r>
      <w:r>
        <w:t xml:space="preserve"> </w:t>
      </w:r>
      <w:r>
        <w:t xml:space="preserve">not respecting the nature of the data.</w:t>
      </w:r>
    </w:p>
    <w:p>
      <w:pPr>
        <w:pStyle w:val="BodyText"/>
      </w:pPr>
      <w:r>
        <w:t xml:space="preserve">The log-link function in both models ensures that the predicted values</w:t>
      </w:r>
      <w:r>
        <w:t xml:space="preserve"> </w:t>
      </w:r>
      <w:r>
        <w:t xml:space="preserve">are always positive. This behaviour is standard for a poisson distribution but is inadequate for a normal distribution.</w:t>
      </w:r>
    </w:p>
    <w:bookmarkEnd w:id="33"/>
    <w:bookmarkStart w:id="37" w:name="question-2-b"/>
    <w:p>
      <w:pPr>
        <w:pStyle w:val="Heading2"/>
      </w:pPr>
      <w:r>
        <w:t xml:space="preserve">Question 2 b)</w:t>
      </w:r>
    </w:p>
    <w:p>
      <w:pPr>
        <w:pStyle w:val="FirstParagraph"/>
      </w:pPr>
      <w:r>
        <w:t xml:space="preserve">The Yi are independent so the likelihood is a product of the individual pdfs.</w:t>
      </w:r>
    </w:p>
    <w:p>
      <w:pPr>
        <w:pStyle w:val="BodyText"/>
      </w:pPr>
      <m:oMath>
        <m:r>
          <m:t>L</m:t>
        </m:r>
        <m:d>
          <m:dPr>
            <m:begChr m:val="("/>
            <m:endChr m:val=")"/>
            <m:sepChr m:val=""/>
            <m:grow/>
          </m:dPr>
          <m:e>
            <m:r>
              <m:t>θ</m:t>
            </m:r>
            <m:r>
              <m:t>1</m:t>
            </m:r>
            <m:r>
              <m:rPr>
                <m:sty m:val="p"/>
              </m:rPr>
              <m:t>,</m:t>
            </m:r>
            <m:r>
              <m:t>t</m:t>
            </m:r>
            <m:r>
              <m:t>h</m:t>
            </m:r>
            <m:r>
              <m:t>e</m:t>
            </m:r>
            <m:r>
              <m:t>t</m:t>
            </m:r>
            <m:r>
              <m:t>a</m:t>
            </m:r>
            <m:r>
              <m:t>2</m:t>
            </m:r>
            <m:r>
              <m:rPr>
                <m:sty m:val="p"/>
              </m:rPr>
              <m:t>,</m:t>
            </m:r>
            <m:sSup>
              <m:e>
                <m:r>
                  <m:t>σ</m:t>
                </m:r>
              </m:e>
              <m:sup>
                <m:r>
                  <m:t>2</m:t>
                </m:r>
              </m:sup>
            </m:sSup>
            <m:r>
              <m:rPr>
                <m:sty m:val="p"/>
              </m:rPr>
              <m:t>;</m:t>
            </m:r>
            <m:r>
              <m:t>y</m:t>
            </m:r>
            <m:r>
              <m:rPr>
                <m:sty m:val="p"/>
              </m:rPr>
              <m:t>,</m:t>
            </m:r>
            <m:r>
              <m:t>x</m:t>
            </m:r>
          </m:e>
        </m:d>
      </m:oMath>
    </w:p>
    <w:p>
      <w:pPr>
        <w:pStyle w:val="SourceCode"/>
      </w:pPr>
      <w:r>
        <w:rPr>
          <w:rStyle w:val="CommentTok"/>
        </w:rPr>
        <w:t xml:space="preserve"># Fitting in R</w:t>
      </w:r>
      <w:r>
        <w:br/>
      </w:r>
      <w:r>
        <w:br/>
      </w:r>
      <w:r>
        <w:rPr>
          <w:rStyle w:val="NormalTok"/>
        </w:rPr>
        <w:t xml:space="preserve">model2 </w:t>
      </w:r>
      <w:r>
        <w:rPr>
          <w:rStyle w:val="OtherTok"/>
        </w:rPr>
        <w:t xml:space="preserve">=</w:t>
      </w:r>
      <w:r>
        <w:rPr>
          <w:rStyle w:val="NormalTok"/>
        </w:rPr>
        <w:t xml:space="preserve"> </w:t>
      </w:r>
      <w:r>
        <w:rPr>
          <w:rStyle w:val="FunctionTok"/>
        </w:rPr>
        <w:t xml:space="preserve">glm</w:t>
      </w:r>
      <w:r>
        <w:rPr>
          <w:rStyle w:val="NormalTok"/>
        </w:rPr>
        <w:t xml:space="preserve">(cases </w:t>
      </w:r>
      <w:r>
        <w:rPr>
          <w:rStyle w:val="SpecialCharTok"/>
        </w:rPr>
        <w:t xml:space="preserve">~</w:t>
      </w:r>
      <w:r>
        <w:rPr>
          <w:rStyle w:val="NormalTok"/>
        </w:rPr>
        <w:t xml:space="preserve"> date, </w:t>
      </w:r>
      <w:r>
        <w:rPr>
          <w:rStyle w:val="AttributeTok"/>
        </w:rPr>
        <w:t xml:space="preserve">data =</w:t>
      </w:r>
      <w:r>
        <w:rPr>
          <w:rStyle w:val="NormalTok"/>
        </w:rPr>
        <w:t xml:space="preserve"> aids, </w:t>
      </w:r>
      <w:r>
        <w:rPr>
          <w:rStyle w:val="AttributeTok"/>
        </w:rPr>
        <w:t xml:space="preserve">family =</w:t>
      </w:r>
      <w:r>
        <w:rPr>
          <w:rStyle w:val="NormalTok"/>
        </w:rPr>
        <w:t xml:space="preserve"> </w:t>
      </w:r>
      <w:r>
        <w:rPr>
          <w:rStyle w:val="FunctionTok"/>
        </w:rPr>
        <w:t xml:space="preserve">poisson</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w:t>
      </w:r>
      <w:r>
        <w:br/>
      </w:r>
      <w:r>
        <w:br/>
      </w:r>
      <w:r>
        <w:rPr>
          <w:rStyle w:val="CommentTok"/>
        </w:rPr>
        <w:t xml:space="preserve"># Summarise the model</w:t>
      </w:r>
      <w:r>
        <w:br/>
      </w:r>
      <w:r>
        <w:rPr>
          <w:rStyle w:val="FunctionTok"/>
        </w:rPr>
        <w:t xml:space="preserve">summary</w:t>
      </w:r>
      <w:r>
        <w:rPr>
          <w:rStyle w:val="NormalTok"/>
        </w:rPr>
        <w:t xml:space="preserve">(model2)</w:t>
      </w:r>
    </w:p>
    <w:p>
      <w:pPr>
        <w:pStyle w:val="SourceCode"/>
      </w:pPr>
      <w:r>
        <w:br/>
      </w:r>
      <w:r>
        <w:rPr>
          <w:rStyle w:val="VerbatimChar"/>
        </w:rPr>
        <w:t xml:space="preserve">Call:</w:t>
      </w:r>
      <w:r>
        <w:br/>
      </w:r>
      <w:r>
        <w:rPr>
          <w:rStyle w:val="VerbatimChar"/>
        </w:rPr>
        <w:t xml:space="preserve">glm(formula = cases ~ date, family = poisson(link = "log"), data = aids)</w:t>
      </w:r>
      <w:r>
        <w:br/>
      </w:r>
      <w:r>
        <w:br/>
      </w:r>
      <w:r>
        <w:rPr>
          <w:rStyle w:val="VerbatimChar"/>
        </w:rPr>
        <w:t xml:space="preserve">Deviance Residuals: </w:t>
      </w:r>
      <w:r>
        <w:br/>
      </w:r>
      <w:r>
        <w:rPr>
          <w:rStyle w:val="VerbatimChar"/>
        </w:rPr>
        <w:t xml:space="preserve">   Min      1Q  Median      3Q     Max  </w:t>
      </w:r>
      <w:r>
        <w:br/>
      </w:r>
      <w:r>
        <w:rPr>
          <w:rStyle w:val="VerbatimChar"/>
        </w:rPr>
        <w:t xml:space="preserve">-7.768  -4.042  -0.335   3.048   7.281  </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-16.875879   0.350353  -48.17   &lt;2e-16 ***</w:t>
      </w:r>
      <w:r>
        <w:br/>
      </w:r>
      <w:r>
        <w:rPr>
          <w:rStyle w:val="VerbatimChar"/>
        </w:rPr>
        <w:t xml:space="preserve">date          0.247169   0.003856   64.10   &lt;2e-16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poisson family taken to be 1)</w:t>
      </w:r>
      <w:r>
        <w:br/>
      </w:r>
      <w:r>
        <w:br/>
      </w:r>
      <w:r>
        <w:rPr>
          <w:rStyle w:val="VerbatimChar"/>
        </w:rPr>
        <w:t xml:space="preserve">    Null deviance: 5738.16  on 44  degrees of freedom</w:t>
      </w:r>
      <w:r>
        <w:br/>
      </w:r>
      <w:r>
        <w:rPr>
          <w:rStyle w:val="VerbatimChar"/>
        </w:rPr>
        <w:t xml:space="preserve">Residual deviance:  854.02  on 43  degrees of freedom</w:t>
      </w:r>
      <w:r>
        <w:br/>
      </w:r>
      <w:r>
        <w:rPr>
          <w:rStyle w:val="VerbatimChar"/>
        </w:rPr>
        <w:t xml:space="preserve">AIC: 1153.9</w:t>
      </w:r>
      <w:r>
        <w:br/>
      </w:r>
      <w:r>
        <w:br/>
      </w:r>
      <w:r>
        <w:rPr>
          <w:rStyle w:val="VerbatimChar"/>
        </w:rPr>
        <w:t xml:space="preserve">Number of Fisher Scoring iterations: 5</w:t>
      </w:r>
    </w:p>
    <w:p>
      <w:pPr>
        <w:pStyle w:val="SourceCode"/>
      </w:pPr>
      <w:r>
        <w:rPr>
          <w:rStyle w:val="CommentTok"/>
        </w:rPr>
        <w:t xml:space="preserve"># Fitting model 1</w:t>
      </w:r>
      <w:r>
        <w:br/>
      </w:r>
      <w:r>
        <w:rPr>
          <w:rStyle w:val="NormalTok"/>
        </w:rPr>
        <w:t xml:space="preserve">model1 </w:t>
      </w:r>
      <w:r>
        <w:rPr>
          <w:rStyle w:val="OtherTok"/>
        </w:rPr>
        <w:t xml:space="preserve">=</w:t>
      </w:r>
      <w:r>
        <w:rPr>
          <w:rStyle w:val="NormalTok"/>
        </w:rPr>
        <w:t xml:space="preserve"> </w:t>
      </w:r>
      <w:r>
        <w:rPr>
          <w:rStyle w:val="FunctionTok"/>
        </w:rPr>
        <w:t xml:space="preserve">glm</w:t>
      </w:r>
      <w:r>
        <w:rPr>
          <w:rStyle w:val="NormalTok"/>
        </w:rPr>
        <w:t xml:space="preserve">(cases </w:t>
      </w:r>
      <w:r>
        <w:rPr>
          <w:rStyle w:val="SpecialCharTok"/>
        </w:rPr>
        <w:t xml:space="preserve">~</w:t>
      </w:r>
      <w:r>
        <w:rPr>
          <w:rStyle w:val="NormalTok"/>
        </w:rPr>
        <w:t xml:space="preserve"> date, </w:t>
      </w:r>
      <w:r>
        <w:rPr>
          <w:rStyle w:val="AttributeTok"/>
        </w:rPr>
        <w:t xml:space="preserve">data =</w:t>
      </w:r>
      <w:r>
        <w:rPr>
          <w:rStyle w:val="NormalTok"/>
        </w:rPr>
        <w:t xml:space="preserve"> aids, </w:t>
      </w:r>
      <w:r>
        <w:rPr>
          <w:rStyle w:val="AttributeTok"/>
        </w:rPr>
        <w:t xml:space="preserve">family =</w:t>
      </w:r>
      <w:r>
        <w:rPr>
          <w:rStyle w:val="NormalTok"/>
        </w:rPr>
        <w:t xml:space="preserve"> </w:t>
      </w:r>
      <w:r>
        <w:rPr>
          <w:rStyle w:val="FunctionTok"/>
        </w:rPr>
        <w:t xml:space="preserve">gaussian</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w:t>
      </w:r>
      <w:r>
        <w:br/>
      </w:r>
      <w:r>
        <w:br/>
      </w:r>
      <w:r>
        <w:rPr>
          <w:rStyle w:val="CommentTok"/>
        </w:rPr>
        <w:t xml:space="preserve"># Summarise the model</w:t>
      </w:r>
      <w:r>
        <w:br/>
      </w:r>
      <w:r>
        <w:rPr>
          <w:rStyle w:val="FunctionTok"/>
        </w:rPr>
        <w:t xml:space="preserve">summary</w:t>
      </w:r>
      <w:r>
        <w:rPr>
          <w:rStyle w:val="NormalTok"/>
        </w:rPr>
        <w:t xml:space="preserve">(model1)</w:t>
      </w:r>
    </w:p>
    <w:p>
      <w:pPr>
        <w:pStyle w:val="SourceCode"/>
      </w:pPr>
      <w:r>
        <w:br/>
      </w:r>
      <w:r>
        <w:rPr>
          <w:rStyle w:val="VerbatimChar"/>
        </w:rPr>
        <w:t xml:space="preserve">Call:</w:t>
      </w:r>
      <w:r>
        <w:br/>
      </w:r>
      <w:r>
        <w:rPr>
          <w:rStyle w:val="VerbatimChar"/>
        </w:rPr>
        <w:t xml:space="preserve">glm(formula = cases ~ date, family = gaussian(link = "log"), </w:t>
      </w:r>
      <w:r>
        <w:br/>
      </w:r>
      <w:r>
        <w:rPr>
          <w:rStyle w:val="VerbatimChar"/>
        </w:rPr>
        <w:t xml:space="preserve">    data = aids)</w:t>
      </w:r>
      <w:r>
        <w:br/>
      </w:r>
      <w:r>
        <w:br/>
      </w:r>
      <w:r>
        <w:rPr>
          <w:rStyle w:val="VerbatimChar"/>
        </w:rPr>
        <w:t xml:space="preserve">Deviance Residuals: </w:t>
      </w:r>
      <w:r>
        <w:br/>
      </w:r>
      <w:r>
        <w:rPr>
          <w:rStyle w:val="VerbatimChar"/>
        </w:rPr>
        <w:t xml:space="preserve">   Min      1Q  Median      3Q     Max  </w:t>
      </w:r>
      <w:r>
        <w:br/>
      </w:r>
      <w:r>
        <w:rPr>
          <w:rStyle w:val="VerbatimChar"/>
        </w:rPr>
        <w:t xml:space="preserve">-79.54  -50.35  -12.50   24.94  112.83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-12.6047     1.2663  -9.954 9.94e-13 ***</w:t>
      </w:r>
      <w:r>
        <w:br/>
      </w:r>
      <w:r>
        <w:rPr>
          <w:rStyle w:val="VerbatimChar"/>
        </w:rPr>
        <w:t xml:space="preserve">date          0.2004     0.0138  14.523  &lt; 2e-16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gaussian family taken to be 2448.904)</w:t>
      </w:r>
      <w:r>
        <w:br/>
      </w:r>
      <w:r>
        <w:br/>
      </w:r>
      <w:r>
        <w:rPr>
          <w:rStyle w:val="VerbatimChar"/>
        </w:rPr>
        <w:t xml:space="preserve">    Null deviance: 974004  on 44  degrees of freedom</w:t>
      </w:r>
      <w:r>
        <w:br/>
      </w:r>
      <w:r>
        <w:rPr>
          <w:rStyle w:val="VerbatimChar"/>
        </w:rPr>
        <w:t xml:space="preserve">Residual deviance: 105306  on 43  degrees of freedom</w:t>
      </w:r>
      <w:r>
        <w:br/>
      </w:r>
      <w:r>
        <w:rPr>
          <w:rStyle w:val="VerbatimChar"/>
        </w:rPr>
        <w:t xml:space="preserve">AIC: 482.81</w:t>
      </w:r>
      <w:r>
        <w:br/>
      </w:r>
      <w:r>
        <w:br/>
      </w:r>
      <w:r>
        <w:rPr>
          <w:rStyle w:val="VerbatimChar"/>
        </w:rPr>
        <w:t xml:space="preserve">Number of Fisher Scoring iterations: 7</w:t>
      </w:r>
    </w:p>
    <w:p>
      <w:pPr>
        <w:pStyle w:val="SourceCode"/>
      </w:pPr>
      <w:r>
        <w:rPr>
          <w:rStyle w:val="DocumentationTok"/>
        </w:rPr>
        <w:t xml:space="preserve">## Sorry Matthew, but it seems I have switched the model numbers and I</w:t>
      </w:r>
      <w:r>
        <w:br/>
      </w:r>
      <w:r>
        <w:rPr>
          <w:rStyle w:val="DocumentationTok"/>
        </w:rPr>
        <w:t xml:space="preserve">## only noticed after finished the exercise</w:t>
      </w:r>
    </w:p>
    <w:p>
      <w:pPr>
        <w:pStyle w:val="SourceCode"/>
      </w:pPr>
      <w:r>
        <w:rPr>
          <w:rStyle w:val="DocumentationTok"/>
        </w:rPr>
        <w:t xml:space="preserve">## We can use this to obtain 95% confidence intervals on our estimated</w:t>
      </w:r>
      <w:r>
        <w:br/>
      </w:r>
      <w:r>
        <w:rPr>
          <w:rStyle w:val="DocumentationTok"/>
        </w:rPr>
        <w:t xml:space="preserve">## relationship</w:t>
      </w:r>
      <w:r>
        <w:br/>
      </w:r>
      <w:r>
        <w:rPr>
          <w:rStyle w:val="NormalTok"/>
        </w:rPr>
        <w:t xml:space="preserve">xx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83</w:t>
      </w:r>
      <w:r>
        <w:rPr>
          <w:rStyle w:val="NormalTok"/>
        </w:rPr>
        <w:t xml:space="preserve">, </w:t>
      </w:r>
      <w:r>
        <w:rPr>
          <w:rStyle w:val="DecValTok"/>
        </w:rPr>
        <w:t xml:space="preserve">94</w:t>
      </w:r>
      <w:r>
        <w:rPr>
          <w:rStyle w:val="NormalTok"/>
        </w:rPr>
        <w:t xml:space="preserve">, </w:t>
      </w:r>
      <w:r>
        <w:rPr>
          <w:rStyle w:val="AttributeTok"/>
        </w:rPr>
        <w:t xml:space="preserve">len =</w:t>
      </w:r>
      <w:r>
        <w:rPr>
          <w:rStyle w:val="NormalTok"/>
        </w:rPr>
        <w:t xml:space="preserve"> </w:t>
      </w:r>
      <w:r>
        <w:rPr>
          <w:rStyle w:val="DecValTok"/>
        </w:rPr>
        <w:t xml:space="preserve">45</w:t>
      </w:r>
      <w:r>
        <w:rPr>
          <w:rStyle w:val="NormalTok"/>
        </w:rPr>
        <w:t xml:space="preserve">)</w:t>
      </w:r>
      <w:r>
        <w:br/>
      </w:r>
      <w:r>
        <w:br/>
      </w:r>
      <w:r>
        <w:rPr>
          <w:rStyle w:val="DocumentationTok"/>
        </w:rPr>
        <w:t xml:space="preserve">## predict Poisson</w:t>
      </w:r>
      <w:r>
        <w:br/>
      </w:r>
      <w:r>
        <w:rPr>
          <w:rStyle w:val="NormalTok"/>
        </w:rPr>
        <w:t xml:space="preserve">predPoisson </w:t>
      </w:r>
      <w:r>
        <w:rPr>
          <w:rStyle w:val="OtherTok"/>
        </w:rPr>
        <w:t xml:space="preserve">=</w:t>
      </w:r>
      <w:r>
        <w:rPr>
          <w:rStyle w:val="NormalTok"/>
        </w:rPr>
        <w:t xml:space="preserve"> </w:t>
      </w:r>
      <w:r>
        <w:rPr>
          <w:rStyle w:val="FunctionTok"/>
        </w:rPr>
        <w:t xml:space="preserve">predict</w:t>
      </w:r>
      <w:r>
        <w:rPr>
          <w:rStyle w:val="NormalTok"/>
        </w:rPr>
        <w:t xml:space="preserve">(model2, </w:t>
      </w:r>
      <w:r>
        <w:rPr>
          <w:rStyle w:val="AttributeTok"/>
        </w:rPr>
        <w:t xml:space="preserve">newdata =</w:t>
      </w:r>
      <w:r>
        <w:rPr>
          <w:rStyle w:val="NormalTok"/>
        </w:rPr>
        <w:t xml:space="preserve"> aids, </w:t>
      </w:r>
      <w:r>
        <w:rPr>
          <w:rStyle w:val="AttributeTok"/>
        </w:rPr>
        <w:t xml:space="preserve">type =</w:t>
      </w:r>
      <w:r>
        <w:rPr>
          <w:rStyle w:val="NormalTok"/>
        </w:rPr>
        <w:t xml:space="preserve"> </w:t>
      </w:r>
      <w:r>
        <w:rPr>
          <w:rStyle w:val="StringTok"/>
        </w:rPr>
        <w:t xml:space="preserve">"link"</w:t>
      </w:r>
      <w:r>
        <w:rPr>
          <w:rStyle w:val="NormalTok"/>
        </w:rPr>
        <w:t xml:space="preserve">, </w:t>
      </w:r>
      <w:r>
        <w:rPr>
          <w:rStyle w:val="AttributeTok"/>
        </w:rPr>
        <w:t xml:space="preserve">se.fit =</w:t>
      </w:r>
      <w:r>
        <w:rPr>
          <w:rStyle w:val="NormalTok"/>
        </w:rPr>
        <w:t xml:space="preserve"> T)</w:t>
      </w:r>
      <w:r>
        <w:br/>
      </w:r>
      <w:r>
        <w:br/>
      </w:r>
      <w:r>
        <w:br/>
      </w:r>
      <w:r>
        <w:rPr>
          <w:rStyle w:val="DocumentationTok"/>
        </w:rPr>
        <w:t xml:space="preserve">## Mean and Confidence Intervals estimation</w:t>
      </w:r>
      <w:r>
        <w:br/>
      </w:r>
      <w:r>
        <w:rPr>
          <w:rStyle w:val="NormalTok"/>
        </w:rPr>
        <w:t xml:space="preserve">muPoisson </w:t>
      </w:r>
      <w:r>
        <w:rPr>
          <w:rStyle w:val="OtherTok"/>
        </w:rPr>
        <w:t xml:space="preserve">=</w:t>
      </w:r>
      <w:r>
        <w:rPr>
          <w:rStyle w:val="NormalTok"/>
        </w:rPr>
        <w:t xml:space="preserve"> </w:t>
      </w:r>
      <w:r>
        <w:rPr>
          <w:rStyle w:val="FunctionTok"/>
        </w:rPr>
        <w:t xml:space="preserve">exp</w:t>
      </w:r>
      <w:r>
        <w:rPr>
          <w:rStyle w:val="NormalTok"/>
        </w:rPr>
        <w:t xml:space="preserve">(predPoisson</w:t>
      </w:r>
      <w:r>
        <w:rPr>
          <w:rStyle w:val="SpecialCharTok"/>
        </w:rPr>
        <w:t xml:space="preserve">$</w:t>
      </w:r>
      <w:r>
        <w:rPr>
          <w:rStyle w:val="NormalTok"/>
        </w:rPr>
        <w:t xml:space="preserve">fit)</w:t>
      </w:r>
      <w:r>
        <w:br/>
      </w:r>
      <w:r>
        <w:rPr>
          <w:rStyle w:val="NormalTok"/>
        </w:rPr>
        <w:t xml:space="preserve">muPoisson_upper </w:t>
      </w:r>
      <w:r>
        <w:rPr>
          <w:rStyle w:val="OtherTok"/>
        </w:rPr>
        <w:t xml:space="preserve">=</w:t>
      </w:r>
      <w:r>
        <w:rPr>
          <w:rStyle w:val="NormalTok"/>
        </w:rPr>
        <w:t xml:space="preserve"> </w:t>
      </w:r>
      <w:r>
        <w:rPr>
          <w:rStyle w:val="FunctionTok"/>
        </w:rPr>
        <w:t xml:space="preserve">exp</w:t>
      </w:r>
      <w:r>
        <w:rPr>
          <w:rStyle w:val="NormalTok"/>
        </w:rPr>
        <w:t xml:space="preserve">(predPoisson</w:t>
      </w:r>
      <w:r>
        <w:rPr>
          <w:rStyle w:val="SpecialCharTok"/>
        </w:rPr>
        <w:t xml:space="preserve">$</w:t>
      </w:r>
      <w:r>
        <w:rPr>
          <w:rStyle w:val="NormalTok"/>
        </w:rPr>
        <w:t xml:space="preserve">fit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predPoisson</w:t>
      </w:r>
      <w:r>
        <w:rPr>
          <w:rStyle w:val="SpecialCharTok"/>
        </w:rPr>
        <w:t xml:space="preserve">$</w:t>
      </w:r>
      <w:r>
        <w:rPr>
          <w:rStyle w:val="NormalTok"/>
        </w:rPr>
        <w:t xml:space="preserve">se.fit)  </w:t>
      </w:r>
      <w:r>
        <w:rPr>
          <w:rStyle w:val="DocumentationTok"/>
        </w:rPr>
        <w:t xml:space="preserve">##exp(p$fit+qnorm(1-a/2)*p$se.fit)</w:t>
      </w:r>
      <w:r>
        <w:br/>
      </w:r>
      <w:r>
        <w:rPr>
          <w:rStyle w:val="NormalTok"/>
        </w:rPr>
        <w:t xml:space="preserve">muPoisson_lower </w:t>
      </w:r>
      <w:r>
        <w:rPr>
          <w:rStyle w:val="OtherTok"/>
        </w:rPr>
        <w:t xml:space="preserve">=</w:t>
      </w:r>
      <w:r>
        <w:rPr>
          <w:rStyle w:val="NormalTok"/>
        </w:rPr>
        <w:t xml:space="preserve"> </w:t>
      </w:r>
      <w:r>
        <w:rPr>
          <w:rStyle w:val="FunctionTok"/>
        </w:rPr>
        <w:t xml:space="preserve">exp</w:t>
      </w:r>
      <w:r>
        <w:rPr>
          <w:rStyle w:val="NormalTok"/>
        </w:rPr>
        <w:t xml:space="preserve">(predPoisson</w:t>
      </w:r>
      <w:r>
        <w:rPr>
          <w:rStyle w:val="SpecialCharTok"/>
        </w:rPr>
        <w:t xml:space="preserve">$</w:t>
      </w:r>
      <w:r>
        <w:rPr>
          <w:rStyle w:val="NormalTok"/>
        </w:rPr>
        <w:t xml:space="preserve">fit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predPoisson</w:t>
      </w:r>
      <w:r>
        <w:rPr>
          <w:rStyle w:val="SpecialCharTok"/>
        </w:rPr>
        <w:t xml:space="preserve">$</w:t>
      </w:r>
      <w:r>
        <w:rPr>
          <w:rStyle w:val="NormalTok"/>
        </w:rPr>
        <w:t xml:space="preserve">se.fit)  </w:t>
      </w:r>
      <w:r>
        <w:rPr>
          <w:rStyle w:val="DocumentationTok"/>
        </w:rPr>
        <w:t xml:space="preserve">## this is the log ver in that was in cheat, ask if this is the correct way since we have a link function or I am just bad</w:t>
      </w:r>
      <w:r>
        <w:br/>
      </w:r>
      <w:r>
        <w:br/>
      </w:r>
      <w:r>
        <w:br/>
      </w:r>
      <w:r>
        <w:rPr>
          <w:rStyle w:val="DocumentationTok"/>
        </w:rPr>
        <w:t xml:space="preserve">## predict normal</w:t>
      </w:r>
      <w:r>
        <w:br/>
      </w:r>
      <w:r>
        <w:rPr>
          <w:rStyle w:val="NormalTok"/>
        </w:rPr>
        <w:t xml:space="preserve">predNormal </w:t>
      </w:r>
      <w:r>
        <w:rPr>
          <w:rStyle w:val="OtherTok"/>
        </w:rPr>
        <w:t xml:space="preserve">=</w:t>
      </w:r>
      <w:r>
        <w:rPr>
          <w:rStyle w:val="NormalTok"/>
        </w:rPr>
        <w:t xml:space="preserve"> </w:t>
      </w:r>
      <w:r>
        <w:rPr>
          <w:rStyle w:val="FunctionTok"/>
        </w:rPr>
        <w:t xml:space="preserve">predict</w:t>
      </w:r>
      <w:r>
        <w:rPr>
          <w:rStyle w:val="NormalTok"/>
        </w:rPr>
        <w:t xml:space="preserve">(model1, </w:t>
      </w:r>
      <w:r>
        <w:rPr>
          <w:rStyle w:val="AttributeTok"/>
        </w:rPr>
        <w:t xml:space="preserve">newdata =</w:t>
      </w:r>
      <w:r>
        <w:rPr>
          <w:rStyle w:val="NormalTok"/>
        </w:rPr>
        <w:t xml:space="preserve"> aids, </w:t>
      </w:r>
      <w:r>
        <w:rPr>
          <w:rStyle w:val="AttributeTok"/>
        </w:rPr>
        <w:t xml:space="preserve">type =</w:t>
      </w:r>
      <w:r>
        <w:rPr>
          <w:rStyle w:val="NormalTok"/>
        </w:rPr>
        <w:t xml:space="preserve"> </w:t>
      </w:r>
      <w:r>
        <w:rPr>
          <w:rStyle w:val="StringTok"/>
        </w:rPr>
        <w:t xml:space="preserve">"link"</w:t>
      </w:r>
      <w:r>
        <w:rPr>
          <w:rStyle w:val="NormalTok"/>
        </w:rPr>
        <w:t xml:space="preserve">, </w:t>
      </w:r>
      <w:r>
        <w:rPr>
          <w:rStyle w:val="AttributeTok"/>
        </w:rPr>
        <w:t xml:space="preserve">se.fit =</w:t>
      </w:r>
      <w:r>
        <w:rPr>
          <w:rStyle w:val="NormalTok"/>
        </w:rPr>
        <w:t xml:space="preserve"> T)</w:t>
      </w:r>
      <w:r>
        <w:br/>
      </w:r>
      <w:r>
        <w:br/>
      </w:r>
      <w:r>
        <w:rPr>
          <w:rStyle w:val="DocumentationTok"/>
        </w:rPr>
        <w:t xml:space="preserve">## Mean and Confidence Intervals estimation</w:t>
      </w:r>
      <w:r>
        <w:br/>
      </w:r>
      <w:r>
        <w:rPr>
          <w:rStyle w:val="NormalTok"/>
        </w:rPr>
        <w:t xml:space="preserve">muNormal </w:t>
      </w:r>
      <w:r>
        <w:rPr>
          <w:rStyle w:val="OtherTok"/>
        </w:rPr>
        <w:t xml:space="preserve">=</w:t>
      </w:r>
      <w:r>
        <w:rPr>
          <w:rStyle w:val="NormalTok"/>
        </w:rPr>
        <w:t xml:space="preserve"> </w:t>
      </w:r>
      <w:r>
        <w:rPr>
          <w:rStyle w:val="FunctionTok"/>
        </w:rPr>
        <w:t xml:space="preserve">exp</w:t>
      </w:r>
      <w:r>
        <w:rPr>
          <w:rStyle w:val="NormalTok"/>
        </w:rPr>
        <w:t xml:space="preserve">(predNormal</w:t>
      </w:r>
      <w:r>
        <w:rPr>
          <w:rStyle w:val="SpecialCharTok"/>
        </w:rPr>
        <w:t xml:space="preserve">$</w:t>
      </w:r>
      <w:r>
        <w:rPr>
          <w:rStyle w:val="NormalTok"/>
        </w:rPr>
        <w:t xml:space="preserve">fit)</w:t>
      </w:r>
      <w:r>
        <w:br/>
      </w:r>
      <w:r>
        <w:rPr>
          <w:rStyle w:val="NormalTok"/>
        </w:rPr>
        <w:t xml:space="preserve">muNormal_upper </w:t>
      </w:r>
      <w:r>
        <w:rPr>
          <w:rStyle w:val="OtherTok"/>
        </w:rPr>
        <w:t xml:space="preserve">=</w:t>
      </w:r>
      <w:r>
        <w:rPr>
          <w:rStyle w:val="NormalTok"/>
        </w:rPr>
        <w:t xml:space="preserve"> </w:t>
      </w:r>
      <w:r>
        <w:rPr>
          <w:rStyle w:val="FunctionTok"/>
        </w:rPr>
        <w:t xml:space="preserve">exp</w:t>
      </w:r>
      <w:r>
        <w:rPr>
          <w:rStyle w:val="NormalTok"/>
        </w:rPr>
        <w:t xml:space="preserve">(predNormal</w:t>
      </w:r>
      <w:r>
        <w:rPr>
          <w:rStyle w:val="SpecialCharTok"/>
        </w:rPr>
        <w:t xml:space="preserve">$</w:t>
      </w:r>
      <w:r>
        <w:rPr>
          <w:rStyle w:val="NormalTok"/>
        </w:rPr>
        <w:t xml:space="preserve">fit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predNormal</w:t>
      </w:r>
      <w:r>
        <w:rPr>
          <w:rStyle w:val="SpecialCharTok"/>
        </w:rPr>
        <w:t xml:space="preserve">$</w:t>
      </w:r>
      <w:r>
        <w:rPr>
          <w:rStyle w:val="NormalTok"/>
        </w:rPr>
        <w:t xml:space="preserve">se.fit)  </w:t>
      </w:r>
      <w:r>
        <w:rPr>
          <w:rStyle w:val="DocumentationTok"/>
        </w:rPr>
        <w:t xml:space="preserve">## p$fit+qnorm(1-a/2)*p$se.fit</w:t>
      </w:r>
      <w:r>
        <w:br/>
      </w:r>
      <w:r>
        <w:rPr>
          <w:rStyle w:val="NormalTok"/>
        </w:rPr>
        <w:t xml:space="preserve">muNormal_lower </w:t>
      </w:r>
      <w:r>
        <w:rPr>
          <w:rStyle w:val="OtherTok"/>
        </w:rPr>
        <w:t xml:space="preserve">=</w:t>
      </w:r>
      <w:r>
        <w:rPr>
          <w:rStyle w:val="NormalTok"/>
        </w:rPr>
        <w:t xml:space="preserve"> </w:t>
      </w:r>
      <w:r>
        <w:rPr>
          <w:rStyle w:val="FunctionTok"/>
        </w:rPr>
        <w:t xml:space="preserve">exp</w:t>
      </w:r>
      <w:r>
        <w:rPr>
          <w:rStyle w:val="NormalTok"/>
        </w:rPr>
        <w:t xml:space="preserve">(predNormal</w:t>
      </w:r>
      <w:r>
        <w:rPr>
          <w:rStyle w:val="SpecialCharTok"/>
        </w:rPr>
        <w:t xml:space="preserve">$</w:t>
      </w:r>
      <w:r>
        <w:rPr>
          <w:rStyle w:val="NormalTok"/>
        </w:rPr>
        <w:t xml:space="preserve">fit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1.96</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predNormal</w:t>
      </w:r>
      <w:r>
        <w:rPr>
          <w:rStyle w:val="SpecialCharTok"/>
        </w:rPr>
        <w:t xml:space="preserve">$</w:t>
      </w:r>
      <w:r>
        <w:rPr>
          <w:rStyle w:val="NormalTok"/>
        </w:rPr>
        <w:t xml:space="preserve">se.fit)  </w:t>
      </w:r>
      <w:r>
        <w:rPr>
          <w:rStyle w:val="DocumentationTok"/>
        </w:rPr>
        <w:t xml:space="preserve">## p$fit-qnorm(1-a/2)*p$se.fit</w:t>
      </w:r>
      <w:r>
        <w:br/>
      </w:r>
      <w:r>
        <w:br/>
      </w:r>
      <w:r>
        <w:rPr>
          <w:rStyle w:val="DocumentationTok"/>
        </w:rPr>
        <w:t xml:space="preserve">## plot the data</w:t>
      </w:r>
      <w:r>
        <w:br/>
      </w:r>
      <w:r>
        <w:br/>
      </w:r>
      <w:r>
        <w:rPr>
          <w:rStyle w:val="FunctionTok"/>
        </w:rPr>
        <w:t xml:space="preserve">plot</w:t>
      </w:r>
      <w:r>
        <w:rPr>
          <w:rStyle w:val="NormalTok"/>
        </w:rPr>
        <w:t xml:space="preserve">(aids</w:t>
      </w:r>
      <w:r>
        <w:rPr>
          <w:rStyle w:val="SpecialCharTok"/>
        </w:rPr>
        <w:t xml:space="preserve">$</w:t>
      </w:r>
      <w:r>
        <w:rPr>
          <w:rStyle w:val="NormalTok"/>
        </w:rPr>
        <w:t xml:space="preserve">date, aids</w:t>
      </w:r>
      <w:r>
        <w:rPr>
          <w:rStyle w:val="SpecialCharTok"/>
        </w:rPr>
        <w:t xml:space="preserve">$</w:t>
      </w:r>
      <w:r>
        <w:rPr>
          <w:rStyle w:val="NormalTok"/>
        </w:rPr>
        <w:t xml:space="preserve">cases, </w:t>
      </w:r>
      <w:r>
        <w:rPr>
          <w:rStyle w:val="AttributeTok"/>
        </w:rPr>
        <w:t xml:space="preserve">pch =</w:t>
      </w:r>
      <w:r>
        <w:rPr>
          <w:rStyle w:val="NormalTok"/>
        </w:rPr>
        <w:t xml:space="preserve"> </w:t>
      </w:r>
      <w:r>
        <w:rPr>
          <w:rStyle w:val="DecValTok"/>
        </w:rPr>
        <w:t xml:space="preserve">20</w:t>
      </w:r>
      <w:r>
        <w:rPr>
          <w:rStyle w:val="NormalTok"/>
        </w:rPr>
        <w:t xml:space="preserve">, </w:t>
      </w:r>
      <w:r>
        <w:rPr>
          <w:rStyle w:val="AttributeTok"/>
        </w:rPr>
        <w:t xml:space="preserve">xlab =</w:t>
      </w:r>
      <w:r>
        <w:rPr>
          <w:rStyle w:val="NormalTok"/>
        </w:rPr>
        <w:t xml:space="preserve"> </w:t>
      </w:r>
      <w:r>
        <w:rPr>
          <w:rStyle w:val="StringTok"/>
        </w:rPr>
        <w:t xml:space="preserve">"date"</w:t>
      </w:r>
      <w:r>
        <w:rPr>
          <w:rStyle w:val="NormalTok"/>
        </w:rPr>
        <w:t xml:space="preserve">, </w:t>
      </w:r>
      <w:r>
        <w:rPr>
          <w:rStyle w:val="AttributeTok"/>
        </w:rPr>
        <w:t xml:space="preserve">ylab =</w:t>
      </w:r>
      <w:r>
        <w:rPr>
          <w:rStyle w:val="NormalTok"/>
        </w:rPr>
        <w:t xml:space="preserve"> </w:t>
      </w:r>
      <w:r>
        <w:rPr>
          <w:rStyle w:val="StringTok"/>
        </w:rPr>
        <w:t xml:space="preserve">"Number of aids cases"</w:t>
      </w:r>
      <w:r>
        <w:rPr>
          <w:rStyle w:val="NormalTok"/>
        </w:rPr>
        <w:t xml:space="preserve">)</w:t>
      </w:r>
      <w:r>
        <w:br/>
      </w:r>
      <w:r>
        <w:br/>
      </w:r>
      <w:r>
        <w:rPr>
          <w:rStyle w:val="FunctionTok"/>
        </w:rPr>
        <w:t xml:space="preserve">lines</w:t>
      </w:r>
      <w:r>
        <w:rPr>
          <w:rStyle w:val="NormalTok"/>
        </w:rPr>
        <w:t xml:space="preserve">(xx, muPoisson,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lines</w:t>
      </w:r>
      <w:r>
        <w:rPr>
          <w:rStyle w:val="NormalTok"/>
        </w:rPr>
        <w:t xml:space="preserve">(xx, muPoisson_upper,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lines</w:t>
      </w:r>
      <w:r>
        <w:rPr>
          <w:rStyle w:val="NormalTok"/>
        </w:rPr>
        <w:t xml:space="preserve">(xx, muPoisson_lower,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br/>
      </w:r>
      <w:r>
        <w:rPr>
          <w:rStyle w:val="FunctionTok"/>
        </w:rPr>
        <w:t xml:space="preserve">lines</w:t>
      </w:r>
      <w:r>
        <w:rPr>
          <w:rStyle w:val="NormalTok"/>
        </w:rPr>
        <w:t xml:space="preserve">(xx, muNormal,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(xx, muNormal_upper,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r>
        <w:br/>
      </w:r>
      <w:r>
        <w:rPr>
          <w:rStyle w:val="FunctionTok"/>
        </w:rPr>
        <w:t xml:space="preserve">lines</w:t>
      </w:r>
      <w:r>
        <w:rPr>
          <w:rStyle w:val="NormalTok"/>
        </w:rPr>
        <w:t xml:space="preserve">(xx, muNormal_lower,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lty =</w:t>
      </w:r>
      <w:r>
        <w:rPr>
          <w:rStyle w:val="NormalTok"/>
        </w:rPr>
        <w:t xml:space="preserve"> </w:t>
      </w:r>
      <w:r>
        <w:rPr>
          <w:rStyle w:val="StringTok"/>
        </w:rPr>
        <w:t xml:space="preserve">"dashed"</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506CourseWork_files/figure-docx/unnamed-chunk-11-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 even if the Confidence Intervals are not exactly clear, it is still</w:t>
      </w:r>
      <w:r>
        <w:br/>
      </w:r>
      <w:r>
        <w:rPr>
          <w:rStyle w:val="DocumentationTok"/>
        </w:rPr>
        <w:t xml:space="preserve">## correct to make the exp of the mean and CI When we are using a</w:t>
      </w:r>
      <w:r>
        <w:br/>
      </w:r>
      <w:r>
        <w:rPr>
          <w:rStyle w:val="DocumentationTok"/>
        </w:rPr>
        <w:t xml:space="preserve">## log-link function</w:t>
      </w:r>
    </w:p>
    <w:p>
      <w:pPr>
        <w:pStyle w:val="FirstParagraph"/>
      </w:pPr>
      <w:r>
        <w:t xml:space="preserve">As we can see from the plot alone, the linear model fits the data better than the poisson model.</w:t>
      </w:r>
      <w:r>
        <w:t xml:space="preserve"> </w:t>
      </w:r>
      <w:r>
        <w:t xml:space="preserve">The poisson model is clearly not a good model since the big majority of the model is either overestimating or underestimating the data, which is a clear indicator that this model is inadequate.</w:t>
      </w:r>
      <w:r>
        <w:t xml:space="preserve"> </w:t>
      </w:r>
      <w:r>
        <w:t xml:space="preserve">The Normal distribution, seems to fit somewhat the data due to the data although non-linear not deviating too much from a line but it is still clearly that it is not an adequate model since there is too many points that are under or overestimated, making it also a not very adequate model.</w:t>
      </w:r>
    </w:p>
    <w:bookmarkEnd w:id="37"/>
    <w:bookmarkStart w:id="38" w:name="question-2-c"/>
    <w:p>
      <w:pPr>
        <w:pStyle w:val="Heading2"/>
      </w:pPr>
      <w:r>
        <w:t xml:space="preserve">Question 2 c)</w:t>
      </w:r>
    </w:p>
    <w:p>
      <w:pPr>
        <w:pStyle w:val="SourceCode"/>
      </w:pPr>
      <w:r>
        <w:rPr>
          <w:rStyle w:val="CommentTok"/>
        </w:rPr>
        <w:t xml:space="preserve"># Model comparison aka IAC time</w:t>
      </w:r>
      <w:r>
        <w:br/>
      </w:r>
      <w:r>
        <w:br/>
      </w:r>
      <w:r>
        <w:rPr>
          <w:rStyle w:val="CommentTok"/>
        </w:rPr>
        <w:t xml:space="preserve"># the formula to for the AIC: −2l + 2p</w:t>
      </w:r>
      <w:r>
        <w:br/>
      </w:r>
      <w:r>
        <w:br/>
      </w:r>
      <w:r>
        <w:rPr>
          <w:rStyle w:val="FunctionTok"/>
        </w:rPr>
        <w:t xml:space="preserve">AIC</w:t>
      </w:r>
      <w:r>
        <w:rPr>
          <w:rStyle w:val="NormalTok"/>
        </w:rPr>
        <w:t xml:space="preserve">(model1)</w:t>
      </w:r>
    </w:p>
    <w:p>
      <w:pPr>
        <w:pStyle w:val="SourceCode"/>
      </w:pPr>
      <w:r>
        <w:rPr>
          <w:rStyle w:val="VerbatimChar"/>
        </w:rPr>
        <w:t xml:space="preserve">[1] 482.8128</w:t>
      </w:r>
    </w:p>
    <w:p>
      <w:pPr>
        <w:pStyle w:val="SourceCode"/>
      </w:pPr>
      <w:r>
        <w:rPr>
          <w:rStyle w:val="FunctionTok"/>
        </w:rPr>
        <w:t xml:space="preserve">AIC</w:t>
      </w:r>
      <w:r>
        <w:rPr>
          <w:rStyle w:val="NormalTok"/>
        </w:rPr>
        <w:t xml:space="preserve">(model2)</w:t>
      </w:r>
    </w:p>
    <w:p>
      <w:pPr>
        <w:pStyle w:val="SourceCode"/>
      </w:pPr>
      <w:r>
        <w:rPr>
          <w:rStyle w:val="VerbatimChar"/>
        </w:rPr>
        <w:t xml:space="preserve">[1] 1153.873</w:t>
      </w:r>
    </w:p>
    <w:p>
      <w:pPr>
        <w:pStyle w:val="FirstParagraph"/>
      </w:pPr>
      <w:r>
        <w:t xml:space="preserve">As we can see from the Akaike Information Criterion, model 1 as a much lower AIC, meaning model 1 has a much better fit than model 2 since when comparing AICs, the model with the lower values has the better fit</w:t>
      </w:r>
    </w:p>
    <w:bookmarkEnd w:id="38"/>
    <w:bookmarkStart w:id="45" w:name="question-2-d"/>
    <w:p>
      <w:pPr>
        <w:pStyle w:val="Heading2"/>
      </w:pPr>
      <w:r>
        <w:t xml:space="preserve">Question 2 d)</w:t>
      </w:r>
    </w:p>
    <w:p>
      <w:pPr>
        <w:pStyle w:val="SourceCode"/>
      </w:pPr>
      <w:r>
        <w:rPr>
          <w:rStyle w:val="FunctionTok"/>
        </w:rPr>
        <w:t xml:space="preserve">plot</w:t>
      </w:r>
      <w:r>
        <w:rPr>
          <w:rStyle w:val="NormalTok"/>
        </w:rPr>
        <w:t xml:space="preserve">(model1, </w:t>
      </w:r>
      <w:r>
        <w:rPr>
          <w:rStyle w:val="DecValTok"/>
        </w:rPr>
        <w:t xml:space="preserve">1</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506CourseWork_files/figure-docx/unnamed-chunk-13-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from the Residual vs fitted model, there seems to be quadratic pattern in how the model overfits and underfits the data in a way the would require more flexibility from a quadratic term.</w:t>
      </w:r>
    </w:p>
    <w:p>
      <w:pPr>
        <w:pStyle w:val="SourceCode"/>
      </w:pPr>
      <w:r>
        <w:rPr>
          <w:rStyle w:val="FunctionTok"/>
        </w:rPr>
        <w:t xml:space="preserve">plot</w:t>
      </w:r>
      <w:r>
        <w:rPr>
          <w:rStyle w:val="NormalTok"/>
        </w:rPr>
        <w:t xml:space="preserve">(model2, </w:t>
      </w:r>
      <w:r>
        <w:rPr>
          <w:rStyle w:val="DecValTok"/>
        </w:rPr>
        <w:t xml:space="preserve">1</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506CourseWork_files/figure-docx/unnamed-chunk-14-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Poisson model residuals seem to follow a quadratic function with some slight curves along the quadric function, this mean it required a quadratic and a cubic term for the flexibility to better fit the data.</w:t>
      </w:r>
    </w:p>
    <w:bookmarkEnd w:id="45"/>
    <w:bookmarkStart w:id="46" w:name="question-2-e"/>
    <w:p>
      <w:pPr>
        <w:pStyle w:val="Heading2"/>
      </w:pPr>
      <w:r>
        <w:t xml:space="preserve">Question 2 e)</w:t>
      </w:r>
    </w:p>
    <w:p>
      <w:pPr>
        <w:pStyle w:val="FirstParagraph"/>
      </w:pPr>
      <w:r>
        <w:t xml:space="preserve">As we commented on the previous exercise we will be adding the quadratic and cubic term values directly to the aids so we can use them in our model</w:t>
      </w:r>
    </w:p>
    <w:p>
      <w:pPr>
        <w:pStyle w:val="SourceCode"/>
      </w:pPr>
      <w:r>
        <w:rPr>
          <w:rStyle w:val="NormalTok"/>
        </w:rPr>
        <w:t xml:space="preserve">aids</w:t>
      </w:r>
      <w:r>
        <w:rPr>
          <w:rStyle w:val="SpecialCharTok"/>
        </w:rPr>
        <w:t xml:space="preserve">$</w:t>
      </w:r>
      <w:r>
        <w:rPr>
          <w:rStyle w:val="NormalTok"/>
        </w:rPr>
        <w:t xml:space="preserve">dataSq </w:t>
      </w:r>
      <w:r>
        <w:rPr>
          <w:rStyle w:val="OtherTok"/>
        </w:rPr>
        <w:t xml:space="preserve">=</w:t>
      </w:r>
      <w:r>
        <w:rPr>
          <w:rStyle w:val="NormalTok"/>
        </w:rPr>
        <w:t xml:space="preserve"> aids</w:t>
      </w:r>
      <w:r>
        <w:rPr>
          <w:rStyle w:val="SpecialCharTok"/>
        </w:rPr>
        <w:t xml:space="preserve">$</w:t>
      </w:r>
      <w:r>
        <w:rPr>
          <w:rStyle w:val="NormalTok"/>
        </w:rPr>
        <w:t xml:space="preserve">date</w:t>
      </w:r>
      <w:r>
        <w:rPr>
          <w:rStyle w:val="SpecialCharTok"/>
        </w:rPr>
        <w:t xml:space="preserve">^</w:t>
      </w:r>
      <w:r>
        <w:rPr>
          <w:rStyle w:val="DecValTok"/>
        </w:rPr>
        <w:t xml:space="preserve">2</w:t>
      </w:r>
      <w:r>
        <w:br/>
      </w:r>
      <w:r>
        <w:br/>
      </w:r>
      <w:r>
        <w:rPr>
          <w:rStyle w:val="NormalTok"/>
        </w:rPr>
        <w:t xml:space="preserve">aids</w:t>
      </w:r>
      <w:r>
        <w:rPr>
          <w:rStyle w:val="SpecialCharTok"/>
        </w:rPr>
        <w:t xml:space="preserve">$</w:t>
      </w:r>
      <w:r>
        <w:rPr>
          <w:rStyle w:val="NormalTok"/>
        </w:rPr>
        <w:t xml:space="preserve">dataCubic </w:t>
      </w:r>
      <w:r>
        <w:rPr>
          <w:rStyle w:val="OtherTok"/>
        </w:rPr>
        <w:t xml:space="preserve">=</w:t>
      </w:r>
      <w:r>
        <w:rPr>
          <w:rStyle w:val="NormalTok"/>
        </w:rPr>
        <w:t xml:space="preserve"> aids</w:t>
      </w:r>
      <w:r>
        <w:rPr>
          <w:rStyle w:val="SpecialCharTok"/>
        </w:rPr>
        <w:t xml:space="preserve">$</w:t>
      </w:r>
      <w:r>
        <w:rPr>
          <w:rStyle w:val="NormalTok"/>
        </w:rPr>
        <w:t xml:space="preserve">date</w:t>
      </w:r>
      <w:r>
        <w:rPr>
          <w:rStyle w:val="SpecialCharTok"/>
        </w:rPr>
        <w:t xml:space="preserve">^</w:t>
      </w:r>
      <w:r>
        <w:rPr>
          <w:rStyle w:val="DecValTok"/>
        </w:rPr>
        <w:t xml:space="preserve">3</w:t>
      </w:r>
    </w:p>
    <w:p>
      <w:pPr>
        <w:pStyle w:val="SourceCode"/>
      </w:pPr>
      <w:r>
        <w:rPr>
          <w:rStyle w:val="CommentTok"/>
        </w:rPr>
        <w:t xml:space="preserve"># Fitting model 2 improvement</w:t>
      </w:r>
      <w:r>
        <w:br/>
      </w:r>
      <w:r>
        <w:rPr>
          <w:rStyle w:val="NormalTok"/>
        </w:rPr>
        <w:t xml:space="preserve">model2Improved </w:t>
      </w:r>
      <w:r>
        <w:rPr>
          <w:rStyle w:val="OtherTok"/>
        </w:rPr>
        <w:t xml:space="preserve">=</w:t>
      </w:r>
      <w:r>
        <w:rPr>
          <w:rStyle w:val="NormalTok"/>
        </w:rPr>
        <w:t xml:space="preserve"> </w:t>
      </w:r>
      <w:r>
        <w:rPr>
          <w:rStyle w:val="FunctionTok"/>
        </w:rPr>
        <w:t xml:space="preserve">glm</w:t>
      </w:r>
      <w:r>
        <w:rPr>
          <w:rStyle w:val="NormalTok"/>
        </w:rPr>
        <w:t xml:space="preserve">(cases </w:t>
      </w:r>
      <w:r>
        <w:rPr>
          <w:rStyle w:val="SpecialCharTok"/>
        </w:rPr>
        <w:t xml:space="preserve">~</w:t>
      </w:r>
      <w:r>
        <w:rPr>
          <w:rStyle w:val="NormalTok"/>
        </w:rPr>
        <w:t xml:space="preserve"> date </w:t>
      </w:r>
      <w:r>
        <w:rPr>
          <w:rStyle w:val="SpecialCharTok"/>
        </w:rPr>
        <w:t xml:space="preserve">+</w:t>
      </w:r>
      <w:r>
        <w:rPr>
          <w:rStyle w:val="NormalTok"/>
        </w:rPr>
        <w:t xml:space="preserve"> dataSq </w:t>
      </w:r>
      <w:r>
        <w:rPr>
          <w:rStyle w:val="SpecialCharTok"/>
        </w:rPr>
        <w:t xml:space="preserve">+</w:t>
      </w:r>
      <w:r>
        <w:rPr>
          <w:rStyle w:val="NormalTok"/>
        </w:rPr>
        <w:t xml:space="preserve"> dataCubic, </w:t>
      </w:r>
      <w:r>
        <w:rPr>
          <w:rStyle w:val="AttributeTok"/>
        </w:rPr>
        <w:t xml:space="preserve">data =</w:t>
      </w:r>
      <w:r>
        <w:rPr>
          <w:rStyle w:val="NormalTok"/>
        </w:rPr>
        <w:t xml:space="preserve"> aids, </w:t>
      </w:r>
      <w:r>
        <w:rPr>
          <w:rStyle w:val="AttributeTok"/>
        </w:rPr>
        <w:t xml:space="preserve">family =</w:t>
      </w:r>
      <w:r>
        <w:rPr>
          <w:rStyle w:val="NormalTok"/>
        </w:rPr>
        <w:t xml:space="preserve"> </w:t>
      </w:r>
      <w:r>
        <w:rPr>
          <w:rStyle w:val="FunctionTok"/>
        </w:rPr>
        <w:t xml:space="preserve">poisson</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w:t>
      </w:r>
      <w:r>
        <w:br/>
      </w:r>
      <w:r>
        <w:br/>
      </w:r>
      <w:r>
        <w:rPr>
          <w:rStyle w:val="FunctionTok"/>
        </w:rPr>
        <w:t xml:space="preserve">summary</w:t>
      </w:r>
      <w:r>
        <w:rPr>
          <w:rStyle w:val="NormalTok"/>
        </w:rPr>
        <w:t xml:space="preserve">(model2Improved)</w:t>
      </w:r>
    </w:p>
    <w:p>
      <w:pPr>
        <w:pStyle w:val="SourceCode"/>
      </w:pPr>
      <w:r>
        <w:br/>
      </w:r>
      <w:r>
        <w:rPr>
          <w:rStyle w:val="VerbatimChar"/>
        </w:rPr>
        <w:t xml:space="preserve">Call:</w:t>
      </w:r>
      <w:r>
        <w:br/>
      </w:r>
      <w:r>
        <w:rPr>
          <w:rStyle w:val="VerbatimChar"/>
        </w:rPr>
        <w:t xml:space="preserve">glm(formula = cases ~ date + dataSq + dataCubic, family = poisson(link = "log"), </w:t>
      </w:r>
      <w:r>
        <w:br/>
      </w:r>
      <w:r>
        <w:rPr>
          <w:rStyle w:val="VerbatimChar"/>
        </w:rPr>
        <w:t xml:space="preserve">    data = aids)</w:t>
      </w:r>
      <w:r>
        <w:br/>
      </w:r>
      <w:r>
        <w:br/>
      </w:r>
      <w:r>
        <w:rPr>
          <w:rStyle w:val="VerbatimChar"/>
        </w:rPr>
        <w:t xml:space="preserve">Deviance Residuals: </w:t>
      </w:r>
      <w:r>
        <w:br/>
      </w:r>
      <w:r>
        <w:rPr>
          <w:rStyle w:val="VerbatimChar"/>
        </w:rPr>
        <w:t xml:space="preserve">    Min       1Q   Median       3Q      Max  </w:t>
      </w:r>
      <w:r>
        <w:br/>
      </w:r>
      <w:r>
        <w:rPr>
          <w:rStyle w:val="VerbatimChar"/>
        </w:rPr>
        <w:t xml:space="preserve">-5.5861  -1.2939  -0.3798   1.1213   4.1190  </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-4.151e+03  4.358e+02  -9.525   &lt;2e-16 ***</w:t>
      </w:r>
      <w:r>
        <w:br/>
      </w:r>
      <w:r>
        <w:rPr>
          <w:rStyle w:val="VerbatimChar"/>
        </w:rPr>
        <w:t xml:space="preserve">date         1.356e+02  1.460e+01   9.290   &lt;2e-16 ***</w:t>
      </w:r>
      <w:r>
        <w:br/>
      </w:r>
      <w:r>
        <w:rPr>
          <w:rStyle w:val="VerbatimChar"/>
        </w:rPr>
        <w:t xml:space="preserve">dataSq      -1.477e+00  1.630e-01  -9.059   &lt;2e-16 ***</w:t>
      </w:r>
      <w:r>
        <w:br/>
      </w:r>
      <w:r>
        <w:rPr>
          <w:rStyle w:val="VerbatimChar"/>
        </w:rPr>
        <w:t xml:space="preserve">dataCubic    5.362e-03  6.062e-04   8.845   &lt;2e-16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poisson family taken to be 1)</w:t>
      </w:r>
      <w:r>
        <w:br/>
      </w:r>
      <w:r>
        <w:br/>
      </w:r>
      <w:r>
        <w:rPr>
          <w:rStyle w:val="VerbatimChar"/>
        </w:rPr>
        <w:t xml:space="preserve">    Null deviance: 5738.16  on 44  degrees of freedom</w:t>
      </w:r>
      <w:r>
        <w:br/>
      </w:r>
      <w:r>
        <w:rPr>
          <w:rStyle w:val="VerbatimChar"/>
        </w:rPr>
        <w:t xml:space="preserve">Residual deviance:  166.68  on 41  degrees of freedom</w:t>
      </w:r>
      <w:r>
        <w:br/>
      </w:r>
      <w:r>
        <w:rPr>
          <w:rStyle w:val="VerbatimChar"/>
        </w:rPr>
        <w:t xml:space="preserve">AIC: 470.53</w:t>
      </w:r>
      <w:r>
        <w:br/>
      </w:r>
      <w:r>
        <w:br/>
      </w:r>
      <w:r>
        <w:rPr>
          <w:rStyle w:val="VerbatimChar"/>
        </w:rPr>
        <w:t xml:space="preserve">Number of Fisher Scoring iterations: 4</w:t>
      </w:r>
    </w:p>
    <w:p>
      <w:pPr>
        <w:pStyle w:val="SourceCode"/>
      </w:pPr>
      <w:r>
        <w:rPr>
          <w:rStyle w:val="CommentTok"/>
        </w:rPr>
        <w:t xml:space="preserve"># Fitting model 1 improvement</w:t>
      </w:r>
      <w:r>
        <w:br/>
      </w:r>
      <w:r>
        <w:rPr>
          <w:rStyle w:val="NormalTok"/>
        </w:rPr>
        <w:t xml:space="preserve">model1Improved </w:t>
      </w:r>
      <w:r>
        <w:rPr>
          <w:rStyle w:val="OtherTok"/>
        </w:rPr>
        <w:t xml:space="preserve">=</w:t>
      </w:r>
      <w:r>
        <w:rPr>
          <w:rStyle w:val="NormalTok"/>
        </w:rPr>
        <w:t xml:space="preserve"> </w:t>
      </w:r>
      <w:r>
        <w:rPr>
          <w:rStyle w:val="FunctionTok"/>
        </w:rPr>
        <w:t xml:space="preserve">glm</w:t>
      </w:r>
      <w:r>
        <w:rPr>
          <w:rStyle w:val="NormalTok"/>
        </w:rPr>
        <w:t xml:space="preserve">(cases </w:t>
      </w:r>
      <w:r>
        <w:rPr>
          <w:rStyle w:val="SpecialCharTok"/>
        </w:rPr>
        <w:t xml:space="preserve">~</w:t>
      </w:r>
      <w:r>
        <w:rPr>
          <w:rStyle w:val="NormalTok"/>
        </w:rPr>
        <w:t xml:space="preserve"> date </w:t>
      </w:r>
      <w:r>
        <w:rPr>
          <w:rStyle w:val="SpecialCharTok"/>
        </w:rPr>
        <w:t xml:space="preserve">+</w:t>
      </w:r>
      <w:r>
        <w:rPr>
          <w:rStyle w:val="NormalTok"/>
        </w:rPr>
        <w:t xml:space="preserve"> dataSq, </w:t>
      </w:r>
      <w:r>
        <w:rPr>
          <w:rStyle w:val="AttributeTok"/>
        </w:rPr>
        <w:t xml:space="preserve">data =</w:t>
      </w:r>
      <w:r>
        <w:rPr>
          <w:rStyle w:val="NormalTok"/>
        </w:rPr>
        <w:t xml:space="preserve"> aids, </w:t>
      </w:r>
      <w:r>
        <w:rPr>
          <w:rStyle w:val="AttributeTok"/>
        </w:rPr>
        <w:t xml:space="preserve">family =</w:t>
      </w:r>
      <w:r>
        <w:rPr>
          <w:rStyle w:val="NormalTok"/>
        </w:rPr>
        <w:t xml:space="preserve"> </w:t>
      </w:r>
      <w:r>
        <w:rPr>
          <w:rStyle w:val="FunctionTok"/>
        </w:rPr>
        <w:t xml:space="preserve">gaussian</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w:t>
      </w:r>
    </w:p>
    <w:p>
      <w:pPr>
        <w:pStyle w:val="SourceCode"/>
      </w:pPr>
      <w:r>
        <w:rPr>
          <w:rStyle w:val="DocumentationTok"/>
        </w:rPr>
        <w:t xml:space="preserve">## compare the full and reduced models using ANOVA (this order)</w:t>
      </w:r>
      <w:r>
        <w:br/>
      </w:r>
      <w:r>
        <w:rPr>
          <w:rStyle w:val="FunctionTok"/>
        </w:rPr>
        <w:t xml:space="preserve">anova</w:t>
      </w:r>
      <w:r>
        <w:rPr>
          <w:rStyle w:val="NormalTok"/>
        </w:rPr>
        <w:t xml:space="preserve">(model2Improved, model2, </w:t>
      </w:r>
      <w:r>
        <w:rPr>
          <w:rStyle w:val="Attribut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Analysis of Deviance Table</w:t>
      </w:r>
      <w:r>
        <w:br/>
      </w:r>
      <w:r>
        <w:br/>
      </w:r>
      <w:r>
        <w:rPr>
          <w:rStyle w:val="VerbatimChar"/>
        </w:rPr>
        <w:t xml:space="preserve">Model 1: cases ~ date + dataSq + dataCubic</w:t>
      </w:r>
      <w:r>
        <w:br/>
      </w:r>
      <w:r>
        <w:rPr>
          <w:rStyle w:val="VerbatimChar"/>
        </w:rPr>
        <w:t xml:space="preserve">Model 2: cases ~ date</w:t>
      </w:r>
      <w:r>
        <w:br/>
      </w:r>
      <w:r>
        <w:rPr>
          <w:rStyle w:val="VerbatimChar"/>
        </w:rPr>
        <w:t xml:space="preserve">  Resid. Df Resid. Dev Df Deviance  Pr(&gt;Chi)    </w:t>
      </w:r>
      <w:r>
        <w:br/>
      </w:r>
      <w:r>
        <w:rPr>
          <w:rStyle w:val="VerbatimChar"/>
        </w:rPr>
        <w:t xml:space="preserve">1        41     166.68                          </w:t>
      </w:r>
      <w:r>
        <w:br/>
      </w:r>
      <w:r>
        <w:rPr>
          <w:rStyle w:val="VerbatimChar"/>
        </w:rPr>
        <w:t xml:space="preserve">2        43     854.02 -2  -687.34 &lt; 2.2e-16 ***</w:t>
      </w:r>
      <w:r>
        <w:br/>
      </w:r>
      <w:r>
        <w:rPr>
          <w:rStyle w:val="VerbatimChar"/>
        </w:rPr>
        <w:t xml:space="preserve">---</w:t>
      </w:r>
      <w:r>
        <w:br/>
      </w:r>
      <w:r>
        <w:rPr>
          <w:rStyle w:val="VerbatimChar"/>
        </w:rPr>
        <w:t xml:space="preserve">Signif. codes:  0 '***' 0.001 '**' 0.01 '*' 0.05 '.' 0.1 ' ' 1</w:t>
      </w:r>
    </w:p>
    <w:p>
      <w:pPr>
        <w:pStyle w:val="FirstParagraph"/>
      </w:pPr>
      <w:r>
        <w:t xml:space="preserve">We can see that the p-value is less than 0.05 and therefore we can reject the null hypothesis and</w:t>
      </w:r>
      <w:r>
        <w:t xml:space="preserve"> </w:t>
      </w:r>
      <w:r>
        <w:t xml:space="preserve">conclude that the model with the quadratic and cubic terms is better than the linear Poisson model statistically so we should choose the improved model.</w:t>
      </w:r>
    </w:p>
    <w:p>
      <w:pPr>
        <w:pStyle w:val="SourceCode"/>
      </w:pPr>
      <w:r>
        <w:rPr>
          <w:rStyle w:val="DocumentationTok"/>
        </w:rPr>
        <w:t xml:space="preserve">## compare the full and reduced models using ANOVA (this order)</w:t>
      </w:r>
      <w:r>
        <w:br/>
      </w:r>
      <w:r>
        <w:rPr>
          <w:rStyle w:val="FunctionTok"/>
        </w:rPr>
        <w:t xml:space="preserve">anova</w:t>
      </w:r>
      <w:r>
        <w:rPr>
          <w:rStyle w:val="NormalTok"/>
        </w:rPr>
        <w:t xml:space="preserve">(model1Improved, model1, </w:t>
      </w:r>
      <w:r>
        <w:rPr>
          <w:rStyle w:val="Attribut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Analysis of Deviance Table</w:t>
      </w:r>
      <w:r>
        <w:br/>
      </w:r>
      <w:r>
        <w:br/>
      </w:r>
      <w:r>
        <w:rPr>
          <w:rStyle w:val="VerbatimChar"/>
        </w:rPr>
        <w:t xml:space="preserve">Model 1: cases ~ date + dataSq</w:t>
      </w:r>
      <w:r>
        <w:br/>
      </w:r>
      <w:r>
        <w:rPr>
          <w:rStyle w:val="VerbatimChar"/>
        </w:rPr>
        <w:t xml:space="preserve">Model 2: cases ~ date</w:t>
      </w:r>
      <w:r>
        <w:br/>
      </w:r>
      <w:r>
        <w:rPr>
          <w:rStyle w:val="VerbatimChar"/>
        </w:rPr>
        <w:t xml:space="preserve">  Resid. Df Resid. Dev Df Deviance  Pr(&gt;Chi)    </w:t>
      </w:r>
      <w:r>
        <w:br/>
      </w:r>
      <w:r>
        <w:rPr>
          <w:rStyle w:val="VerbatimChar"/>
        </w:rPr>
        <w:t xml:space="preserve">1        42      46327                          </w:t>
      </w:r>
      <w:r>
        <w:br/>
      </w:r>
      <w:r>
        <w:rPr>
          <w:rStyle w:val="VerbatimChar"/>
        </w:rPr>
        <w:t xml:space="preserve">2        43     105306 -1   -58979 2.627e-13 ***</w:t>
      </w:r>
      <w:r>
        <w:br/>
      </w:r>
      <w:r>
        <w:rPr>
          <w:rStyle w:val="VerbatimChar"/>
        </w:rPr>
        <w:t xml:space="preserve">---</w:t>
      </w:r>
      <w:r>
        <w:br/>
      </w:r>
      <w:r>
        <w:rPr>
          <w:rStyle w:val="VerbatimChar"/>
        </w:rPr>
        <w:t xml:space="preserve">Signif. codes:  0 '***' 0.001 '**' 0.01 '*' 0.05 '.' 0.1 ' ' 1</w:t>
      </w:r>
    </w:p>
    <w:p>
      <w:pPr>
        <w:pStyle w:val="FirstParagraph"/>
      </w:pPr>
      <w:r>
        <w:t xml:space="preserve">We can once again see that the p-value is less than 0.05 and therefore we can reject the null hypothesis and</w:t>
      </w:r>
      <w:r>
        <w:t xml:space="preserve"> </w:t>
      </w:r>
      <w:r>
        <w:t xml:space="preserve">conclude that the model with the quadratic term is better than the linear Gaussian model statistically so we should choose the improved model.</w:t>
      </w:r>
    </w:p>
    <w:bookmarkEnd w:id="46"/>
    <w:bookmarkStart w:id="47" w:name="question-2-f"/>
    <w:p>
      <w:pPr>
        <w:pStyle w:val="Heading2"/>
      </w:pPr>
      <w:r>
        <w:t xml:space="preserve">Question 2 f)</w:t>
      </w:r>
    </w:p>
    <w:p>
      <w:pPr>
        <w:pStyle w:val="FirstParagraph"/>
      </w:pPr>
      <w:r>
        <w:t xml:space="preserve">Firstly I will talk about each model flaws.</w:t>
      </w:r>
    </w:p>
    <w:p>
      <w:pPr>
        <w:pStyle w:val="BodyText"/>
      </w:pPr>
      <w:r>
        <w:t xml:space="preserve">Starting from the improved Gaussian model, its main flaw is how a normal distribution simply does not respect the nature of this data, that is count data with only values on the real line for the reasons already mentioned on question 2 a).</w:t>
      </w:r>
    </w:p>
    <w:p>
      <w:pPr>
        <w:pStyle w:val="BodyText"/>
      </w:pPr>
      <w:r>
        <w:t xml:space="preserve">The improved Poisson model although respects the nature of the nature, the initial model was underestimating and overestimating too much of the data and required a clear flexibility improvement by adding quadratic and cubic terms, however such performance improvement come at the cost of interpretability as it is not very clear what quadratic and cubic time real represent in this new model.</w:t>
      </w:r>
    </w:p>
    <w:p>
      <w:pPr>
        <w:pStyle w:val="BodyText"/>
      </w:pPr>
      <w:r>
        <w:t xml:space="preserve">Now that we have established that both models have their flaws I will begin by comparing both models.</w:t>
      </w:r>
    </w:p>
    <w:p>
      <w:pPr>
        <w:pStyle w:val="BodyText"/>
      </w:pPr>
      <w:r>
        <w:t xml:space="preserve">We can extract the deviance from the model and calculate a p-value to check whether the</w:t>
      </w:r>
      <w:r>
        <w:t xml:space="preserve"> </w:t>
      </w:r>
      <w:r>
        <w:t xml:space="preserve">model fits the data using an LRT:</w:t>
      </w:r>
    </w:p>
    <w:p>
      <w:pPr>
        <w:pStyle w:val="SourceCode"/>
      </w:pPr>
      <w:r>
        <w:rPr>
          <w:rStyle w:val="CommentTok"/>
        </w:rPr>
        <w:t xml:space="preserve"># Deviance goodness of fit of model 1 looks OK:</w:t>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(model1Improved</w:t>
      </w:r>
      <w:r>
        <w:rPr>
          <w:rStyle w:val="SpecialCharTok"/>
        </w:rPr>
        <w:t xml:space="preserve">$</w:t>
      </w:r>
      <w:r>
        <w:rPr>
          <w:rStyle w:val="NormalTok"/>
        </w:rPr>
        <w:t xml:space="preserve">deviance, model1Improved</w:t>
      </w:r>
      <w:r>
        <w:rPr>
          <w:rStyle w:val="SpecialCharTok"/>
        </w:rPr>
        <w:t xml:space="preserve">$</w:t>
      </w:r>
      <w:r>
        <w:rPr>
          <w:rStyle w:val="NormalTok"/>
        </w:rPr>
        <w:t xml:space="preserve">df.residual)</w:t>
      </w:r>
    </w:p>
    <w:p>
      <w:pPr>
        <w:pStyle w:val="SourceCode"/>
      </w:pPr>
      <w:r>
        <w:rPr>
          <w:rStyle w:val="VerbatimChar"/>
        </w:rPr>
        <w:t xml:space="preserve">[1] 0</w:t>
      </w:r>
    </w:p>
    <w:p>
      <w:pPr>
        <w:pStyle w:val="SourceCode"/>
      </w:pPr>
      <w:r>
        <w:rPr>
          <w:rStyle w:val="CommentTok"/>
        </w:rPr>
        <w:t xml:space="preserve"># Deviance goodness of fit of model 1 looks OK:</w:t>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(model2Improved</w:t>
      </w:r>
      <w:r>
        <w:rPr>
          <w:rStyle w:val="SpecialCharTok"/>
        </w:rPr>
        <w:t xml:space="preserve">$</w:t>
      </w:r>
      <w:r>
        <w:rPr>
          <w:rStyle w:val="NormalTok"/>
        </w:rPr>
        <w:t xml:space="preserve">deviance, model2Improved</w:t>
      </w:r>
      <w:r>
        <w:rPr>
          <w:rStyle w:val="SpecialCharTok"/>
        </w:rPr>
        <w:t xml:space="preserve">$</w:t>
      </w:r>
      <w:r>
        <w:rPr>
          <w:rStyle w:val="NormalTok"/>
        </w:rPr>
        <w:t xml:space="preserve">df.residual)</w:t>
      </w:r>
    </w:p>
    <w:p>
      <w:pPr>
        <w:pStyle w:val="SourceCode"/>
      </w:pPr>
      <w:r>
        <w:rPr>
          <w:rStyle w:val="VerbatimChar"/>
        </w:rPr>
        <w:t xml:space="preserve">[1] 0</w:t>
      </w:r>
    </w:p>
    <w:p>
      <w:pPr>
        <w:pStyle w:val="FirstParagraph"/>
      </w:pPr>
      <w:r>
        <w:t xml:space="preserve">The p-value for both models are smaller than 0.05, so it means that both models although already improved still aren’t a good fit for the data.</w:t>
      </w:r>
    </w:p>
    <w:p>
      <w:pPr>
        <w:pStyle w:val="BodyText"/>
      </w:pPr>
      <w:r>
        <w:t xml:space="preserve">Comparing both models using AIC we can see that:</w:t>
      </w:r>
    </w:p>
    <w:p>
      <w:pPr>
        <w:pStyle w:val="SourceCode"/>
      </w:pPr>
      <w:r>
        <w:rPr>
          <w:rStyle w:val="FunctionTok"/>
        </w:rPr>
        <w:t xml:space="preserve">AIC</w:t>
      </w:r>
      <w:r>
        <w:rPr>
          <w:rStyle w:val="NormalTok"/>
        </w:rPr>
        <w:t xml:space="preserve">(model1Improved)</w:t>
      </w:r>
    </w:p>
    <w:p>
      <w:pPr>
        <w:pStyle w:val="SourceCode"/>
      </w:pPr>
      <w:r>
        <w:rPr>
          <w:rStyle w:val="VerbatimChar"/>
        </w:rPr>
        <w:t xml:space="preserve">[1] 447.8615</w:t>
      </w:r>
    </w:p>
    <w:p>
      <w:pPr>
        <w:pStyle w:val="SourceCode"/>
      </w:pPr>
      <w:r>
        <w:rPr>
          <w:rStyle w:val="FunctionTok"/>
        </w:rPr>
        <w:t xml:space="preserve">AIC</w:t>
      </w:r>
      <w:r>
        <w:rPr>
          <w:rStyle w:val="NormalTok"/>
        </w:rPr>
        <w:t xml:space="preserve">(model2Improved)</w:t>
      </w:r>
    </w:p>
    <w:p>
      <w:pPr>
        <w:pStyle w:val="SourceCode"/>
      </w:pPr>
      <w:r>
        <w:rPr>
          <w:rStyle w:val="VerbatimChar"/>
        </w:rPr>
        <w:t xml:space="preserve">[1] 470.5294</w:t>
      </w:r>
    </w:p>
    <w:p>
      <w:pPr>
        <w:pStyle w:val="FirstParagraph"/>
      </w:pPr>
      <w:r>
        <w:t xml:space="preserve">Both models have a relatively close AIC result.</w:t>
      </w:r>
    </w:p>
    <w:p>
      <w:pPr>
        <w:pStyle w:val="BodyText"/>
      </w:pPr>
      <w:r>
        <w:t xml:space="preserve">Leaving us to choose neither of the models as good fit for the data, although the improved Poisson would still be preferred to the improved Gaussian since it is the only one of the improved models respecting the nature of the data.</w:t>
      </w:r>
    </w:p>
    <w:bookmarkEnd w:id="47"/>
    <w:bookmarkStart w:id="48" w:name="question-2-g"/>
    <w:p>
      <w:pPr>
        <w:pStyle w:val="Heading2"/>
      </w:pPr>
      <w:r>
        <w:t xml:space="preserve">Question 2 g)</w:t>
      </w:r>
    </w:p>
    <w:p>
      <w:pPr>
        <w:pStyle w:val="SourceCode"/>
      </w:pPr>
      <w:r>
        <w:rPr>
          <w:rStyle w:val="CommentTok"/>
        </w:rPr>
        <w:t xml:space="preserve"># Fit the model model2Improved = glm(cases ~ date + dataSq + dataCubic,</w:t>
      </w:r>
      <w:r>
        <w:br/>
      </w:r>
      <w:r>
        <w:rPr>
          <w:rStyle w:val="CommentTok"/>
        </w:rPr>
        <w:t xml:space="preserve"># data = aids, family = poisson(link='log'))</w:t>
      </w:r>
      <w:r>
        <w:br/>
      </w:r>
      <w:r>
        <w:rPr>
          <w:rStyle w:val="NormalTok"/>
        </w:rPr>
        <w:t xml:space="preserve">modelNegativeBinom </w:t>
      </w:r>
      <w:r>
        <w:rPr>
          <w:rStyle w:val="OtherTok"/>
        </w:rPr>
        <w:t xml:space="preserve">&lt;-</w:t>
      </w:r>
      <w:r>
        <w:rPr>
          <w:rStyle w:val="NormalTok"/>
        </w:rPr>
        <w:t xml:space="preserve"> </w:t>
      </w:r>
      <w:r>
        <w:rPr>
          <w:rStyle w:val="FunctionTok"/>
        </w:rPr>
        <w:t xml:space="preserve">glm.nb</w:t>
      </w:r>
      <w:r>
        <w:rPr>
          <w:rStyle w:val="NormalTok"/>
        </w:rPr>
        <w:t xml:space="preserve">(cases </w:t>
      </w:r>
      <w:r>
        <w:rPr>
          <w:rStyle w:val="SpecialCharTok"/>
        </w:rPr>
        <w:t xml:space="preserve">~</w:t>
      </w:r>
      <w:r>
        <w:rPr>
          <w:rStyle w:val="NormalTok"/>
        </w:rPr>
        <w:t xml:space="preserve"> (date </w:t>
      </w:r>
      <w:r>
        <w:rPr>
          <w:rStyle w:val="SpecialCharTok"/>
        </w:rPr>
        <w:t xml:space="preserve">+</w:t>
      </w:r>
      <w:r>
        <w:rPr>
          <w:rStyle w:val="NormalTok"/>
        </w:rPr>
        <w:t xml:space="preserve"> dataSq </w:t>
      </w:r>
      <w:r>
        <w:rPr>
          <w:rStyle w:val="SpecialCharTok"/>
        </w:rPr>
        <w:t xml:space="preserve">+</w:t>
      </w:r>
      <w:r>
        <w:rPr>
          <w:rStyle w:val="NormalTok"/>
        </w:rPr>
        <w:t xml:space="preserve"> dataCubic), </w:t>
      </w:r>
      <w:r>
        <w:rPr>
          <w:rStyle w:val="AttributeTok"/>
        </w:rPr>
        <w:t xml:space="preserve">data =</w:t>
      </w:r>
      <w:r>
        <w:rPr>
          <w:rStyle w:val="NormalTok"/>
        </w:rPr>
        <w:t xml:space="preserve"> aids)</w:t>
      </w:r>
      <w:r>
        <w:br/>
      </w:r>
      <w:r>
        <w:br/>
      </w:r>
      <w:r>
        <w:rPr>
          <w:rStyle w:val="CommentTok"/>
        </w:rPr>
        <w:t xml:space="preserve"># Model summary</w:t>
      </w:r>
      <w:r>
        <w:br/>
      </w:r>
      <w:r>
        <w:rPr>
          <w:rStyle w:val="FunctionTok"/>
        </w:rPr>
        <w:t xml:space="preserve">summary</w:t>
      </w:r>
      <w:r>
        <w:rPr>
          <w:rStyle w:val="NormalTok"/>
        </w:rPr>
        <w:t xml:space="preserve">(modelNegativeBinom)</w:t>
      </w:r>
    </w:p>
    <w:p>
      <w:pPr>
        <w:pStyle w:val="SourceCode"/>
      </w:pPr>
      <w:r>
        <w:br/>
      </w:r>
      <w:r>
        <w:rPr>
          <w:rStyle w:val="VerbatimChar"/>
        </w:rPr>
        <w:t xml:space="preserve">Call:</w:t>
      </w:r>
      <w:r>
        <w:br/>
      </w:r>
      <w:r>
        <w:rPr>
          <w:rStyle w:val="VerbatimChar"/>
        </w:rPr>
        <w:t xml:space="preserve">glm.nb(formula = cases ~ (date + dataSq + dataCubic), data = aids, </w:t>
      </w:r>
      <w:r>
        <w:br/>
      </w:r>
      <w:r>
        <w:rPr>
          <w:rStyle w:val="VerbatimChar"/>
        </w:rPr>
        <w:t xml:space="preserve">    init.theta = 64.08286877, link = log)</w:t>
      </w:r>
      <w:r>
        <w:br/>
      </w:r>
      <w:r>
        <w:br/>
      </w:r>
      <w:r>
        <w:rPr>
          <w:rStyle w:val="VerbatimChar"/>
        </w:rPr>
        <w:t xml:space="preserve">Deviance Residuals: </w:t>
      </w:r>
      <w:r>
        <w:br/>
      </w:r>
      <w:r>
        <w:rPr>
          <w:rStyle w:val="VerbatimChar"/>
        </w:rPr>
        <w:t xml:space="preserve">    Min       1Q   Median       3Q      Max  </w:t>
      </w:r>
      <w:r>
        <w:br/>
      </w:r>
      <w:r>
        <w:rPr>
          <w:rStyle w:val="VerbatimChar"/>
        </w:rPr>
        <w:t xml:space="preserve">-2.5965  -0.6448  -0.1348   0.6123   2.1889  </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-4.203e+03  7.696e+02  -5.462 4.71e-08 ***</w:t>
      </w:r>
      <w:r>
        <w:br/>
      </w:r>
      <w:r>
        <w:rPr>
          <w:rStyle w:val="VerbatimChar"/>
        </w:rPr>
        <w:t xml:space="preserve">date         1.374e+02  2.594e+01   5.296 1.18e-07 ***</w:t>
      </w:r>
      <w:r>
        <w:br/>
      </w:r>
      <w:r>
        <w:rPr>
          <w:rStyle w:val="VerbatimChar"/>
        </w:rPr>
        <w:t xml:space="preserve">dataSq      -1.496e+00  2.913e-01  -5.135 2.81e-07 ***</w:t>
      </w:r>
      <w:r>
        <w:br/>
      </w:r>
      <w:r>
        <w:rPr>
          <w:rStyle w:val="VerbatimChar"/>
        </w:rPr>
        <w:t xml:space="preserve">dataCubic    5.432e-03  1.090e-03   4.986 6.17e-07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Negative Binomial(64.0829) family taken to be 1)</w:t>
      </w:r>
      <w:r>
        <w:br/>
      </w:r>
      <w:r>
        <w:br/>
      </w:r>
      <w:r>
        <w:rPr>
          <w:rStyle w:val="VerbatimChar"/>
        </w:rPr>
        <w:t xml:space="preserve">    Null deviance: 1812.085  on 44  degrees of freedom</w:t>
      </w:r>
      <w:r>
        <w:br/>
      </w:r>
      <w:r>
        <w:rPr>
          <w:rStyle w:val="VerbatimChar"/>
        </w:rPr>
        <w:t xml:space="preserve">Residual deviance:   45.007  on 41  degrees of freedom</w:t>
      </w:r>
      <w:r>
        <w:br/>
      </w:r>
      <w:r>
        <w:rPr>
          <w:rStyle w:val="VerbatimChar"/>
        </w:rPr>
        <w:t xml:space="preserve">AIC: 405.92</w:t>
      </w:r>
      <w:r>
        <w:br/>
      </w:r>
      <w:r>
        <w:br/>
      </w:r>
      <w:r>
        <w:rPr>
          <w:rStyle w:val="VerbatimChar"/>
        </w:rPr>
        <w:t xml:space="preserve">Number of Fisher Scoring iterations: 1</w:t>
      </w:r>
      <w:r>
        <w:br/>
      </w:r>
      <w:r>
        <w:br/>
      </w:r>
      <w:r>
        <w:rPr>
          <w:rStyle w:val="VerbatimChar"/>
        </w:rPr>
        <w:t xml:space="preserve">              Theta:  64.1 </w:t>
      </w:r>
      <w:r>
        <w:br/>
      </w:r>
      <w:r>
        <w:rPr>
          <w:rStyle w:val="VerbatimChar"/>
        </w:rPr>
        <w:t xml:space="preserve">          Std. Err.:  20.4 </w:t>
      </w:r>
      <w:r>
        <w:br/>
      </w:r>
      <w:r>
        <w:br/>
      </w:r>
      <w:r>
        <w:rPr>
          <w:rStyle w:val="VerbatimChar"/>
        </w:rPr>
        <w:t xml:space="preserve"> 2 x log-likelihood:  -395.915 </w:t>
      </w:r>
    </w:p>
    <w:p>
      <w:pPr>
        <w:pStyle w:val="SourceCode"/>
      </w:pPr>
      <w:r>
        <w:rPr>
          <w:rStyle w:val="CommentTok"/>
        </w:rPr>
        <w:t xml:space="preserve"># Fit the model</w:t>
      </w:r>
      <w:r>
        <w:br/>
      </w:r>
      <w:r>
        <w:rPr>
          <w:rStyle w:val="NormalTok"/>
        </w:rPr>
        <w:t xml:space="preserve">modelNegativeBinom </w:t>
      </w:r>
      <w:r>
        <w:rPr>
          <w:rStyle w:val="OtherTok"/>
        </w:rPr>
        <w:t xml:space="preserve">&lt;-</w:t>
      </w:r>
      <w:r>
        <w:rPr>
          <w:rStyle w:val="NormalTok"/>
        </w:rPr>
        <w:t xml:space="preserve"> </w:t>
      </w:r>
      <w:r>
        <w:rPr>
          <w:rStyle w:val="FunctionTok"/>
        </w:rPr>
        <w:t xml:space="preserve">glm.nb</w:t>
      </w:r>
      <w:r>
        <w:rPr>
          <w:rStyle w:val="NormalTok"/>
        </w:rPr>
        <w:t xml:space="preserve">(cases </w:t>
      </w:r>
      <w:r>
        <w:rPr>
          <w:rStyle w:val="SpecialCharTok"/>
        </w:rPr>
        <w:t xml:space="preserve">~</w:t>
      </w:r>
      <w:r>
        <w:rPr>
          <w:rStyle w:val="NormalTok"/>
        </w:rPr>
        <w:t xml:space="preserve"> (date </w:t>
      </w:r>
      <w:r>
        <w:rPr>
          <w:rStyle w:val="SpecialCharTok"/>
        </w:rPr>
        <w:t xml:space="preserve">+</w:t>
      </w:r>
      <w:r>
        <w:rPr>
          <w:rStyle w:val="NormalTok"/>
        </w:rPr>
        <w:t xml:space="preserve"> dataSq </w:t>
      </w:r>
      <w:r>
        <w:rPr>
          <w:rStyle w:val="SpecialCharTok"/>
        </w:rPr>
        <w:t xml:space="preserve">+</w:t>
      </w:r>
      <w:r>
        <w:rPr>
          <w:rStyle w:val="NormalTok"/>
        </w:rPr>
        <w:t xml:space="preserve"> dataCubic), </w:t>
      </w:r>
      <w:r>
        <w:rPr>
          <w:rStyle w:val="AttributeTok"/>
        </w:rPr>
        <w:t xml:space="preserve">data =</w:t>
      </w:r>
      <w:r>
        <w:rPr>
          <w:rStyle w:val="NormalTok"/>
        </w:rPr>
        <w:t xml:space="preserve"> aids)</w:t>
      </w:r>
      <w:r>
        <w:br/>
      </w:r>
      <w:r>
        <w:br/>
      </w:r>
      <w:r>
        <w:rPr>
          <w:rStyle w:val="CommentTok"/>
        </w:rPr>
        <w:t xml:space="preserve"># Model summary</w:t>
      </w:r>
      <w:r>
        <w:br/>
      </w:r>
      <w:r>
        <w:rPr>
          <w:rStyle w:val="FunctionTok"/>
        </w:rPr>
        <w:t xml:space="preserve">summary</w:t>
      </w:r>
      <w:r>
        <w:rPr>
          <w:rStyle w:val="NormalTok"/>
        </w:rPr>
        <w:t xml:space="preserve">(modelNegativeBinom)</w:t>
      </w:r>
    </w:p>
    <w:p>
      <w:pPr>
        <w:pStyle w:val="SourceCode"/>
      </w:pPr>
      <w:r>
        <w:br/>
      </w:r>
      <w:r>
        <w:rPr>
          <w:rStyle w:val="VerbatimChar"/>
        </w:rPr>
        <w:t xml:space="preserve">Call:</w:t>
      </w:r>
      <w:r>
        <w:br/>
      </w:r>
      <w:r>
        <w:rPr>
          <w:rStyle w:val="VerbatimChar"/>
        </w:rPr>
        <w:t xml:space="preserve">glm.nb(formula = cases ~ (date + dataSq + dataCubic), data = aids, </w:t>
      </w:r>
      <w:r>
        <w:br/>
      </w:r>
      <w:r>
        <w:rPr>
          <w:rStyle w:val="VerbatimChar"/>
        </w:rPr>
        <w:t xml:space="preserve">    init.theta = 64.08286877, link = log)</w:t>
      </w:r>
      <w:r>
        <w:br/>
      </w:r>
      <w:r>
        <w:br/>
      </w:r>
      <w:r>
        <w:rPr>
          <w:rStyle w:val="VerbatimChar"/>
        </w:rPr>
        <w:t xml:space="preserve">Deviance Residuals: </w:t>
      </w:r>
      <w:r>
        <w:br/>
      </w:r>
      <w:r>
        <w:rPr>
          <w:rStyle w:val="VerbatimChar"/>
        </w:rPr>
        <w:t xml:space="preserve">    Min       1Q   Median       3Q      Max  </w:t>
      </w:r>
      <w:r>
        <w:br/>
      </w:r>
      <w:r>
        <w:rPr>
          <w:rStyle w:val="VerbatimChar"/>
        </w:rPr>
        <w:t xml:space="preserve">-2.5965  -0.6448  -0.1348   0.6123   2.1889  </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-4.203e+03  7.696e+02  -5.462 4.71e-08 ***</w:t>
      </w:r>
      <w:r>
        <w:br/>
      </w:r>
      <w:r>
        <w:rPr>
          <w:rStyle w:val="VerbatimChar"/>
        </w:rPr>
        <w:t xml:space="preserve">date         1.374e+02  2.594e+01   5.296 1.18e-07 ***</w:t>
      </w:r>
      <w:r>
        <w:br/>
      </w:r>
      <w:r>
        <w:rPr>
          <w:rStyle w:val="VerbatimChar"/>
        </w:rPr>
        <w:t xml:space="preserve">dataSq      -1.496e+00  2.913e-01  -5.135 2.81e-07 ***</w:t>
      </w:r>
      <w:r>
        <w:br/>
      </w:r>
      <w:r>
        <w:rPr>
          <w:rStyle w:val="VerbatimChar"/>
        </w:rPr>
        <w:t xml:space="preserve">dataCubic    5.432e-03  1.090e-03   4.986 6.17e-07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Negative Binomial(64.0829) family taken to be 1)</w:t>
      </w:r>
      <w:r>
        <w:br/>
      </w:r>
      <w:r>
        <w:br/>
      </w:r>
      <w:r>
        <w:rPr>
          <w:rStyle w:val="VerbatimChar"/>
        </w:rPr>
        <w:t xml:space="preserve">    Null deviance: 1812.085  on 44  degrees of freedom</w:t>
      </w:r>
      <w:r>
        <w:br/>
      </w:r>
      <w:r>
        <w:rPr>
          <w:rStyle w:val="VerbatimChar"/>
        </w:rPr>
        <w:t xml:space="preserve">Residual deviance:   45.007  on 41  degrees of freedom</w:t>
      </w:r>
      <w:r>
        <w:br/>
      </w:r>
      <w:r>
        <w:rPr>
          <w:rStyle w:val="VerbatimChar"/>
        </w:rPr>
        <w:t xml:space="preserve">AIC: 405.92</w:t>
      </w:r>
      <w:r>
        <w:br/>
      </w:r>
      <w:r>
        <w:br/>
      </w:r>
      <w:r>
        <w:rPr>
          <w:rStyle w:val="VerbatimChar"/>
        </w:rPr>
        <w:t xml:space="preserve">Number of Fisher Scoring iterations: 1</w:t>
      </w:r>
      <w:r>
        <w:br/>
      </w:r>
      <w:r>
        <w:br/>
      </w:r>
      <w:r>
        <w:rPr>
          <w:rStyle w:val="VerbatimChar"/>
        </w:rPr>
        <w:t xml:space="preserve">              Theta:  64.1 </w:t>
      </w:r>
      <w:r>
        <w:br/>
      </w:r>
      <w:r>
        <w:rPr>
          <w:rStyle w:val="VerbatimChar"/>
        </w:rPr>
        <w:t xml:space="preserve">          Std. Err.:  20.4 </w:t>
      </w:r>
      <w:r>
        <w:br/>
      </w:r>
      <w:r>
        <w:br/>
      </w:r>
      <w:r>
        <w:rPr>
          <w:rStyle w:val="VerbatimChar"/>
        </w:rPr>
        <w:t xml:space="preserve"> 2 x log-likelihood:  -395.915 </w:t>
      </w:r>
    </w:p>
    <w:p>
      <w:pPr>
        <w:pStyle w:val="FirstParagraph"/>
      </w:pPr>
      <w:r>
        <w:t xml:space="preserve">Now that we have extended the improved Poisson into a negative Binomial, we will compare this new model against the previously improved Poisson model and the improved Gaussian model.</w:t>
      </w:r>
    </w:p>
    <w:p>
      <w:pPr>
        <w:pStyle w:val="SourceCode"/>
      </w:pPr>
      <w:r>
        <w:rPr>
          <w:rStyle w:val="CommentTok"/>
        </w:rPr>
        <w:t xml:space="preserve"># Deviance goodness of fit of the negative model looks OK:</w:t>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(modelNegativeBinom</w:t>
      </w:r>
      <w:r>
        <w:rPr>
          <w:rStyle w:val="SpecialCharTok"/>
        </w:rPr>
        <w:t xml:space="preserve">$</w:t>
      </w:r>
      <w:r>
        <w:rPr>
          <w:rStyle w:val="NormalTok"/>
        </w:rPr>
        <w:t xml:space="preserve">deviance, modelNegativeBinom</w:t>
      </w:r>
      <w:r>
        <w:rPr>
          <w:rStyle w:val="SpecialCharTok"/>
        </w:rPr>
        <w:t xml:space="preserve">$</w:t>
      </w:r>
      <w:r>
        <w:rPr>
          <w:rStyle w:val="NormalTok"/>
        </w:rPr>
        <w:t xml:space="preserve">df.residual)</w:t>
      </w:r>
    </w:p>
    <w:p>
      <w:pPr>
        <w:pStyle w:val="SourceCode"/>
      </w:pPr>
      <w:r>
        <w:rPr>
          <w:rStyle w:val="VerbatimChar"/>
        </w:rPr>
        <w:t xml:space="preserve">[1] 0.3078234</w:t>
      </w:r>
    </w:p>
    <w:p>
      <w:pPr>
        <w:pStyle w:val="SourceCode"/>
      </w:pPr>
      <w:r>
        <w:rPr>
          <w:rStyle w:val="CommentTok"/>
        </w:rPr>
        <w:t xml:space="preserve"># Deviance goodness of fit of improved model 2 looks OK:</w:t>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(model2Improved</w:t>
      </w:r>
      <w:r>
        <w:rPr>
          <w:rStyle w:val="SpecialCharTok"/>
        </w:rPr>
        <w:t xml:space="preserve">$</w:t>
      </w:r>
      <w:r>
        <w:rPr>
          <w:rStyle w:val="NormalTok"/>
        </w:rPr>
        <w:t xml:space="preserve">deviance, model2Improved</w:t>
      </w:r>
      <w:r>
        <w:rPr>
          <w:rStyle w:val="SpecialCharTok"/>
        </w:rPr>
        <w:t xml:space="preserve">$</w:t>
      </w:r>
      <w:r>
        <w:rPr>
          <w:rStyle w:val="NormalTok"/>
        </w:rPr>
        <w:t xml:space="preserve">df.residual)</w:t>
      </w:r>
    </w:p>
    <w:p>
      <w:pPr>
        <w:pStyle w:val="SourceCode"/>
      </w:pPr>
      <w:r>
        <w:rPr>
          <w:rStyle w:val="VerbatimChar"/>
        </w:rPr>
        <w:t xml:space="preserve">[1] 0</w:t>
      </w:r>
    </w:p>
    <w:p>
      <w:pPr>
        <w:pStyle w:val="SourceCode"/>
      </w:pPr>
      <w:r>
        <w:rPr>
          <w:rStyle w:val="CommentTok"/>
        </w:rPr>
        <w:t xml:space="preserve"># Deviance goodness of fit of improved model 1 looks OK:</w:t>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(model1Improved</w:t>
      </w:r>
      <w:r>
        <w:rPr>
          <w:rStyle w:val="SpecialCharTok"/>
        </w:rPr>
        <w:t xml:space="preserve">$</w:t>
      </w:r>
      <w:r>
        <w:rPr>
          <w:rStyle w:val="NormalTok"/>
        </w:rPr>
        <w:t xml:space="preserve">deviance, model1Improved</w:t>
      </w:r>
      <w:r>
        <w:rPr>
          <w:rStyle w:val="SpecialCharTok"/>
        </w:rPr>
        <w:t xml:space="preserve">$</w:t>
      </w:r>
      <w:r>
        <w:rPr>
          <w:rStyle w:val="NormalTok"/>
        </w:rPr>
        <w:t xml:space="preserve">df.residual)</w:t>
      </w:r>
    </w:p>
    <w:p>
      <w:pPr>
        <w:pStyle w:val="SourceCode"/>
      </w:pPr>
      <w:r>
        <w:rPr>
          <w:rStyle w:val="VerbatimChar"/>
        </w:rPr>
        <w:t xml:space="preserve">[1] 0</w:t>
      </w:r>
    </w:p>
    <w:p>
      <w:pPr>
        <w:pStyle w:val="FirstParagraph"/>
      </w:pPr>
      <w:r>
        <w:t xml:space="preserve">As we can see, the negative binomial model is the only model with a p-value is larger than 0.05, meaning that only negative binomial is considered a good fit to the data.</w:t>
      </w:r>
    </w:p>
    <w:p>
      <w:pPr>
        <w:pStyle w:val="BodyText"/>
      </w:pPr>
      <w:r>
        <w:t xml:space="preserve">Lastly from the Akaike Information Criterion test we can see that the Negative Binomial has the best goodness of fit per penalised complexity meaning it simply performs better than the other 2 models.</w:t>
      </w:r>
    </w:p>
    <w:p>
      <w:pPr>
        <w:pStyle w:val="SourceCode"/>
      </w:pPr>
      <w:r>
        <w:rPr>
          <w:rStyle w:val="FunctionTok"/>
        </w:rPr>
        <w:t xml:space="preserve">AIC</w:t>
      </w:r>
      <w:r>
        <w:rPr>
          <w:rStyle w:val="NormalTok"/>
        </w:rPr>
        <w:t xml:space="preserve">(modelNegativeBinom)</w:t>
      </w:r>
    </w:p>
    <w:p>
      <w:pPr>
        <w:pStyle w:val="SourceCode"/>
      </w:pPr>
      <w:r>
        <w:rPr>
          <w:rStyle w:val="VerbatimChar"/>
        </w:rPr>
        <w:t xml:space="preserve">[1] 405.9155</w:t>
      </w:r>
    </w:p>
    <w:p>
      <w:pPr>
        <w:pStyle w:val="SourceCode"/>
      </w:pPr>
      <w:r>
        <w:rPr>
          <w:rStyle w:val="FunctionTok"/>
        </w:rPr>
        <w:t xml:space="preserve">AIC</w:t>
      </w:r>
      <w:r>
        <w:rPr>
          <w:rStyle w:val="NormalTok"/>
        </w:rPr>
        <w:t xml:space="preserve">(model1Improved)</w:t>
      </w:r>
    </w:p>
    <w:p>
      <w:pPr>
        <w:pStyle w:val="SourceCode"/>
      </w:pPr>
      <w:r>
        <w:rPr>
          <w:rStyle w:val="VerbatimChar"/>
        </w:rPr>
        <w:t xml:space="preserve">[1] 447.8615</w:t>
      </w:r>
    </w:p>
    <w:p>
      <w:pPr>
        <w:pStyle w:val="SourceCode"/>
      </w:pPr>
      <w:r>
        <w:rPr>
          <w:rStyle w:val="FunctionTok"/>
        </w:rPr>
        <w:t xml:space="preserve">AIC</w:t>
      </w:r>
      <w:r>
        <w:rPr>
          <w:rStyle w:val="NormalTok"/>
        </w:rPr>
        <w:t xml:space="preserve">(model2Improved)</w:t>
      </w:r>
    </w:p>
    <w:p>
      <w:pPr>
        <w:pStyle w:val="SourceCode"/>
      </w:pPr>
      <w:r>
        <w:rPr>
          <w:rStyle w:val="VerbatimChar"/>
        </w:rPr>
        <w:t xml:space="preserve">[1] 470.5294</w:t>
      </w:r>
    </w:p>
    <w:p>
      <w:pPr>
        <w:pStyle w:val="FirstParagraph"/>
      </w:pPr>
      <w:r>
        <w:t xml:space="preserve">To conclude the negative binomial model not only is preferable to both the improved poisson and improved gaussian model, it is also a good fit for the data.</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506CourseWork</dc:title>
  <dc:creator/>
  <cp:keywords/>
  <dcterms:created xsi:type="dcterms:W3CDTF">2023-03-02T21:37:41Z</dcterms:created>
  <dcterms:modified xsi:type="dcterms:W3CDTF">2023-03-02T21:37:41Z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