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7E1D" w14:textId="77777777" w:rsidR="00AE6F75" w:rsidRPr="00AE6F75" w:rsidRDefault="00AE6F75" w:rsidP="00AE6F75">
      <w:pPr>
        <w:pStyle w:val="Nadpis1"/>
      </w:pPr>
      <w:r w:rsidRPr="00AE6F75">
        <w:t>Průvodní zpráva k projektu č. 1</w:t>
      </w:r>
    </w:p>
    <w:p w14:paraId="2BCB838D" w14:textId="77777777" w:rsidR="00AE6F75" w:rsidRPr="00AE6F75" w:rsidRDefault="00AE6F75" w:rsidP="00AE6F75">
      <w:pPr>
        <w:pStyle w:val="Nadpis2"/>
      </w:pPr>
      <w:r w:rsidRPr="00AE6F75">
        <w:t>Výzkumné otázky:</w:t>
      </w:r>
    </w:p>
    <w:p w14:paraId="39828F97" w14:textId="77777777" w:rsidR="00AE6F75" w:rsidRPr="00AE6F75" w:rsidRDefault="00AE6F75" w:rsidP="00AE6F75">
      <w:pPr>
        <w:rPr>
          <w:sz w:val="24"/>
          <w:szCs w:val="24"/>
        </w:rPr>
      </w:pPr>
      <w:r w:rsidRPr="00AE6F75">
        <w:rPr>
          <w:sz w:val="24"/>
          <w:szCs w:val="24"/>
        </w:rPr>
        <w:t>1) Rostou v průběhu let mzdy ve všech odvětvích, nebo v některých klesají?</w:t>
      </w:r>
    </w:p>
    <w:p w14:paraId="60CB65C0" w14:textId="77777777" w:rsidR="00AE6F75" w:rsidRPr="00AE6F75" w:rsidRDefault="00AE6F75" w:rsidP="00AE6F75">
      <w:pPr>
        <w:rPr>
          <w:sz w:val="24"/>
          <w:szCs w:val="24"/>
        </w:rPr>
      </w:pPr>
      <w:bookmarkStart w:id="0" w:name="_Hlk204511780"/>
      <w:r w:rsidRPr="00AE6F75">
        <w:rPr>
          <w:sz w:val="24"/>
          <w:szCs w:val="24"/>
        </w:rPr>
        <w:t xml:space="preserve">2) </w:t>
      </w:r>
      <w:bookmarkStart w:id="1" w:name="_Hlk204511753"/>
      <w:r w:rsidRPr="00AE6F75">
        <w:rPr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760B650B" w14:textId="77777777" w:rsidR="00AE6F75" w:rsidRPr="00AE6F75" w:rsidRDefault="00AE6F75" w:rsidP="00AE6F75">
      <w:pPr>
        <w:rPr>
          <w:sz w:val="24"/>
          <w:szCs w:val="24"/>
        </w:rPr>
      </w:pPr>
      <w:bookmarkStart w:id="2" w:name="_Hlk204512669"/>
      <w:bookmarkEnd w:id="0"/>
      <w:bookmarkEnd w:id="1"/>
      <w:r w:rsidRPr="00AE6F75">
        <w:rPr>
          <w:sz w:val="24"/>
          <w:szCs w:val="24"/>
        </w:rPr>
        <w:t xml:space="preserve">3) Která kategorie potravin zdražuje nejpomaleji (je u ní nejnižší </w:t>
      </w:r>
      <w:proofErr w:type="spellStart"/>
      <w:r w:rsidRPr="00AE6F75">
        <w:rPr>
          <w:sz w:val="24"/>
          <w:szCs w:val="24"/>
        </w:rPr>
        <w:t>percentuální</w:t>
      </w:r>
      <w:proofErr w:type="spellEnd"/>
      <w:r w:rsidRPr="00AE6F75">
        <w:rPr>
          <w:sz w:val="24"/>
          <w:szCs w:val="24"/>
        </w:rPr>
        <w:t xml:space="preserve"> meziroční nárůst)?</w:t>
      </w:r>
    </w:p>
    <w:bookmarkEnd w:id="2"/>
    <w:p w14:paraId="2E303F39" w14:textId="77777777" w:rsidR="00AE6F75" w:rsidRPr="00AE6F75" w:rsidRDefault="00AE6F75" w:rsidP="00AE6F75">
      <w:pPr>
        <w:rPr>
          <w:sz w:val="24"/>
          <w:szCs w:val="24"/>
        </w:rPr>
      </w:pPr>
      <w:r w:rsidRPr="00AE6F75">
        <w:rPr>
          <w:sz w:val="24"/>
          <w:szCs w:val="24"/>
        </w:rPr>
        <w:t>4) Existuje rok, ve kterém byl meziroční nárůst cen potravin výrazně vyšší než růst mezd (větší než 10 %)?</w:t>
      </w:r>
    </w:p>
    <w:p w14:paraId="7DCD6960" w14:textId="0BF63AA9" w:rsidR="00AE6F75" w:rsidRDefault="00AE6F75" w:rsidP="00AE6F75">
      <w:pPr>
        <w:rPr>
          <w:sz w:val="24"/>
          <w:szCs w:val="24"/>
        </w:rPr>
      </w:pPr>
      <w:r w:rsidRPr="00AE6F75">
        <w:rPr>
          <w:sz w:val="24"/>
          <w:szCs w:val="24"/>
        </w:rPr>
        <w:t>5) Má výška HDP vliv na změny ve mzdách a cenách potravin? Neboli, pokud HDP vzroste výrazněji v jednom roce, projeví se to na cenách potravin či mzdách ve stejném nebo následujícím roce výraznějším růstem?</w:t>
      </w:r>
    </w:p>
    <w:p w14:paraId="1B16B0AC" w14:textId="05D265E5" w:rsidR="00AE6F75" w:rsidRDefault="00AE6F75" w:rsidP="00D52076">
      <w:pPr>
        <w:pStyle w:val="Nadpis2"/>
      </w:pPr>
      <w:r w:rsidRPr="00AE6F75">
        <w:t>Výstupem by měly být dvě tabulky v databázi, ze kterých se</w:t>
      </w:r>
      <w:r w:rsidR="00D52076">
        <w:t xml:space="preserve"> </w:t>
      </w:r>
      <w:r w:rsidRPr="00AE6F75">
        <w:t>požadovaná data dají získat.</w:t>
      </w:r>
      <w:r>
        <w:t xml:space="preserve"> Připravila </w:t>
      </w:r>
      <w:proofErr w:type="gramStart"/>
      <w:r>
        <w:t>jsem :</w:t>
      </w:r>
      <w:proofErr w:type="gramEnd"/>
    </w:p>
    <w:p w14:paraId="08E68EE0" w14:textId="65159F8E" w:rsidR="00AE6F75" w:rsidRDefault="00AE6F75" w:rsidP="00AE6F75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AE6F75">
        <w:rPr>
          <w:sz w:val="24"/>
          <w:szCs w:val="24"/>
        </w:rPr>
        <w:t xml:space="preserve">č. </w:t>
      </w:r>
      <w:proofErr w:type="gramStart"/>
      <w:r w:rsidRPr="00AE6F75">
        <w:rPr>
          <w:sz w:val="24"/>
          <w:szCs w:val="24"/>
        </w:rPr>
        <w:t>1  </w:t>
      </w:r>
      <w:proofErr w:type="spellStart"/>
      <w:r w:rsidRPr="00AE6F75">
        <w:rPr>
          <w:sz w:val="24"/>
          <w:szCs w:val="24"/>
        </w:rPr>
        <w:t>t</w:t>
      </w:r>
      <w:proofErr w:type="gramEnd"/>
      <w:r w:rsidRPr="00AE6F75">
        <w:rPr>
          <w:sz w:val="24"/>
          <w:szCs w:val="24"/>
        </w:rPr>
        <w:t>_jana_sindelkova_project_SQL_primary_final</w:t>
      </w:r>
      <w:proofErr w:type="spellEnd"/>
      <w:r w:rsidRPr="00AE6F75">
        <w:rPr>
          <w:sz w:val="24"/>
          <w:szCs w:val="24"/>
        </w:rPr>
        <w:t> (pro data mezd a cen potravin za Českou republiku sjednocených na totožné porovnatelné období – společné roky)</w:t>
      </w:r>
      <w:r w:rsidR="00D44B20">
        <w:rPr>
          <w:sz w:val="24"/>
          <w:szCs w:val="24"/>
        </w:rPr>
        <w:t xml:space="preserve"> k otázkám </w:t>
      </w:r>
      <w:proofErr w:type="gramStart"/>
      <w:r w:rsidR="00D44B20">
        <w:rPr>
          <w:sz w:val="24"/>
          <w:szCs w:val="24"/>
        </w:rPr>
        <w:t>1 – 4</w:t>
      </w:r>
      <w:proofErr w:type="gramEnd"/>
      <w:r w:rsidR="00D44B20">
        <w:rPr>
          <w:sz w:val="24"/>
          <w:szCs w:val="24"/>
        </w:rPr>
        <w:t>,</w:t>
      </w:r>
    </w:p>
    <w:p w14:paraId="37E876FB" w14:textId="141C54A7" w:rsidR="00AE6F75" w:rsidRDefault="00AE6F75" w:rsidP="00AE6F75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AE6F75">
        <w:rPr>
          <w:sz w:val="24"/>
          <w:szCs w:val="24"/>
        </w:rPr>
        <w:t xml:space="preserve">tabulku č. </w:t>
      </w:r>
      <w:proofErr w:type="gramStart"/>
      <w:r w:rsidRPr="00AE6F75">
        <w:rPr>
          <w:sz w:val="24"/>
          <w:szCs w:val="24"/>
        </w:rPr>
        <w:t>2  t</w:t>
      </w:r>
      <w:proofErr w:type="gramEnd"/>
      <w:r w:rsidRPr="00AE6F75">
        <w:rPr>
          <w:sz w:val="24"/>
          <w:szCs w:val="24"/>
        </w:rPr>
        <w:t>_jana_</w:t>
      </w:r>
      <w:proofErr w:type="spellStart"/>
      <w:r w:rsidRPr="00AE6F75">
        <w:rPr>
          <w:sz w:val="24"/>
          <w:szCs w:val="24"/>
        </w:rPr>
        <w:t>sindelkova</w:t>
      </w:r>
      <w:proofErr w:type="spellEnd"/>
      <w:r w:rsidRPr="00AE6F75">
        <w:rPr>
          <w:sz w:val="24"/>
          <w:szCs w:val="24"/>
        </w:rPr>
        <w:t>__</w:t>
      </w:r>
      <w:proofErr w:type="spellStart"/>
      <w:r w:rsidRPr="00AE6F75">
        <w:rPr>
          <w:sz w:val="24"/>
          <w:szCs w:val="24"/>
        </w:rPr>
        <w:t>project_SQL_secondary_final</w:t>
      </w:r>
      <w:proofErr w:type="spellEnd"/>
      <w:r w:rsidRPr="00AE6F75">
        <w:rPr>
          <w:sz w:val="24"/>
          <w:szCs w:val="24"/>
        </w:rPr>
        <w:t> (pro dodatečná data o dalších evropských státech)</w:t>
      </w:r>
      <w:r w:rsidR="00D44B20">
        <w:rPr>
          <w:sz w:val="24"/>
          <w:szCs w:val="24"/>
        </w:rPr>
        <w:t xml:space="preserve"> k otázce č</w:t>
      </w:r>
      <w:r w:rsidR="00321F9D">
        <w:rPr>
          <w:sz w:val="24"/>
          <w:szCs w:val="24"/>
        </w:rPr>
        <w:t>.</w:t>
      </w:r>
      <w:r w:rsidR="00D44B20">
        <w:rPr>
          <w:sz w:val="24"/>
          <w:szCs w:val="24"/>
        </w:rPr>
        <w:t xml:space="preserve"> 5,</w:t>
      </w:r>
    </w:p>
    <w:p w14:paraId="1B7C09F1" w14:textId="257672DA" w:rsidR="00D44B20" w:rsidRDefault="00D44B20" w:rsidP="00D44B20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průběžné tabulky: </w:t>
      </w:r>
      <w:proofErr w:type="spellStart"/>
      <w:r w:rsidRPr="00D44B20">
        <w:rPr>
          <w:sz w:val="24"/>
          <w:szCs w:val="24"/>
        </w:rPr>
        <w:t>t_inflace</w:t>
      </w:r>
      <w:bookmarkStart w:id="3" w:name="_Hlk204512298"/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t_kupni_sila_chleb_mleko</w:t>
      </w:r>
      <w:bookmarkEnd w:id="3"/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t_vyvoj_cen</w:t>
      </w:r>
      <w:proofErr w:type="spellEnd"/>
    </w:p>
    <w:p w14:paraId="2A0C58FA" w14:textId="3DBD6272" w:rsidR="00D44B20" w:rsidRPr="00D44B20" w:rsidRDefault="00D44B20" w:rsidP="00D44B20">
      <w:pPr>
        <w:pStyle w:val="Odstavecseseznamem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D44B20">
        <w:rPr>
          <w:sz w:val="24"/>
          <w:szCs w:val="24"/>
        </w:rPr>
        <w:t>v_eu_country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v_lookup_table_null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v_mzdy_odvetvi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44B20">
        <w:rPr>
          <w:sz w:val="24"/>
          <w:szCs w:val="24"/>
        </w:rPr>
        <w:t>v_vyvoj_cen</w:t>
      </w:r>
      <w:proofErr w:type="spellEnd"/>
    </w:p>
    <w:p w14:paraId="550B7FD8" w14:textId="6B544625" w:rsidR="00AE6F75" w:rsidRDefault="00AE6F75" w:rsidP="00AE6F75">
      <w:pPr>
        <w:pStyle w:val="Nadpis2"/>
      </w:pPr>
      <w:r>
        <w:t>Odpovědi:</w:t>
      </w:r>
    </w:p>
    <w:p w14:paraId="54A29D27" w14:textId="77777777" w:rsidR="00D44B20" w:rsidRPr="00AE6F75" w:rsidRDefault="00D44B20" w:rsidP="001C6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>1) Rostou v průběhu let mzdy ve všech odvětvích, nebo v některých klesají?</w:t>
      </w:r>
    </w:p>
    <w:p w14:paraId="46B17036" w14:textId="797BD11C" w:rsidR="00271F60" w:rsidRDefault="00D44B20" w:rsidP="00D44B20">
      <w:pPr>
        <w:rPr>
          <w:sz w:val="24"/>
          <w:szCs w:val="24"/>
        </w:rPr>
      </w:pPr>
      <w:r w:rsidRPr="00D44B20">
        <w:rPr>
          <w:sz w:val="24"/>
          <w:szCs w:val="24"/>
        </w:rPr>
        <w:t>K této otázce jsem připravila kód, který jsem umístila do souboru Script k otázce č. 1.</w:t>
      </w:r>
      <w:r>
        <w:rPr>
          <w:sz w:val="24"/>
          <w:szCs w:val="24"/>
        </w:rPr>
        <w:t xml:space="preserve"> </w:t>
      </w:r>
      <w:r w:rsidR="003179F9">
        <w:rPr>
          <w:sz w:val="24"/>
          <w:szCs w:val="24"/>
        </w:rPr>
        <w:t xml:space="preserve">V následující tabulce je přehled všech odvětví s komentářem k vývoji mezd. </w:t>
      </w:r>
    </w:p>
    <w:p w14:paraId="375E9540" w14:textId="3A569734" w:rsidR="00D52076" w:rsidRPr="00D44B20" w:rsidRDefault="00D52076" w:rsidP="00D44B20">
      <w:pPr>
        <w:rPr>
          <w:sz w:val="24"/>
          <w:szCs w:val="24"/>
        </w:rPr>
      </w:pPr>
      <w:r>
        <w:rPr>
          <w:sz w:val="24"/>
          <w:szCs w:val="24"/>
        </w:rPr>
        <w:t>Tabulka č. 1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906"/>
        <w:gridCol w:w="4156"/>
      </w:tblGrid>
      <w:tr w:rsidR="00271F60" w:rsidRPr="00271F60" w14:paraId="6975049C" w14:textId="77777777" w:rsidTr="003179F9">
        <w:tc>
          <w:tcPr>
            <w:tcW w:w="4906" w:type="dxa"/>
            <w:shd w:val="clear" w:color="auto" w:fill="AEAAAA" w:themeFill="background2" w:themeFillShade="BF"/>
          </w:tcPr>
          <w:p w14:paraId="5FFBBC1A" w14:textId="58D467F1" w:rsidR="00271F60" w:rsidRPr="00271F60" w:rsidRDefault="00271F60" w:rsidP="003E1A7E">
            <w:pPr>
              <w:rPr>
                <w:b/>
                <w:bCs/>
              </w:rPr>
            </w:pPr>
            <w:r w:rsidRPr="00271F60">
              <w:rPr>
                <w:b/>
                <w:bCs/>
              </w:rPr>
              <w:t>Název odvětví</w:t>
            </w:r>
          </w:p>
        </w:tc>
        <w:tc>
          <w:tcPr>
            <w:tcW w:w="4156" w:type="dxa"/>
            <w:shd w:val="clear" w:color="auto" w:fill="AEAAAA" w:themeFill="background2" w:themeFillShade="BF"/>
          </w:tcPr>
          <w:p w14:paraId="576C1BD8" w14:textId="7702C636" w:rsidR="00271F60" w:rsidRPr="00271F60" w:rsidRDefault="00271F60" w:rsidP="003E1A7E">
            <w:pPr>
              <w:rPr>
                <w:b/>
                <w:bCs/>
              </w:rPr>
            </w:pPr>
            <w:r w:rsidRPr="00271F60">
              <w:rPr>
                <w:b/>
                <w:bCs/>
              </w:rPr>
              <w:t>Vývoj mezd</w:t>
            </w:r>
          </w:p>
        </w:tc>
      </w:tr>
      <w:tr w:rsidR="00271F60" w:rsidRPr="00271F60" w14:paraId="184B2DC4" w14:textId="38A0A235" w:rsidTr="00271F60">
        <w:tc>
          <w:tcPr>
            <w:tcW w:w="4906" w:type="dxa"/>
          </w:tcPr>
          <w:p w14:paraId="0D733880" w14:textId="77777777" w:rsidR="00271F60" w:rsidRPr="00271F60" w:rsidRDefault="00271F60" w:rsidP="003E1A7E">
            <w:r w:rsidRPr="00271F60">
              <w:t>Administrativní a podpůrné činnosti</w:t>
            </w:r>
          </w:p>
        </w:tc>
        <w:tc>
          <w:tcPr>
            <w:tcW w:w="4156" w:type="dxa"/>
          </w:tcPr>
          <w:p w14:paraId="057B9330" w14:textId="0ABE9BB6" w:rsidR="00271F60" w:rsidRPr="00271F60" w:rsidRDefault="003179F9" w:rsidP="003E1A7E">
            <w:r>
              <w:t>n</w:t>
            </w:r>
            <w:r w:rsidR="00271F60">
              <w:t>árůst mezd</w:t>
            </w:r>
          </w:p>
        </w:tc>
      </w:tr>
      <w:tr w:rsidR="00271F60" w:rsidRPr="00271F60" w14:paraId="5F6337FC" w14:textId="70CA5A4C" w:rsidTr="00271F60">
        <w:tc>
          <w:tcPr>
            <w:tcW w:w="4906" w:type="dxa"/>
          </w:tcPr>
          <w:p w14:paraId="17277293" w14:textId="77777777" w:rsidR="00271F60" w:rsidRPr="00271F60" w:rsidRDefault="00271F60" w:rsidP="003E1A7E">
            <w:r w:rsidRPr="00271F60">
              <w:t>Činnosti v oblasti nemovitostí</w:t>
            </w:r>
          </w:p>
        </w:tc>
        <w:tc>
          <w:tcPr>
            <w:tcW w:w="4156" w:type="dxa"/>
          </w:tcPr>
          <w:p w14:paraId="1DF708DA" w14:textId="5AB6C6A3" w:rsidR="00271F60" w:rsidRPr="00271F60" w:rsidRDefault="00422828" w:rsidP="003E1A7E">
            <w:r>
              <w:t>v</w:t>
            </w:r>
            <w:r w:rsidR="00D52076">
              <w:t xml:space="preserve"> letech 2012/2013 mírný pokles, jinak nárůst mezd</w:t>
            </w:r>
          </w:p>
        </w:tc>
      </w:tr>
      <w:tr w:rsidR="00271F60" w:rsidRPr="00271F60" w14:paraId="2DE918A8" w14:textId="291B54C2" w:rsidTr="00271F60">
        <w:tc>
          <w:tcPr>
            <w:tcW w:w="4906" w:type="dxa"/>
          </w:tcPr>
          <w:p w14:paraId="7C679C6E" w14:textId="77777777" w:rsidR="00271F60" w:rsidRPr="00271F60" w:rsidRDefault="00271F60" w:rsidP="003E1A7E">
            <w:r w:rsidRPr="00271F60">
              <w:t>Doprava a skladování</w:t>
            </w:r>
          </w:p>
        </w:tc>
        <w:tc>
          <w:tcPr>
            <w:tcW w:w="4156" w:type="dxa"/>
          </w:tcPr>
          <w:p w14:paraId="188F6DD8" w14:textId="38987D48" w:rsidR="00271F60" w:rsidRPr="00271F60" w:rsidRDefault="003179F9" w:rsidP="003E1A7E">
            <w:r>
              <w:t>nárůst mezd</w:t>
            </w:r>
          </w:p>
        </w:tc>
      </w:tr>
      <w:tr w:rsidR="00271F60" w:rsidRPr="00271F60" w14:paraId="22F2787C" w14:textId="5175C95D" w:rsidTr="00271F60">
        <w:tc>
          <w:tcPr>
            <w:tcW w:w="4906" w:type="dxa"/>
          </w:tcPr>
          <w:p w14:paraId="62639FB3" w14:textId="77777777" w:rsidR="00271F60" w:rsidRPr="00271F60" w:rsidRDefault="00271F60" w:rsidP="003E1A7E">
            <w:bookmarkStart w:id="4" w:name="_Hlk204511071"/>
            <w:r w:rsidRPr="00271F60">
              <w:t>Informační a komunikační činnosti</w:t>
            </w:r>
            <w:bookmarkEnd w:id="4"/>
          </w:p>
        </w:tc>
        <w:tc>
          <w:tcPr>
            <w:tcW w:w="4156" w:type="dxa"/>
          </w:tcPr>
          <w:p w14:paraId="2EBAE315" w14:textId="7E527C1F" w:rsidR="00271F60" w:rsidRPr="00271F60" w:rsidRDefault="003179F9" w:rsidP="003E1A7E">
            <w:r>
              <w:t>v letech 2012/2013 pokles, jinak nárůst mezd</w:t>
            </w:r>
          </w:p>
        </w:tc>
      </w:tr>
      <w:tr w:rsidR="00271F60" w:rsidRPr="00271F60" w14:paraId="1908D99C" w14:textId="52A65E7D" w:rsidTr="00271F60">
        <w:tc>
          <w:tcPr>
            <w:tcW w:w="4906" w:type="dxa"/>
          </w:tcPr>
          <w:p w14:paraId="4B04FA73" w14:textId="77777777" w:rsidR="00271F60" w:rsidRPr="00271F60" w:rsidRDefault="00271F60" w:rsidP="003E1A7E">
            <w:r w:rsidRPr="00271F60">
              <w:t>Kulturní, zábavní a rekreační činnosti</w:t>
            </w:r>
          </w:p>
        </w:tc>
        <w:tc>
          <w:tcPr>
            <w:tcW w:w="4156" w:type="dxa"/>
          </w:tcPr>
          <w:p w14:paraId="5383D4A6" w14:textId="4DF1B2A3" w:rsidR="00271F60" w:rsidRPr="00271F60" w:rsidRDefault="003179F9" w:rsidP="003E1A7E">
            <w:r>
              <w:t>v</w:t>
            </w:r>
            <w:r w:rsidRPr="003179F9">
              <w:t xml:space="preserve"> letech 2012/2013</w:t>
            </w:r>
            <w:r>
              <w:t xml:space="preserve"> </w:t>
            </w:r>
            <w:r w:rsidR="00422828">
              <w:t>stagnace</w:t>
            </w:r>
            <w:r w:rsidRPr="003179F9">
              <w:t>, jinak nárůst mezd</w:t>
            </w:r>
          </w:p>
        </w:tc>
      </w:tr>
      <w:tr w:rsidR="00271F60" w:rsidRPr="00271F60" w14:paraId="6844B45F" w14:textId="0381CC16" w:rsidTr="00271F60">
        <w:tc>
          <w:tcPr>
            <w:tcW w:w="4906" w:type="dxa"/>
          </w:tcPr>
          <w:p w14:paraId="0390E242" w14:textId="77777777" w:rsidR="00271F60" w:rsidRPr="00271F60" w:rsidRDefault="00271F60" w:rsidP="003E1A7E">
            <w:r w:rsidRPr="00271F60">
              <w:t>Ostatní činnosti</w:t>
            </w:r>
          </w:p>
        </w:tc>
        <w:tc>
          <w:tcPr>
            <w:tcW w:w="4156" w:type="dxa"/>
          </w:tcPr>
          <w:p w14:paraId="257F0B10" w14:textId="56F7527E" w:rsidR="00271F60" w:rsidRPr="00271F60" w:rsidRDefault="003179F9" w:rsidP="003E1A7E">
            <w:r>
              <w:t>nárůst mezd bez výkyvu</w:t>
            </w:r>
          </w:p>
        </w:tc>
      </w:tr>
      <w:tr w:rsidR="00271F60" w:rsidRPr="00271F60" w14:paraId="610CA6B0" w14:textId="15D81897" w:rsidTr="00271F60">
        <w:tc>
          <w:tcPr>
            <w:tcW w:w="4906" w:type="dxa"/>
          </w:tcPr>
          <w:p w14:paraId="2EC89BC5" w14:textId="77777777" w:rsidR="00271F60" w:rsidRPr="00271F60" w:rsidRDefault="00271F60" w:rsidP="003E1A7E">
            <w:r w:rsidRPr="00271F60">
              <w:lastRenderedPageBreak/>
              <w:t>Peněžnictví a pojišťovnictví</w:t>
            </w:r>
          </w:p>
        </w:tc>
        <w:tc>
          <w:tcPr>
            <w:tcW w:w="4156" w:type="dxa"/>
          </w:tcPr>
          <w:p w14:paraId="1E34200A" w14:textId="5B8C4D7A" w:rsidR="00271F60" w:rsidRPr="00271F60" w:rsidRDefault="003179F9" w:rsidP="003E1A7E">
            <w:r>
              <w:t>v letech 2012/2013 masivní pokles, v roce 2017 srovnáno na rok 2012</w:t>
            </w:r>
          </w:p>
        </w:tc>
      </w:tr>
      <w:tr w:rsidR="00271F60" w:rsidRPr="00271F60" w14:paraId="2ECFA9CB" w14:textId="50BDE88A" w:rsidTr="00271F60">
        <w:tc>
          <w:tcPr>
            <w:tcW w:w="4906" w:type="dxa"/>
          </w:tcPr>
          <w:p w14:paraId="3D638AC6" w14:textId="77777777" w:rsidR="00271F60" w:rsidRPr="00271F60" w:rsidRDefault="00271F60" w:rsidP="003E1A7E">
            <w:r w:rsidRPr="00271F60">
              <w:t>Profesní, vědecké a technické činnosti</w:t>
            </w:r>
          </w:p>
        </w:tc>
        <w:tc>
          <w:tcPr>
            <w:tcW w:w="4156" w:type="dxa"/>
          </w:tcPr>
          <w:p w14:paraId="208EC5DC" w14:textId="000AA791" w:rsidR="00271F60" w:rsidRPr="00271F60" w:rsidRDefault="003179F9" w:rsidP="003E1A7E">
            <w:r>
              <w:t>v letech 2012, 2013 stagnace, jinak nárůst</w:t>
            </w:r>
          </w:p>
        </w:tc>
      </w:tr>
      <w:tr w:rsidR="00271F60" w:rsidRPr="00271F60" w14:paraId="0C23E29A" w14:textId="20494697" w:rsidTr="00271F60">
        <w:tc>
          <w:tcPr>
            <w:tcW w:w="4906" w:type="dxa"/>
          </w:tcPr>
          <w:p w14:paraId="6FB19EBE" w14:textId="77777777" w:rsidR="00271F60" w:rsidRPr="00271F60" w:rsidRDefault="00271F60" w:rsidP="003E1A7E">
            <w:r w:rsidRPr="00271F60">
              <w:t>Stavebnictví</w:t>
            </w:r>
          </w:p>
        </w:tc>
        <w:tc>
          <w:tcPr>
            <w:tcW w:w="4156" w:type="dxa"/>
          </w:tcPr>
          <w:p w14:paraId="3625D524" w14:textId="60F72BC1" w:rsidR="00271F60" w:rsidRPr="00271F60" w:rsidRDefault="00D52076" w:rsidP="003E1A7E">
            <w:r>
              <w:t>V letech 2012/2013 mírný pokles, jinak nárůst</w:t>
            </w:r>
          </w:p>
        </w:tc>
      </w:tr>
      <w:tr w:rsidR="00271F60" w:rsidRPr="00271F60" w14:paraId="6A73407E" w14:textId="646E8817" w:rsidTr="00271F60">
        <w:tc>
          <w:tcPr>
            <w:tcW w:w="4906" w:type="dxa"/>
          </w:tcPr>
          <w:p w14:paraId="57B8DFEC" w14:textId="77777777" w:rsidR="00271F60" w:rsidRPr="00271F60" w:rsidRDefault="00271F60" w:rsidP="003E1A7E">
            <w:r w:rsidRPr="00271F60">
              <w:t>Těžba a dobývání</w:t>
            </w:r>
          </w:p>
        </w:tc>
        <w:tc>
          <w:tcPr>
            <w:tcW w:w="4156" w:type="dxa"/>
          </w:tcPr>
          <w:p w14:paraId="7F67B52A" w14:textId="11F27A72" w:rsidR="00271F60" w:rsidRPr="00271F60" w:rsidRDefault="003179F9" w:rsidP="003E1A7E">
            <w:r>
              <w:t>v letech 2012/2013 mírný pokles, jinak nárůst</w:t>
            </w:r>
          </w:p>
        </w:tc>
      </w:tr>
      <w:tr w:rsidR="00271F60" w:rsidRPr="00271F60" w14:paraId="16F3BEA8" w14:textId="489E1228" w:rsidTr="00271F60">
        <w:tc>
          <w:tcPr>
            <w:tcW w:w="4906" w:type="dxa"/>
          </w:tcPr>
          <w:p w14:paraId="627E00DB" w14:textId="77777777" w:rsidR="00271F60" w:rsidRPr="00271F60" w:rsidRDefault="00271F60" w:rsidP="003E1A7E">
            <w:r w:rsidRPr="00271F60">
              <w:t>Ubytování, stravování a pohostinství</w:t>
            </w:r>
          </w:p>
        </w:tc>
        <w:tc>
          <w:tcPr>
            <w:tcW w:w="4156" w:type="dxa"/>
          </w:tcPr>
          <w:p w14:paraId="732B52C8" w14:textId="116A883D" w:rsidR="00271F60" w:rsidRPr="00271F60" w:rsidRDefault="003179F9" w:rsidP="003E1A7E">
            <w:r>
              <w:t>nárůst mezd</w:t>
            </w:r>
          </w:p>
        </w:tc>
      </w:tr>
      <w:tr w:rsidR="00271F60" w:rsidRPr="00271F60" w14:paraId="547ABBDC" w14:textId="6013C315" w:rsidTr="00271F60">
        <w:tc>
          <w:tcPr>
            <w:tcW w:w="4906" w:type="dxa"/>
          </w:tcPr>
          <w:p w14:paraId="1FE5F87E" w14:textId="77777777" w:rsidR="00271F60" w:rsidRPr="00271F60" w:rsidRDefault="00271F60" w:rsidP="003E1A7E">
            <w:r w:rsidRPr="00271F60">
              <w:t>Velkoobchod a maloobchod; opravy a údržba motorových vozidel</w:t>
            </w:r>
          </w:p>
        </w:tc>
        <w:tc>
          <w:tcPr>
            <w:tcW w:w="4156" w:type="dxa"/>
          </w:tcPr>
          <w:p w14:paraId="712FE35A" w14:textId="03A3BE16" w:rsidR="00271F60" w:rsidRPr="00271F60" w:rsidRDefault="00D52076" w:rsidP="003E1A7E">
            <w:r>
              <w:t>v letech 2012/2013 mírný pokles, jinak nárůst</w:t>
            </w:r>
          </w:p>
        </w:tc>
      </w:tr>
      <w:tr w:rsidR="00271F60" w:rsidRPr="00271F60" w14:paraId="3E717CCE" w14:textId="5531F505" w:rsidTr="00271F60">
        <w:tc>
          <w:tcPr>
            <w:tcW w:w="4906" w:type="dxa"/>
          </w:tcPr>
          <w:p w14:paraId="0385C8B5" w14:textId="77777777" w:rsidR="00271F60" w:rsidRPr="00271F60" w:rsidRDefault="00271F60" w:rsidP="003E1A7E">
            <w:r w:rsidRPr="00271F60">
              <w:t>Veřejná správa a obrana; povinné sociální zabezpečení</w:t>
            </w:r>
          </w:p>
        </w:tc>
        <w:tc>
          <w:tcPr>
            <w:tcW w:w="4156" w:type="dxa"/>
          </w:tcPr>
          <w:p w14:paraId="7891AE6F" w14:textId="5A57E8A7" w:rsidR="00271F60" w:rsidRPr="00271F60" w:rsidRDefault="00D52076" w:rsidP="003E1A7E">
            <w:r>
              <w:t>nárůst mezd</w:t>
            </w:r>
          </w:p>
        </w:tc>
      </w:tr>
      <w:tr w:rsidR="00271F60" w:rsidRPr="00271F60" w14:paraId="48B48CE7" w14:textId="07DDCE91" w:rsidTr="00271F60">
        <w:tc>
          <w:tcPr>
            <w:tcW w:w="4906" w:type="dxa"/>
          </w:tcPr>
          <w:p w14:paraId="22CDB564" w14:textId="77777777" w:rsidR="00271F60" w:rsidRPr="00271F60" w:rsidRDefault="00271F60" w:rsidP="003E1A7E">
            <w:r w:rsidRPr="00271F60">
              <w:t xml:space="preserve">Výroba a rozvod elektřiny, plynu, tepla a </w:t>
            </w:r>
            <w:proofErr w:type="spellStart"/>
            <w:r w:rsidRPr="00271F60">
              <w:t>klimatiz</w:t>
            </w:r>
            <w:proofErr w:type="spellEnd"/>
            <w:r w:rsidRPr="00271F60">
              <w:t>. vzduchu</w:t>
            </w:r>
          </w:p>
        </w:tc>
        <w:tc>
          <w:tcPr>
            <w:tcW w:w="4156" w:type="dxa"/>
          </w:tcPr>
          <w:p w14:paraId="634A3610" w14:textId="2CB9A591" w:rsidR="00271F60" w:rsidRPr="00271F60" w:rsidRDefault="00D52076" w:rsidP="003E1A7E">
            <w:r>
              <w:t>V letech 2012/2013 pokles, dále pokles v letech 2014/2015, jinak nárůst</w:t>
            </w:r>
          </w:p>
        </w:tc>
      </w:tr>
      <w:tr w:rsidR="00271F60" w:rsidRPr="00271F60" w14:paraId="5BA0519D" w14:textId="3108F628" w:rsidTr="00271F60">
        <w:tc>
          <w:tcPr>
            <w:tcW w:w="4906" w:type="dxa"/>
          </w:tcPr>
          <w:p w14:paraId="518E5003" w14:textId="77777777" w:rsidR="00271F60" w:rsidRPr="00271F60" w:rsidRDefault="00271F60" w:rsidP="003E1A7E">
            <w:r w:rsidRPr="00271F60">
              <w:t>Vzdělávání</w:t>
            </w:r>
          </w:p>
        </w:tc>
        <w:tc>
          <w:tcPr>
            <w:tcW w:w="4156" w:type="dxa"/>
          </w:tcPr>
          <w:p w14:paraId="3FD8170D" w14:textId="722B5FB4" w:rsidR="00271F60" w:rsidRPr="00271F60" w:rsidRDefault="00D52076" w:rsidP="003E1A7E">
            <w:r>
              <w:t>nárůst mezd</w:t>
            </w:r>
          </w:p>
        </w:tc>
      </w:tr>
      <w:tr w:rsidR="00271F60" w:rsidRPr="00271F60" w14:paraId="1B62C441" w14:textId="5FF9223D" w:rsidTr="00271F60">
        <w:tc>
          <w:tcPr>
            <w:tcW w:w="4906" w:type="dxa"/>
          </w:tcPr>
          <w:p w14:paraId="3067DBAA" w14:textId="77777777" w:rsidR="00271F60" w:rsidRPr="00271F60" w:rsidRDefault="00271F60" w:rsidP="003E1A7E">
            <w:r w:rsidRPr="00271F60">
              <w:t>Zásobování vodou; činnosti související s odpady a sanacemi</w:t>
            </w:r>
          </w:p>
        </w:tc>
        <w:tc>
          <w:tcPr>
            <w:tcW w:w="4156" w:type="dxa"/>
          </w:tcPr>
          <w:p w14:paraId="73A37A2A" w14:textId="1F098F98" w:rsidR="00271F60" w:rsidRPr="00271F60" w:rsidRDefault="00D52076" w:rsidP="003E1A7E">
            <w:r>
              <w:t>nárůst mezd</w:t>
            </w:r>
          </w:p>
        </w:tc>
      </w:tr>
      <w:tr w:rsidR="00271F60" w:rsidRPr="00271F60" w14:paraId="6F84E648" w14:textId="61928EB3" w:rsidTr="00271F60">
        <w:tc>
          <w:tcPr>
            <w:tcW w:w="4906" w:type="dxa"/>
          </w:tcPr>
          <w:p w14:paraId="370FADA2" w14:textId="77777777" w:rsidR="00271F60" w:rsidRPr="00271F60" w:rsidRDefault="00271F60" w:rsidP="003E1A7E">
            <w:r w:rsidRPr="00271F60">
              <w:t>Zdravotní a sociální péče</w:t>
            </w:r>
          </w:p>
        </w:tc>
        <w:tc>
          <w:tcPr>
            <w:tcW w:w="4156" w:type="dxa"/>
          </w:tcPr>
          <w:p w14:paraId="4E79432A" w14:textId="05570B52" w:rsidR="00271F60" w:rsidRPr="00271F60" w:rsidRDefault="00D52076" w:rsidP="003E1A7E">
            <w:r>
              <w:t>nárůst mezd</w:t>
            </w:r>
          </w:p>
        </w:tc>
      </w:tr>
      <w:tr w:rsidR="00271F60" w:rsidRPr="00271F60" w14:paraId="4066243D" w14:textId="1D128FCE" w:rsidTr="00271F60">
        <w:tc>
          <w:tcPr>
            <w:tcW w:w="4906" w:type="dxa"/>
          </w:tcPr>
          <w:p w14:paraId="58834E78" w14:textId="77777777" w:rsidR="00271F60" w:rsidRPr="00271F60" w:rsidRDefault="00271F60" w:rsidP="003E1A7E">
            <w:r w:rsidRPr="00271F60">
              <w:t>Zemědělství, lesnictví, rybářství</w:t>
            </w:r>
          </w:p>
        </w:tc>
        <w:tc>
          <w:tcPr>
            <w:tcW w:w="4156" w:type="dxa"/>
          </w:tcPr>
          <w:p w14:paraId="6C239ABD" w14:textId="220F3B0C" w:rsidR="00271F60" w:rsidRPr="00271F60" w:rsidRDefault="00D52076" w:rsidP="003E1A7E">
            <w:r>
              <w:t>nárůst mezd</w:t>
            </w:r>
          </w:p>
        </w:tc>
      </w:tr>
      <w:tr w:rsidR="00271F60" w:rsidRPr="00271F60" w14:paraId="0C86E487" w14:textId="2CF43AC0" w:rsidTr="00271F60">
        <w:tc>
          <w:tcPr>
            <w:tcW w:w="4906" w:type="dxa"/>
          </w:tcPr>
          <w:p w14:paraId="29891F6A" w14:textId="77777777" w:rsidR="00271F60" w:rsidRPr="00271F60" w:rsidRDefault="00271F60" w:rsidP="003E1A7E">
            <w:r w:rsidRPr="00271F60">
              <w:t>Zpracovatelský průmysl</w:t>
            </w:r>
          </w:p>
        </w:tc>
        <w:tc>
          <w:tcPr>
            <w:tcW w:w="4156" w:type="dxa"/>
          </w:tcPr>
          <w:p w14:paraId="307E956B" w14:textId="56DA8ED0" w:rsidR="00271F60" w:rsidRPr="00271F60" w:rsidRDefault="00D52076" w:rsidP="003E1A7E">
            <w:r>
              <w:t>nárůst mezd</w:t>
            </w:r>
          </w:p>
        </w:tc>
      </w:tr>
    </w:tbl>
    <w:p w14:paraId="5E01F2C5" w14:textId="4CE99404" w:rsidR="00AE6F75" w:rsidRDefault="00AE6F75" w:rsidP="00AE6F75">
      <w:pPr>
        <w:rPr>
          <w:sz w:val="24"/>
          <w:szCs w:val="24"/>
        </w:rPr>
      </w:pPr>
    </w:p>
    <w:p w14:paraId="31373897" w14:textId="0431CFC2" w:rsidR="00D52076" w:rsidRDefault="00D52076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Bylo zjištěno, že ve vybraných odvětvích</w:t>
      </w:r>
      <w:r w:rsidR="00422828">
        <w:rPr>
          <w:sz w:val="24"/>
          <w:szCs w:val="24"/>
        </w:rPr>
        <w:t xml:space="preserve"> (s vyšší mzdou) </w:t>
      </w:r>
      <w:r>
        <w:rPr>
          <w:sz w:val="24"/>
          <w:szCs w:val="24"/>
        </w:rPr>
        <w:t xml:space="preserve">průměrná mzda klesla </w:t>
      </w:r>
      <w:r w:rsidR="00422828">
        <w:rPr>
          <w:sz w:val="24"/>
          <w:szCs w:val="24"/>
        </w:rPr>
        <w:t>meziročně v letech 2012/2013 v důsledku politických a ekonomických vlivů (pád vlády, předčasné volby). Oblasti citlivé na tyto vlivy byly informační a komunikační činnosti, nevíce oblast finančního trhu – peněžnictví a pojišťovnictví, dále výroba a rozvod elektřiny, plynu. Mírný pokles mezd byl zaznamenán v oblasti stavebnictví a nemovitostí, oblast těžkého průmyslu, oblast obchodu, stagnace potom ve vědě a kultuře. V ostatních odvětvích mzda postupně rostla.</w:t>
      </w:r>
      <w:r w:rsidR="00150951">
        <w:rPr>
          <w:sz w:val="24"/>
          <w:szCs w:val="24"/>
        </w:rPr>
        <w:t xml:space="preserve"> Nejlépe bude vidět v grafické vizualizaci trendu – ve spojnicovém grafu.</w:t>
      </w:r>
    </w:p>
    <w:p w14:paraId="0ECB1A5D" w14:textId="77777777" w:rsidR="001C699B" w:rsidRDefault="001C699B" w:rsidP="00422828">
      <w:pPr>
        <w:spacing w:after="0"/>
        <w:jc w:val="both"/>
        <w:rPr>
          <w:sz w:val="24"/>
          <w:szCs w:val="24"/>
        </w:rPr>
      </w:pPr>
    </w:p>
    <w:p w14:paraId="5B5FEFC5" w14:textId="77777777" w:rsidR="001C699B" w:rsidRPr="00AE6F75" w:rsidRDefault="001C699B" w:rsidP="001C6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>2) Kolik je možné si koupit litrů mléka a kilogramů chleba za první a poslední srovnatelné období v dostupných datech cen a mezd?</w:t>
      </w:r>
    </w:p>
    <w:p w14:paraId="69FF13B1" w14:textId="50FC047A" w:rsidR="001C699B" w:rsidRDefault="001C699B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Tato otázka směřuje na kupní sílu mezd. K této otázce jsem připravila kód, který jsem umístila do souboru </w:t>
      </w:r>
      <w:r w:rsidR="00D03401">
        <w:rPr>
          <w:sz w:val="24"/>
          <w:szCs w:val="24"/>
        </w:rPr>
        <w:t xml:space="preserve">Script k otázce č. 2. </w:t>
      </w:r>
      <w:r>
        <w:rPr>
          <w:sz w:val="24"/>
          <w:szCs w:val="24"/>
        </w:rPr>
        <w:t xml:space="preserve">Připravila jsem výstupy za roky 2006 a 2018 za jednotlivá profesní odvětví zvlášť pro komodity mléko polotučné pasterované a chléb konzumní kmínový. Vycházela jsem z tabulky </w:t>
      </w:r>
      <w:proofErr w:type="spellStart"/>
      <w:r>
        <w:rPr>
          <w:sz w:val="24"/>
          <w:szCs w:val="24"/>
        </w:rPr>
        <w:t>t_jana_sindelkova_projekt_sql_primary_final</w:t>
      </w:r>
      <w:proofErr w:type="spellEnd"/>
      <w:r>
        <w:rPr>
          <w:sz w:val="24"/>
          <w:szCs w:val="24"/>
        </w:rPr>
        <w:t xml:space="preserve">. </w:t>
      </w:r>
      <w:r w:rsidR="00D034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Výsledky analýzy jsem umístila do </w:t>
      </w:r>
      <w:proofErr w:type="gramStart"/>
      <w:r>
        <w:rPr>
          <w:sz w:val="24"/>
          <w:szCs w:val="24"/>
        </w:rPr>
        <w:t xml:space="preserve">tabulky  </w:t>
      </w:r>
      <w:proofErr w:type="spellStart"/>
      <w:r w:rsidRPr="00D44B20">
        <w:rPr>
          <w:sz w:val="24"/>
          <w:szCs w:val="24"/>
        </w:rPr>
        <w:t>t</w:t>
      </w:r>
      <w:proofErr w:type="gramEnd"/>
      <w:r w:rsidRPr="00D44B20">
        <w:rPr>
          <w:sz w:val="24"/>
          <w:szCs w:val="24"/>
        </w:rPr>
        <w:t>_kupni_sila_chleb_mleko</w:t>
      </w:r>
      <w:proofErr w:type="spellEnd"/>
      <w:r w:rsidR="00D03401">
        <w:rPr>
          <w:sz w:val="24"/>
          <w:szCs w:val="24"/>
        </w:rPr>
        <w:t>, kde je vždy komodita, její průměrná cena, dále odvětví průmyslu a průměrn</w:t>
      </w:r>
      <w:r w:rsidR="00F013D3">
        <w:rPr>
          <w:sz w:val="24"/>
          <w:szCs w:val="24"/>
        </w:rPr>
        <w:t>á</w:t>
      </w:r>
      <w:r w:rsidR="00D03401">
        <w:rPr>
          <w:sz w:val="24"/>
          <w:szCs w:val="24"/>
        </w:rPr>
        <w:t xml:space="preserve"> </w:t>
      </w:r>
      <w:r w:rsidR="00150951">
        <w:rPr>
          <w:sz w:val="24"/>
          <w:szCs w:val="24"/>
        </w:rPr>
        <w:t>mzda</w:t>
      </w:r>
      <w:r w:rsidR="005F19F5">
        <w:rPr>
          <w:sz w:val="24"/>
          <w:szCs w:val="24"/>
        </w:rPr>
        <w:t>, v</w:t>
      </w:r>
      <w:r w:rsidR="00D03401">
        <w:rPr>
          <w:sz w:val="24"/>
          <w:szCs w:val="24"/>
        </w:rPr>
        <w:t xml:space="preserve">e sloupci </w:t>
      </w:r>
      <w:proofErr w:type="spellStart"/>
      <w:r w:rsidR="00D03401">
        <w:rPr>
          <w:sz w:val="24"/>
          <w:szCs w:val="24"/>
        </w:rPr>
        <w:t>kupni</w:t>
      </w:r>
      <w:r w:rsidR="00A52BA9">
        <w:rPr>
          <w:sz w:val="24"/>
          <w:szCs w:val="24"/>
        </w:rPr>
        <w:t>_</w:t>
      </w:r>
      <w:proofErr w:type="gramStart"/>
      <w:r w:rsidR="00D03401">
        <w:rPr>
          <w:sz w:val="24"/>
          <w:szCs w:val="24"/>
        </w:rPr>
        <w:t>sila</w:t>
      </w:r>
      <w:proofErr w:type="spellEnd"/>
      <w:r w:rsidR="00D03401">
        <w:rPr>
          <w:sz w:val="24"/>
          <w:szCs w:val="24"/>
        </w:rPr>
        <w:t xml:space="preserve">  přepočtená</w:t>
      </w:r>
      <w:proofErr w:type="gramEnd"/>
      <w:r w:rsidR="00D03401">
        <w:rPr>
          <w:sz w:val="24"/>
          <w:szCs w:val="24"/>
        </w:rPr>
        <w:t xml:space="preserve"> na kg chleba a litry mléka.</w:t>
      </w:r>
    </w:p>
    <w:p w14:paraId="2C198EF3" w14:textId="77777777" w:rsidR="00D03401" w:rsidRDefault="00D03401" w:rsidP="00422828">
      <w:pPr>
        <w:spacing w:after="0"/>
        <w:jc w:val="both"/>
        <w:rPr>
          <w:sz w:val="24"/>
          <w:szCs w:val="24"/>
        </w:rPr>
      </w:pPr>
    </w:p>
    <w:p w14:paraId="08CA3AE0" w14:textId="77777777" w:rsidR="00D03401" w:rsidRPr="00AE6F75" w:rsidRDefault="00D03401" w:rsidP="00D0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 xml:space="preserve">3) Která kategorie potravin zdražuje nejpomaleji (je u ní nejnižší </w:t>
      </w:r>
      <w:proofErr w:type="spellStart"/>
      <w:r w:rsidRPr="00AE6F75">
        <w:rPr>
          <w:sz w:val="24"/>
          <w:szCs w:val="24"/>
        </w:rPr>
        <w:t>percentuální</w:t>
      </w:r>
      <w:proofErr w:type="spellEnd"/>
      <w:r w:rsidRPr="00AE6F75">
        <w:rPr>
          <w:sz w:val="24"/>
          <w:szCs w:val="24"/>
        </w:rPr>
        <w:t xml:space="preserve"> meziroční nárůst)?</w:t>
      </w:r>
    </w:p>
    <w:p w14:paraId="39A83D15" w14:textId="79F63C8E" w:rsidR="00D03401" w:rsidRDefault="00D03401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Tato otázka směřuje na vývoj inflace napříč různými kategoriemi potravin.</w:t>
      </w:r>
      <w:r w:rsidR="00DB3B8C">
        <w:rPr>
          <w:sz w:val="24"/>
          <w:szCs w:val="24"/>
        </w:rPr>
        <w:t xml:space="preserve"> K této otázce jsem připravila několik kódů, které jsem umístila do souboru Script k otázce č. 3 a 4. </w:t>
      </w:r>
      <w:proofErr w:type="spellStart"/>
      <w:r w:rsidR="00DB3B8C">
        <w:rPr>
          <w:sz w:val="24"/>
          <w:szCs w:val="24"/>
        </w:rPr>
        <w:t>Mezivýstupy</w:t>
      </w:r>
      <w:proofErr w:type="spellEnd"/>
      <w:r w:rsidR="00DB3B8C">
        <w:rPr>
          <w:sz w:val="24"/>
          <w:szCs w:val="24"/>
        </w:rPr>
        <w:t xml:space="preserve"> jsou potom tabulky </w:t>
      </w:r>
      <w:proofErr w:type="spellStart"/>
      <w:r w:rsidR="00DB3B8C">
        <w:rPr>
          <w:sz w:val="24"/>
          <w:szCs w:val="24"/>
        </w:rPr>
        <w:t>t_vyvoj_cen</w:t>
      </w:r>
      <w:proofErr w:type="spellEnd"/>
      <w:r w:rsidR="00DB3B8C">
        <w:rPr>
          <w:sz w:val="24"/>
          <w:szCs w:val="24"/>
        </w:rPr>
        <w:t xml:space="preserve">, </w:t>
      </w:r>
      <w:proofErr w:type="spellStart"/>
      <w:r w:rsidR="00DB3B8C">
        <w:rPr>
          <w:sz w:val="24"/>
          <w:szCs w:val="24"/>
        </w:rPr>
        <w:t>v_vyvoj_cen</w:t>
      </w:r>
      <w:proofErr w:type="spellEnd"/>
      <w:r w:rsidR="00DB3B8C">
        <w:rPr>
          <w:sz w:val="24"/>
          <w:szCs w:val="24"/>
        </w:rPr>
        <w:t xml:space="preserve">, </w:t>
      </w:r>
      <w:proofErr w:type="spellStart"/>
      <w:r w:rsidR="00DB3B8C">
        <w:rPr>
          <w:sz w:val="24"/>
          <w:szCs w:val="24"/>
        </w:rPr>
        <w:t>t_inflace</w:t>
      </w:r>
      <w:proofErr w:type="spellEnd"/>
      <w:r w:rsidR="00DB3B8C">
        <w:rPr>
          <w:sz w:val="24"/>
          <w:szCs w:val="24"/>
        </w:rPr>
        <w:t xml:space="preserve">. K otázce jsem přistoupila tak, </w:t>
      </w:r>
      <w:r w:rsidR="005A1CAD">
        <w:rPr>
          <w:sz w:val="24"/>
          <w:szCs w:val="24"/>
        </w:rPr>
        <w:t>že jsem vypočítala nárůst cen podílem (cena v roce t/ cena v roce t-1)</w:t>
      </w:r>
      <w:r w:rsidR="00597622">
        <w:rPr>
          <w:sz w:val="24"/>
          <w:szCs w:val="24"/>
        </w:rPr>
        <w:t xml:space="preserve"> * 100. Výsledek interpretujeme </w:t>
      </w:r>
      <w:r w:rsidR="00597622">
        <w:rPr>
          <w:sz w:val="24"/>
          <w:szCs w:val="24"/>
        </w:rPr>
        <w:lastRenderedPageBreak/>
        <w:t xml:space="preserve">jako výše ceny dané komodity vyjádřená </w:t>
      </w:r>
      <w:proofErr w:type="spellStart"/>
      <w:r w:rsidR="00597622">
        <w:rPr>
          <w:sz w:val="24"/>
          <w:szCs w:val="24"/>
        </w:rPr>
        <w:t>procenticky</w:t>
      </w:r>
      <w:proofErr w:type="spellEnd"/>
      <w:r w:rsidR="00597622">
        <w:rPr>
          <w:sz w:val="24"/>
          <w:szCs w:val="24"/>
        </w:rPr>
        <w:t xml:space="preserve"> ve vztahu k ceně z předchozího roku. V</w:t>
      </w:r>
      <w:r w:rsidR="00DB3B8C">
        <w:rPr>
          <w:sz w:val="24"/>
          <w:szCs w:val="24"/>
        </w:rPr>
        <w:t>ýsledek nad 100 je vždy nárůst cen, výsledek pod 100 je vždy pokles cen.  Hledala jsem pokles pod 80, tj. více jak 20 % pokles ceny</w:t>
      </w:r>
      <w:r w:rsidR="00597622">
        <w:rPr>
          <w:sz w:val="24"/>
          <w:szCs w:val="24"/>
        </w:rPr>
        <w:t>, tedy deflace.</w:t>
      </w:r>
      <w:r w:rsidR="00DB3B8C">
        <w:rPr>
          <w:sz w:val="24"/>
          <w:szCs w:val="24"/>
        </w:rPr>
        <w:t xml:space="preserve"> Tento cenový vývoj byl zaznamená</w:t>
      </w:r>
      <w:r w:rsidR="00A52BA9">
        <w:rPr>
          <w:sz w:val="24"/>
          <w:szCs w:val="24"/>
        </w:rPr>
        <w:t>n</w:t>
      </w:r>
      <w:r w:rsidR="00DB3B8C">
        <w:rPr>
          <w:sz w:val="24"/>
          <w:szCs w:val="24"/>
        </w:rPr>
        <w:t xml:space="preserve"> u následujících komodit</w:t>
      </w:r>
      <w:r w:rsidR="00597622">
        <w:rPr>
          <w:sz w:val="24"/>
          <w:szCs w:val="24"/>
        </w:rPr>
        <w:t xml:space="preserve"> v těchto letech</w:t>
      </w:r>
      <w:r w:rsidR="00DB3B8C">
        <w:rPr>
          <w:sz w:val="24"/>
          <w:szCs w:val="24"/>
        </w:rPr>
        <w:t>:</w:t>
      </w:r>
    </w:p>
    <w:p w14:paraId="2F6334FC" w14:textId="77777777" w:rsidR="00DB3B8C" w:rsidRDefault="00DB3B8C" w:rsidP="00422828">
      <w:pPr>
        <w:spacing w:after="0"/>
        <w:jc w:val="both"/>
        <w:rPr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7622" w14:paraId="12D6F8F7" w14:textId="77777777" w:rsidTr="00597622">
        <w:tc>
          <w:tcPr>
            <w:tcW w:w="3020" w:type="dxa"/>
            <w:shd w:val="clear" w:color="auto" w:fill="AEAAAA" w:themeFill="background2" w:themeFillShade="BF"/>
          </w:tcPr>
          <w:p w14:paraId="1C79B8AF" w14:textId="24FD6D73" w:rsidR="00597622" w:rsidRPr="00597622" w:rsidRDefault="00597622" w:rsidP="00422828">
            <w:pPr>
              <w:jc w:val="both"/>
              <w:rPr>
                <w:b/>
                <w:bCs/>
                <w:sz w:val="24"/>
                <w:szCs w:val="24"/>
              </w:rPr>
            </w:pPr>
            <w:r w:rsidRPr="00597622">
              <w:rPr>
                <w:b/>
                <w:bCs/>
                <w:sz w:val="24"/>
                <w:szCs w:val="24"/>
              </w:rPr>
              <w:t>Komodita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04AED2D7" w14:textId="00F9A6B2" w:rsidR="00597622" w:rsidRPr="00597622" w:rsidRDefault="00597622" w:rsidP="00597622">
            <w:pPr>
              <w:jc w:val="center"/>
              <w:rPr>
                <w:b/>
                <w:bCs/>
                <w:sz w:val="24"/>
                <w:szCs w:val="24"/>
              </w:rPr>
            </w:pPr>
            <w:r w:rsidRPr="00597622">
              <w:rPr>
                <w:b/>
                <w:bCs/>
                <w:sz w:val="24"/>
                <w:szCs w:val="24"/>
              </w:rPr>
              <w:t>Rok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1DB3D99" w14:textId="5D54C148" w:rsidR="00597622" w:rsidRPr="00597622" w:rsidRDefault="00597622" w:rsidP="00422828">
            <w:pPr>
              <w:jc w:val="both"/>
              <w:rPr>
                <w:b/>
                <w:bCs/>
                <w:sz w:val="24"/>
                <w:szCs w:val="24"/>
              </w:rPr>
            </w:pPr>
            <w:r w:rsidRPr="00597622">
              <w:rPr>
                <w:b/>
                <w:bCs/>
                <w:sz w:val="24"/>
                <w:szCs w:val="24"/>
              </w:rPr>
              <w:t>Meziroční navýšení cen</w:t>
            </w:r>
          </w:p>
        </w:tc>
      </w:tr>
      <w:tr w:rsidR="006E61E8" w14:paraId="48557374" w14:textId="77777777">
        <w:tc>
          <w:tcPr>
            <w:tcW w:w="3020" w:type="dxa"/>
          </w:tcPr>
          <w:p w14:paraId="6FF6E4B0" w14:textId="743AE75E" w:rsidR="006E61E8" w:rsidRDefault="006E61E8" w:rsidP="0042282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Rajská jablka červená kulat</w:t>
            </w:r>
            <w:r>
              <w:rPr>
                <w:sz w:val="24"/>
                <w:szCs w:val="24"/>
              </w:rPr>
              <w:t>á</w:t>
            </w:r>
          </w:p>
        </w:tc>
        <w:tc>
          <w:tcPr>
            <w:tcW w:w="3021" w:type="dxa"/>
          </w:tcPr>
          <w:p w14:paraId="6DB0278D" w14:textId="7F5FC1BC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3021" w:type="dxa"/>
          </w:tcPr>
          <w:p w14:paraId="19EA308E" w14:textId="47D58A6B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6E61E8" w14:paraId="5C826016" w14:textId="77777777">
        <w:tc>
          <w:tcPr>
            <w:tcW w:w="3020" w:type="dxa"/>
          </w:tcPr>
          <w:p w14:paraId="113B0801" w14:textId="09F37FFE" w:rsidR="006E61E8" w:rsidRDefault="006E61E8" w:rsidP="0042282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Konzumní brambory</w:t>
            </w:r>
            <w:r w:rsidRPr="006E61E8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20AEC031" w14:textId="0007271C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3021" w:type="dxa"/>
          </w:tcPr>
          <w:p w14:paraId="6B0FE99F" w14:textId="570EB4BB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  <w:tr w:rsidR="006E61E8" w14:paraId="5299730C" w14:textId="77777777">
        <w:tc>
          <w:tcPr>
            <w:tcW w:w="3020" w:type="dxa"/>
          </w:tcPr>
          <w:p w14:paraId="10AD186B" w14:textId="004BBB97" w:rsidR="006E61E8" w:rsidRDefault="006E61E8" w:rsidP="006E61E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Pečivo pšeničné bílé</w:t>
            </w:r>
            <w:r w:rsidRPr="006E61E8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5B8E6DFA" w14:textId="699E2BBD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21" w:type="dxa"/>
          </w:tcPr>
          <w:p w14:paraId="021DF700" w14:textId="628525E1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6E61E8" w14:paraId="1A0EE43F" w14:textId="77777777">
        <w:tc>
          <w:tcPr>
            <w:tcW w:w="3020" w:type="dxa"/>
          </w:tcPr>
          <w:p w14:paraId="63DF681B" w14:textId="74684A4C" w:rsidR="006E61E8" w:rsidRDefault="006E61E8" w:rsidP="00422828">
            <w:pPr>
              <w:jc w:val="both"/>
              <w:rPr>
                <w:sz w:val="24"/>
                <w:szCs w:val="24"/>
              </w:rPr>
            </w:pPr>
            <w:r w:rsidRPr="006E61E8">
              <w:rPr>
                <w:sz w:val="24"/>
                <w:szCs w:val="24"/>
              </w:rPr>
              <w:t>Pšeničná mouka hladká</w:t>
            </w:r>
          </w:p>
        </w:tc>
        <w:tc>
          <w:tcPr>
            <w:tcW w:w="3021" w:type="dxa"/>
          </w:tcPr>
          <w:p w14:paraId="0CA9AF00" w14:textId="3B7B018C" w:rsidR="006E61E8" w:rsidRDefault="006E61E8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21" w:type="dxa"/>
          </w:tcPr>
          <w:p w14:paraId="64AB48A6" w14:textId="3F348673" w:rsidR="006E61E8" w:rsidRDefault="006E61E8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6E61E8" w14:paraId="6C2F603C" w14:textId="77777777">
        <w:tc>
          <w:tcPr>
            <w:tcW w:w="3020" w:type="dxa"/>
          </w:tcPr>
          <w:p w14:paraId="4856F37E" w14:textId="534A3E74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Jablka konzumní</w:t>
            </w:r>
            <w:r w:rsidRPr="00597622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4AC801DD" w14:textId="7B5D6EAF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21" w:type="dxa"/>
          </w:tcPr>
          <w:p w14:paraId="75FC53FF" w14:textId="3135B0B4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6E61E8" w14:paraId="15D1F200" w14:textId="77777777">
        <w:tc>
          <w:tcPr>
            <w:tcW w:w="3020" w:type="dxa"/>
          </w:tcPr>
          <w:p w14:paraId="708BCEB6" w14:textId="48F31857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Rajská</w:t>
            </w:r>
            <w:r w:rsidR="00AE3E0A">
              <w:rPr>
                <w:sz w:val="24"/>
                <w:szCs w:val="24"/>
              </w:rPr>
              <w:t xml:space="preserve"> </w:t>
            </w:r>
            <w:r w:rsidRPr="00597622">
              <w:rPr>
                <w:sz w:val="24"/>
                <w:szCs w:val="24"/>
              </w:rPr>
              <w:t>jablka červená kula</w:t>
            </w:r>
            <w:r w:rsidR="00AE3E0A">
              <w:rPr>
                <w:sz w:val="24"/>
                <w:szCs w:val="24"/>
              </w:rPr>
              <w:t>tá</w:t>
            </w:r>
          </w:p>
        </w:tc>
        <w:tc>
          <w:tcPr>
            <w:tcW w:w="3021" w:type="dxa"/>
          </w:tcPr>
          <w:p w14:paraId="3E861221" w14:textId="175A7BE2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3021" w:type="dxa"/>
          </w:tcPr>
          <w:p w14:paraId="38725920" w14:textId="4F55BDF1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6E61E8" w14:paraId="31E89A28" w14:textId="77777777">
        <w:tc>
          <w:tcPr>
            <w:tcW w:w="3020" w:type="dxa"/>
          </w:tcPr>
          <w:p w14:paraId="323DA784" w14:textId="628F1A69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Konzumní brambory</w:t>
            </w:r>
            <w:r w:rsidRPr="00597622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025051AB" w14:textId="5BC2337B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3021" w:type="dxa"/>
          </w:tcPr>
          <w:p w14:paraId="5E59B103" w14:textId="6A6CD03E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6E61E8" w14:paraId="024F705D" w14:textId="77777777">
        <w:tc>
          <w:tcPr>
            <w:tcW w:w="3020" w:type="dxa"/>
          </w:tcPr>
          <w:p w14:paraId="436EC7BF" w14:textId="3D269C79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Eidamská cihla</w:t>
            </w:r>
            <w:r w:rsidRPr="00597622">
              <w:rPr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0BF1D4B7" w14:textId="6A9B8A77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3021" w:type="dxa"/>
          </w:tcPr>
          <w:p w14:paraId="577A1A4A" w14:textId="056F2BD7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6E61E8" w14:paraId="3947EC43" w14:textId="77777777">
        <w:tc>
          <w:tcPr>
            <w:tcW w:w="3020" w:type="dxa"/>
          </w:tcPr>
          <w:p w14:paraId="3C964D58" w14:textId="4A30D9FB" w:rsidR="006E61E8" w:rsidRDefault="00597622" w:rsidP="00422828">
            <w:pPr>
              <w:jc w:val="both"/>
              <w:rPr>
                <w:sz w:val="24"/>
                <w:szCs w:val="24"/>
              </w:rPr>
            </w:pPr>
            <w:r w:rsidRPr="00597622">
              <w:rPr>
                <w:sz w:val="24"/>
                <w:szCs w:val="24"/>
              </w:rPr>
              <w:t>Cukr krystalový</w:t>
            </w:r>
          </w:p>
        </w:tc>
        <w:tc>
          <w:tcPr>
            <w:tcW w:w="3021" w:type="dxa"/>
          </w:tcPr>
          <w:p w14:paraId="6D21ED3A" w14:textId="4E6A9EFD" w:rsidR="006E61E8" w:rsidRDefault="00597622" w:rsidP="0059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3021" w:type="dxa"/>
          </w:tcPr>
          <w:p w14:paraId="4996CD1F" w14:textId="4E8CCECC" w:rsidR="006E61E8" w:rsidRDefault="00597622" w:rsidP="005976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</w:tbl>
    <w:p w14:paraId="5188CFBC" w14:textId="77777777" w:rsidR="001C699B" w:rsidRDefault="001C699B" w:rsidP="00422828">
      <w:pPr>
        <w:spacing w:after="0"/>
        <w:jc w:val="both"/>
        <w:rPr>
          <w:sz w:val="24"/>
          <w:szCs w:val="24"/>
        </w:rPr>
      </w:pPr>
    </w:p>
    <w:p w14:paraId="7331D18F" w14:textId="77777777" w:rsidR="00AE3E0A" w:rsidRDefault="00AE3E0A" w:rsidP="00422828">
      <w:pPr>
        <w:spacing w:after="0"/>
        <w:jc w:val="both"/>
        <w:rPr>
          <w:sz w:val="24"/>
          <w:szCs w:val="24"/>
        </w:rPr>
      </w:pPr>
    </w:p>
    <w:p w14:paraId="020FBB46" w14:textId="77777777" w:rsidR="00AE3E0A" w:rsidRPr="00AE6F75" w:rsidRDefault="00AE3E0A" w:rsidP="00AE3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r w:rsidRPr="00AE6F75">
        <w:rPr>
          <w:sz w:val="24"/>
          <w:szCs w:val="24"/>
        </w:rPr>
        <w:t>4) Existuje rok, ve kterém byl meziroční nárůst cen potravin výrazně vyšší než růst mezd (větší než 10 %)?</w:t>
      </w:r>
    </w:p>
    <w:p w14:paraId="3699BBB5" w14:textId="77777777" w:rsidR="00B64C9B" w:rsidRDefault="00AE3E0A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Tato otázka také směřuje na vývoj inflace, tentokrát k maximu. Příprava k této otázce je totožná s otázkou přechozí, tedy soubor Script k otázce č. 3 a 4. Využijeme tabulku </w:t>
      </w:r>
      <w:proofErr w:type="spellStart"/>
      <w:r>
        <w:rPr>
          <w:sz w:val="24"/>
          <w:szCs w:val="24"/>
        </w:rPr>
        <w:t>t_inflace</w:t>
      </w:r>
      <w:proofErr w:type="spellEnd"/>
      <w:r>
        <w:rPr>
          <w:sz w:val="24"/>
          <w:szCs w:val="24"/>
        </w:rPr>
        <w:t xml:space="preserve">, ze které za pomocí podmínek case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rozdělíme </w:t>
      </w:r>
      <w:proofErr w:type="spellStart"/>
      <w:r>
        <w:rPr>
          <w:sz w:val="24"/>
          <w:szCs w:val="24"/>
        </w:rPr>
        <w:t>mezirocní</w:t>
      </w:r>
      <w:proofErr w:type="spellEnd"/>
      <w:r>
        <w:rPr>
          <w:sz w:val="24"/>
          <w:szCs w:val="24"/>
        </w:rPr>
        <w:t xml:space="preserve"> porovnání cen podle výšky</w:t>
      </w:r>
      <w:r w:rsidR="00B64C9B">
        <w:rPr>
          <w:sz w:val="24"/>
          <w:szCs w:val="24"/>
        </w:rPr>
        <w:t xml:space="preserve"> do stupňů. S</w:t>
      </w:r>
      <w:r>
        <w:rPr>
          <w:sz w:val="24"/>
          <w:szCs w:val="24"/>
        </w:rPr>
        <w:t xml:space="preserve">tupeň 2 </w:t>
      </w:r>
      <w:r w:rsidR="00B64C9B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od 10 % do </w:t>
      </w:r>
      <w:proofErr w:type="gramStart"/>
      <w:r>
        <w:rPr>
          <w:sz w:val="24"/>
          <w:szCs w:val="24"/>
        </w:rPr>
        <w:t>20%</w:t>
      </w:r>
      <w:proofErr w:type="gramEnd"/>
      <w:r>
        <w:rPr>
          <w:sz w:val="24"/>
          <w:szCs w:val="24"/>
        </w:rPr>
        <w:t>, stupeň 3 od 20 do 30 %</w:t>
      </w:r>
      <w:r w:rsidR="00B64C9B">
        <w:rPr>
          <w:sz w:val="24"/>
          <w:szCs w:val="24"/>
        </w:rPr>
        <w:t xml:space="preserve">, atd. až po stupeň 9. </w:t>
      </w:r>
    </w:p>
    <w:p w14:paraId="4762636C" w14:textId="77777777" w:rsidR="00B64C9B" w:rsidRDefault="00B64C9B" w:rsidP="00422828">
      <w:pPr>
        <w:spacing w:after="0"/>
        <w:jc w:val="both"/>
        <w:rPr>
          <w:sz w:val="24"/>
          <w:szCs w:val="24"/>
        </w:rPr>
      </w:pPr>
    </w:p>
    <w:p w14:paraId="36E34BED" w14:textId="05C4642E" w:rsidR="00AE3E0A" w:rsidRDefault="00B64C9B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 každém roce jsou potraviny, které zdražily o více než 10 %. Nejčastěji je zastoupeno zdražení ve stupni č. 2 a 3, tedy do 20</w:t>
      </w:r>
      <w:r w:rsidR="007D6A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% a do 30 %. Ojediněle je stupeň č. </w:t>
      </w:r>
      <w:proofErr w:type="gramStart"/>
      <w:r>
        <w:rPr>
          <w:sz w:val="24"/>
          <w:szCs w:val="24"/>
        </w:rPr>
        <w:t>4 – 7</w:t>
      </w:r>
      <w:proofErr w:type="gramEnd"/>
      <w:r>
        <w:rPr>
          <w:sz w:val="24"/>
          <w:szCs w:val="24"/>
        </w:rPr>
        <w:t xml:space="preserve">. </w:t>
      </w:r>
    </w:p>
    <w:p w14:paraId="4248BB45" w14:textId="77777777" w:rsidR="00B64C9B" w:rsidRDefault="00B64C9B" w:rsidP="00422828">
      <w:pPr>
        <w:spacing w:after="0"/>
        <w:jc w:val="both"/>
        <w:rPr>
          <w:sz w:val="24"/>
          <w:szCs w:val="24"/>
        </w:rPr>
      </w:pPr>
    </w:p>
    <w:p w14:paraId="545ACF8E" w14:textId="403AB7BE" w:rsidR="00B64C9B" w:rsidRDefault="00B64C9B" w:rsidP="00B64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5 </w:t>
      </w:r>
      <w:r w:rsidRPr="00AE6F75">
        <w:rPr>
          <w:sz w:val="24"/>
          <w:szCs w:val="24"/>
        </w:rPr>
        <w:t>)</w:t>
      </w:r>
      <w:proofErr w:type="gramEnd"/>
      <w:r w:rsidRPr="00AE6F75">
        <w:rPr>
          <w:sz w:val="24"/>
          <w:szCs w:val="24"/>
        </w:rPr>
        <w:t xml:space="preserve"> Má výška HDP vliv na změny ve mzdách a cenách potravin? Neboli, pokud HDP vzroste výrazněji v jednom roce, projeví se to na cenách potravin či mzdách ve stejném nebo následujícím roce výraznějším růstem?</w:t>
      </w:r>
    </w:p>
    <w:p w14:paraId="13568FA3" w14:textId="2DCCDA6F" w:rsidR="000B54E2" w:rsidRDefault="00321F9D" w:rsidP="0042282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Tento dotaz směřuje do zkoumání vývoje v dalších evropských státech, zejména vývoje HDP, </w:t>
      </w:r>
      <w:proofErr w:type="spellStart"/>
      <w:r>
        <w:rPr>
          <w:sz w:val="24"/>
          <w:szCs w:val="24"/>
        </w:rPr>
        <w:t>giniho</w:t>
      </w:r>
      <w:proofErr w:type="spellEnd"/>
      <w:r>
        <w:rPr>
          <w:sz w:val="24"/>
          <w:szCs w:val="24"/>
        </w:rPr>
        <w:t xml:space="preserve"> indexu</w:t>
      </w:r>
      <w:r w:rsidR="006F092A">
        <w:rPr>
          <w:sz w:val="24"/>
          <w:szCs w:val="24"/>
        </w:rPr>
        <w:t xml:space="preserve"> a vlivu na mzdy a ceny potravin.</w:t>
      </w:r>
      <w:r w:rsidR="00165975">
        <w:rPr>
          <w:sz w:val="24"/>
          <w:szCs w:val="24"/>
        </w:rPr>
        <w:t xml:space="preserve"> </w:t>
      </w:r>
      <w:r w:rsidR="000B54E2">
        <w:rPr>
          <w:sz w:val="24"/>
          <w:szCs w:val="24"/>
        </w:rPr>
        <w:t>Zde musíme zabrousit do makroekonomie.</w:t>
      </w:r>
    </w:p>
    <w:p w14:paraId="0423EBC6" w14:textId="77777777" w:rsidR="006C17A4" w:rsidRDefault="006C17A4" w:rsidP="00422828">
      <w:pPr>
        <w:spacing w:after="0"/>
        <w:jc w:val="both"/>
        <w:rPr>
          <w:sz w:val="24"/>
          <w:szCs w:val="24"/>
        </w:rPr>
      </w:pPr>
    </w:p>
    <w:p w14:paraId="0FCC2052" w14:textId="77777777" w:rsidR="000B54E2" w:rsidRPr="000B54E2" w:rsidRDefault="000B54E2" w:rsidP="000D3489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Co je HDP?</w:t>
      </w:r>
    </w:p>
    <w:p w14:paraId="47EEAECD" w14:textId="5162C06D" w:rsidR="000B54E2" w:rsidRPr="000B54E2" w:rsidRDefault="00165975" w:rsidP="000D3489">
      <w:pPr>
        <w:pStyle w:val="Odstavecseseznamem"/>
        <w:numPr>
          <w:ilvl w:val="0"/>
          <w:numId w:val="11"/>
        </w:numPr>
        <w:spacing w:after="0" w:line="240" w:lineRule="auto"/>
        <w:ind w:left="0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rubý domácí produkt vyjadřuje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celkovou ekonomickou aktivitu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země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</w:t>
      </w:r>
    </w:p>
    <w:p w14:paraId="2D01F3D4" w14:textId="1D9CD7B9" w:rsidR="000B54E2" w:rsidRPr="006C17A4" w:rsidRDefault="00165975" w:rsidP="000D3489">
      <w:pPr>
        <w:pStyle w:val="Odstavecseseznamem"/>
        <w:numPr>
          <w:ilvl w:val="0"/>
          <w:numId w:val="11"/>
        </w:numPr>
        <w:spacing w:after="0" w:line="240" w:lineRule="auto"/>
        <w:ind w:left="0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yšší HDP obvykle znamená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bohatší ekonomiku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 ale ne nutně rovnoměrné rozdělení bohatství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5CC93367" w14:textId="77777777" w:rsidR="006C17A4" w:rsidRPr="000B54E2" w:rsidRDefault="006C17A4" w:rsidP="006C17A4">
      <w:pPr>
        <w:pStyle w:val="Odstavecseseznamem"/>
        <w:spacing w:after="0" w:line="240" w:lineRule="auto"/>
        <w:ind w:left="0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</w:p>
    <w:p w14:paraId="0C257283" w14:textId="77777777" w:rsidR="000B54E2" w:rsidRPr="000B54E2" w:rsidRDefault="000B54E2" w:rsidP="000D3489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Co je </w:t>
      </w:r>
      <w:proofErr w:type="spellStart"/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Giniho</w:t>
      </w:r>
      <w:proofErr w:type="spellEnd"/>
      <w:r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 xml:space="preserve"> index?</w:t>
      </w:r>
    </w:p>
    <w:p w14:paraId="13A6B6FA" w14:textId="6F281A70" w:rsidR="000B54E2" w:rsidRPr="000B54E2" w:rsidRDefault="00165975" w:rsidP="000D348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m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ěří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nerovnost příjmů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v populaci.</w:t>
      </w:r>
    </w:p>
    <w:p w14:paraId="7DC64ED0" w14:textId="27C0F59D" w:rsidR="000B54E2" w:rsidRPr="000B54E2" w:rsidRDefault="00165975" w:rsidP="000D348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h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odnota 0 znamená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dokonalou rovnost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100 (nebo 1) znamená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extrémní nerovnost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.</w:t>
      </w:r>
    </w:p>
    <w:p w14:paraId="43C01A6A" w14:textId="537126C5" w:rsidR="000B54E2" w:rsidRPr="000B54E2" w:rsidRDefault="00165975" w:rsidP="000B5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yužívá se k analýze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sociální spravedlnosti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daňové politiky</w:t>
      </w:r>
      <w:r w:rsidR="000B54E2" w:rsidRPr="000B54E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nebo </w:t>
      </w:r>
      <w:r w:rsidR="000B54E2" w:rsidRPr="000B54E2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t>přístupu ke vzdělání</w:t>
      </w:r>
    </w:p>
    <w:p w14:paraId="0542D2AF" w14:textId="180FD5DC" w:rsidR="000B54E2" w:rsidRPr="006F092A" w:rsidRDefault="000B54E2" w:rsidP="006C17A4">
      <w:pPr>
        <w:spacing w:after="0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</w:pPr>
      <w:r w:rsidRPr="006F092A">
        <w:rPr>
          <w:rFonts w:eastAsia="Times New Roman" w:cstheme="minorHAnsi"/>
          <w:b/>
          <w:bCs/>
          <w:kern w:val="0"/>
          <w:sz w:val="24"/>
          <w:szCs w:val="24"/>
          <w:lang w:eastAsia="cs-CZ"/>
          <w14:ligatures w14:val="none"/>
        </w:rPr>
        <w:lastRenderedPageBreak/>
        <w:t>Mzdy</w:t>
      </w:r>
    </w:p>
    <w:p w14:paraId="3BC22488" w14:textId="2A907A3F" w:rsidR="000B54E2" w:rsidRPr="000B54E2" w:rsidRDefault="006F092A" w:rsidP="006C17A4">
      <w:pPr>
        <w:pStyle w:val="Normlnweb"/>
        <w:numPr>
          <w:ilvl w:val="0"/>
          <w:numId w:val="9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Style w:val="Siln"/>
          <w:rFonts w:asciiTheme="minorHAnsi" w:eastAsiaTheme="majorEastAsia" w:hAnsiTheme="minorHAnsi" w:cstheme="minorHAnsi"/>
        </w:rPr>
        <w:t>m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zdy jsou klíčovým faktorem</w:t>
      </w:r>
      <w:r w:rsidR="000B54E2" w:rsidRPr="000B54E2">
        <w:rPr>
          <w:rFonts w:asciiTheme="minorHAnsi" w:hAnsiTheme="minorHAnsi" w:cstheme="minorHAnsi"/>
        </w:rPr>
        <w:t xml:space="preserve"> v propojení HDP a </w:t>
      </w:r>
      <w:proofErr w:type="spellStart"/>
      <w:r w:rsidR="000B54E2" w:rsidRPr="000B54E2">
        <w:rPr>
          <w:rFonts w:asciiTheme="minorHAnsi" w:hAnsiTheme="minorHAnsi" w:cstheme="minorHAnsi"/>
        </w:rPr>
        <w:t>Giniho</w:t>
      </w:r>
      <w:proofErr w:type="spellEnd"/>
      <w:r w:rsidR="000B54E2" w:rsidRPr="000B54E2">
        <w:rPr>
          <w:rFonts w:asciiTheme="minorHAnsi" w:hAnsiTheme="minorHAnsi" w:cstheme="minorHAnsi"/>
        </w:rPr>
        <w:t xml:space="preserve"> indexu</w:t>
      </w:r>
      <w:r w:rsidR="00165975">
        <w:rPr>
          <w:rFonts w:asciiTheme="minorHAnsi" w:hAnsiTheme="minorHAnsi" w:cstheme="minorHAnsi"/>
        </w:rPr>
        <w:t>,</w:t>
      </w:r>
    </w:p>
    <w:p w14:paraId="22004EF3" w14:textId="5AB434C7" w:rsidR="000B54E2" w:rsidRPr="000B54E2" w:rsidRDefault="00165975" w:rsidP="006C17A4">
      <w:pPr>
        <w:pStyle w:val="Normlnweb"/>
        <w:numPr>
          <w:ilvl w:val="0"/>
          <w:numId w:val="9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0B54E2" w:rsidRPr="000B54E2">
        <w:rPr>
          <w:rFonts w:asciiTheme="minorHAnsi" w:hAnsiTheme="minorHAnsi" w:cstheme="minorHAnsi"/>
        </w:rPr>
        <w:t xml:space="preserve">ůst HDP může vést k vyšším mzdám, ale 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bez přerozdělování</w:t>
      </w:r>
      <w:r w:rsidR="000B54E2" w:rsidRPr="000B54E2">
        <w:rPr>
          <w:rFonts w:asciiTheme="minorHAnsi" w:hAnsiTheme="minorHAnsi" w:cstheme="minorHAnsi"/>
        </w:rPr>
        <w:t xml:space="preserve"> se může zvýšit nerovnost.</w:t>
      </w:r>
    </w:p>
    <w:p w14:paraId="00E17614" w14:textId="60149654" w:rsidR="000B54E2" w:rsidRDefault="00165975" w:rsidP="006C17A4">
      <w:pPr>
        <w:pStyle w:val="Normlnweb"/>
        <w:numPr>
          <w:ilvl w:val="0"/>
          <w:numId w:val="9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Style w:val="Siln"/>
          <w:rFonts w:asciiTheme="minorHAnsi" w:eastAsiaTheme="majorEastAsia" w:hAnsiTheme="minorHAnsi" w:cstheme="minorHAnsi"/>
        </w:rPr>
        <w:t>v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yvážený růst mezd</w:t>
      </w:r>
      <w:r w:rsidR="000B54E2" w:rsidRPr="000B54E2">
        <w:rPr>
          <w:rFonts w:asciiTheme="minorHAnsi" w:hAnsiTheme="minorHAnsi" w:cstheme="minorHAnsi"/>
        </w:rPr>
        <w:t xml:space="preserve"> napříč sektory a regiony pomáhá udržet stabilní </w:t>
      </w:r>
      <w:proofErr w:type="spellStart"/>
      <w:r w:rsidR="000B54E2" w:rsidRPr="000B54E2">
        <w:rPr>
          <w:rFonts w:asciiTheme="minorHAnsi" w:hAnsiTheme="minorHAnsi" w:cstheme="minorHAnsi"/>
        </w:rPr>
        <w:t>Giniho</w:t>
      </w:r>
      <w:proofErr w:type="spellEnd"/>
      <w:r w:rsidR="000B54E2" w:rsidRPr="000B54E2">
        <w:rPr>
          <w:rFonts w:asciiTheme="minorHAnsi" w:hAnsiTheme="minorHAnsi" w:cstheme="minorHAnsi"/>
        </w:rPr>
        <w:t xml:space="preserve"> index.</w:t>
      </w:r>
    </w:p>
    <w:p w14:paraId="04DA8E1F" w14:textId="77777777" w:rsidR="006C17A4" w:rsidRPr="000B54E2" w:rsidRDefault="006C17A4" w:rsidP="006C17A4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5CEAA9" w14:textId="3D7A517D" w:rsidR="000B54E2" w:rsidRPr="006F092A" w:rsidRDefault="000B54E2" w:rsidP="006C17A4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6F092A">
        <w:rPr>
          <w:rFonts w:asciiTheme="minorHAnsi" w:hAnsiTheme="minorHAnsi" w:cstheme="minorHAnsi"/>
          <w:b/>
          <w:bCs/>
        </w:rPr>
        <w:t>Ceny</w:t>
      </w:r>
    </w:p>
    <w:p w14:paraId="7F552D52" w14:textId="20DF1837" w:rsidR="000B54E2" w:rsidRPr="000B54E2" w:rsidRDefault="000B54E2" w:rsidP="006C17A4">
      <w:pPr>
        <w:pStyle w:val="Normlnweb"/>
        <w:numPr>
          <w:ilvl w:val="0"/>
          <w:numId w:val="12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 w:rsidRPr="000B54E2">
        <w:rPr>
          <w:rStyle w:val="Siln"/>
          <w:rFonts w:asciiTheme="minorHAnsi" w:eastAsiaTheme="majorEastAsia" w:hAnsiTheme="minorHAnsi" w:cstheme="minorHAnsi"/>
        </w:rPr>
        <w:t>ceny potravin při růstu HDP</w:t>
      </w:r>
      <w:r w:rsidRPr="000B54E2">
        <w:rPr>
          <w:rFonts w:asciiTheme="minorHAnsi" w:hAnsiTheme="minorHAnsi" w:cstheme="minorHAnsi"/>
        </w:rPr>
        <w:t xml:space="preserve"> se mohou chovat různě v závislosti na dalších faktorech, jako je inflace, produktivita, dovozní ceny nebo spotřebitelská poptávka. Tady je, jak to vypadá v praxi</w:t>
      </w:r>
    </w:p>
    <w:p w14:paraId="410CE294" w14:textId="48D4143A" w:rsidR="000B54E2" w:rsidRPr="000B54E2" w:rsidRDefault="00165975" w:rsidP="006C17A4">
      <w:pPr>
        <w:pStyle w:val="Normlnweb"/>
        <w:numPr>
          <w:ilvl w:val="0"/>
          <w:numId w:val="12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Style w:val="Siln"/>
          <w:rFonts w:asciiTheme="minorHAnsi" w:eastAsiaTheme="majorEastAsia" w:hAnsiTheme="minorHAnsi" w:cstheme="minorHAnsi"/>
        </w:rPr>
        <w:t>r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ůst HDP</w:t>
      </w:r>
      <w:r w:rsidR="000B54E2" w:rsidRPr="000B54E2">
        <w:rPr>
          <w:rFonts w:asciiTheme="minorHAnsi" w:hAnsiTheme="minorHAnsi" w:cstheme="minorHAnsi"/>
        </w:rPr>
        <w:t xml:space="preserve"> obvykle znamená, že se ekonomice daří – lidé více utrácejí, rostou mzdy a zvyšuje se spotřeba,</w:t>
      </w:r>
    </w:p>
    <w:p w14:paraId="14D4082F" w14:textId="537B7EA8" w:rsidR="000B54E2" w:rsidRDefault="00165975" w:rsidP="006C17A4">
      <w:pPr>
        <w:pStyle w:val="Normlnweb"/>
        <w:numPr>
          <w:ilvl w:val="0"/>
          <w:numId w:val="12"/>
        </w:numPr>
        <w:spacing w:before="0" w:beforeAutospacing="0" w:after="0" w:afterAutospacing="0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0B54E2" w:rsidRPr="000B54E2">
        <w:rPr>
          <w:rFonts w:asciiTheme="minorHAnsi" w:hAnsiTheme="minorHAnsi" w:cstheme="minorHAnsi"/>
        </w:rPr>
        <w:t xml:space="preserve">yšší poptávka může vést ke </w:t>
      </w:r>
      <w:r w:rsidR="000B54E2" w:rsidRPr="000B54E2">
        <w:rPr>
          <w:rStyle w:val="Siln"/>
          <w:rFonts w:asciiTheme="minorHAnsi" w:eastAsiaTheme="majorEastAsia" w:hAnsiTheme="minorHAnsi" w:cstheme="minorHAnsi"/>
        </w:rPr>
        <w:t>zvýšení cen potravin</w:t>
      </w:r>
      <w:r w:rsidR="000B54E2" w:rsidRPr="000B54E2">
        <w:rPr>
          <w:rFonts w:asciiTheme="minorHAnsi" w:hAnsiTheme="minorHAnsi" w:cstheme="minorHAnsi"/>
        </w:rPr>
        <w:t>, pokud nabídka nestíhá držet krok.</w:t>
      </w:r>
    </w:p>
    <w:p w14:paraId="1FDDB7A7" w14:textId="280AE1E6" w:rsidR="00C176C2" w:rsidRPr="00165975" w:rsidRDefault="000B54E2" w:rsidP="00165975">
      <w:pPr>
        <w:pStyle w:val="Normln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Nižší </w:t>
      </w:r>
      <w:proofErr w:type="spellStart"/>
      <w:r>
        <w:rPr>
          <w:rFonts w:asciiTheme="minorHAnsi" w:hAnsiTheme="minorHAnsi" w:cstheme="minorHAnsi"/>
        </w:rPr>
        <w:t>Giniho</w:t>
      </w:r>
      <w:proofErr w:type="spellEnd"/>
      <w:r>
        <w:rPr>
          <w:rFonts w:asciiTheme="minorHAnsi" w:hAnsiTheme="minorHAnsi" w:cstheme="minorHAnsi"/>
        </w:rPr>
        <w:t xml:space="preserve"> index v rozmezí kolem 0,3 znamená, že ve společnosti je silná střední třída, která profituje z</w:t>
      </w:r>
      <w:r w:rsidR="006F092A">
        <w:rPr>
          <w:rFonts w:asciiTheme="minorHAnsi" w:hAnsiTheme="minorHAnsi" w:cstheme="minorHAnsi"/>
        </w:rPr>
        <w:t> celospolečenského blahobytu, mzdy rostou napříč všemi odvětvími</w:t>
      </w:r>
      <w:r w:rsidR="000A2627">
        <w:rPr>
          <w:rFonts w:asciiTheme="minorHAnsi" w:hAnsiTheme="minorHAnsi" w:cstheme="minorHAnsi"/>
        </w:rPr>
        <w:t xml:space="preserve">. </w:t>
      </w:r>
      <w:r w:rsidR="006F092A">
        <w:rPr>
          <w:rFonts w:asciiTheme="minorHAnsi" w:hAnsiTheme="minorHAnsi" w:cstheme="minorHAnsi"/>
        </w:rPr>
        <w:t xml:space="preserve"> </w:t>
      </w:r>
      <w:r w:rsidR="000A2627">
        <w:rPr>
          <w:rFonts w:asciiTheme="minorHAnsi" w:hAnsiTheme="minorHAnsi" w:cstheme="minorHAnsi"/>
        </w:rPr>
        <w:t>S</w:t>
      </w:r>
      <w:r w:rsidR="006F092A">
        <w:rPr>
          <w:rFonts w:asciiTheme="minorHAnsi" w:hAnsiTheme="minorHAnsi" w:cstheme="minorHAnsi"/>
        </w:rPr>
        <w:t xml:space="preserve">tátní politika sanuje výraznější rozdíly. </w:t>
      </w:r>
      <w:r w:rsidR="00150951">
        <w:rPr>
          <w:rFonts w:asciiTheme="minorHAnsi" w:hAnsiTheme="minorHAnsi" w:cstheme="minorHAnsi"/>
        </w:rPr>
        <w:t>Čím více ekonomika prosperuje, tím je společnost</w:t>
      </w:r>
      <w:r w:rsidR="000A2627">
        <w:rPr>
          <w:rFonts w:asciiTheme="minorHAnsi" w:hAnsiTheme="minorHAnsi" w:cstheme="minorHAnsi"/>
        </w:rPr>
        <w:t xml:space="preserve"> plošně</w:t>
      </w:r>
      <w:r w:rsidR="00150951">
        <w:rPr>
          <w:rFonts w:asciiTheme="minorHAnsi" w:hAnsiTheme="minorHAnsi" w:cstheme="minorHAnsi"/>
        </w:rPr>
        <w:t xml:space="preserve"> bohatší.</w:t>
      </w:r>
      <w:r w:rsidR="000A2627">
        <w:rPr>
          <w:rFonts w:asciiTheme="minorHAnsi" w:hAnsiTheme="minorHAnsi" w:cstheme="minorHAnsi"/>
        </w:rPr>
        <w:t xml:space="preserve"> Nedochází k sociálním nerovnostem. </w:t>
      </w:r>
      <w:r w:rsidR="006F092A">
        <w:rPr>
          <w:rFonts w:asciiTheme="minorHAnsi" w:hAnsiTheme="minorHAnsi" w:cstheme="minorHAnsi"/>
        </w:rPr>
        <w:t xml:space="preserve">Nárůst HDP je obvykle v důsledku jak investic, tak vládních výdajů, tak růstu spotřeby, která je v důsledku růstu mezd. Růst mezd vyvolá obvykle růst cen potravin, dokud nabídka nezareaguje </w:t>
      </w:r>
      <w:proofErr w:type="gramStart"/>
      <w:r w:rsidR="006F092A">
        <w:rPr>
          <w:rFonts w:asciiTheme="minorHAnsi" w:hAnsiTheme="minorHAnsi" w:cstheme="minorHAnsi"/>
        </w:rPr>
        <w:t>svoji</w:t>
      </w:r>
      <w:proofErr w:type="gramEnd"/>
      <w:r w:rsidR="006F092A">
        <w:rPr>
          <w:rFonts w:asciiTheme="minorHAnsi" w:hAnsiTheme="minorHAnsi" w:cstheme="minorHAnsi"/>
        </w:rPr>
        <w:t xml:space="preserve"> produktivitou. </w:t>
      </w:r>
      <w:r w:rsidR="00165975">
        <w:rPr>
          <w:rFonts w:asciiTheme="minorHAnsi" w:hAnsiTheme="minorHAnsi" w:cstheme="minorHAnsi"/>
        </w:rPr>
        <w:t>Když je růst HDP tažen produktivitou, tedy investicemi a vývozem, tak dochází k mírnému růstu cen. Naproti tomu, když je HDP tažen spotřebou,</w:t>
      </w:r>
      <w:r w:rsidR="000A2627">
        <w:rPr>
          <w:rFonts w:asciiTheme="minorHAnsi" w:hAnsiTheme="minorHAnsi" w:cstheme="minorHAnsi"/>
        </w:rPr>
        <w:t xml:space="preserve"> tedy růstem mezd,</w:t>
      </w:r>
      <w:r w:rsidR="00165975">
        <w:rPr>
          <w:rFonts w:asciiTheme="minorHAnsi" w:hAnsiTheme="minorHAnsi" w:cstheme="minorHAnsi"/>
        </w:rPr>
        <w:t xml:space="preserve"> tak se ceny zvyšují.</w:t>
      </w:r>
    </w:p>
    <w:p w14:paraId="4BC7C005" w14:textId="372BA9AD" w:rsidR="00165975" w:rsidRDefault="00165975" w:rsidP="00165975">
      <w:pPr>
        <w:pStyle w:val="Normlnweb"/>
        <w:jc w:val="both"/>
      </w:pPr>
      <w:r>
        <w:rPr>
          <w:rFonts w:asciiTheme="minorHAnsi" w:hAnsiTheme="minorHAnsi" w:cstheme="minorHAnsi"/>
        </w:rPr>
        <w:t xml:space="preserve">K přípravě výstupů k jsem využila tabulku </w:t>
      </w:r>
      <w:proofErr w:type="spellStart"/>
      <w:r>
        <w:rPr>
          <w:rFonts w:asciiTheme="minorHAnsi" w:hAnsiTheme="minorHAnsi" w:cstheme="minorHAnsi"/>
        </w:rPr>
        <w:t>t_jana_sindelkova_projekt_SQL_secondary_final</w:t>
      </w:r>
      <w:proofErr w:type="spellEnd"/>
      <w:r>
        <w:rPr>
          <w:rFonts w:asciiTheme="minorHAnsi" w:hAnsiTheme="minorHAnsi" w:cstheme="minorHAnsi"/>
        </w:rPr>
        <w:t xml:space="preserve">, ve které jsou data ze všech zemí. Připravila jsem si </w:t>
      </w:r>
      <w:proofErr w:type="spellStart"/>
      <w:r>
        <w:rPr>
          <w:rFonts w:asciiTheme="minorHAnsi" w:hAnsiTheme="minorHAnsi" w:cstheme="minorHAnsi"/>
        </w:rPr>
        <w:t>view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D44B20">
        <w:t>v_eu_country</w:t>
      </w:r>
      <w:proofErr w:type="spellEnd"/>
      <w:r>
        <w:t xml:space="preserve">, ve kterém jsou data </w:t>
      </w:r>
      <w:r w:rsidR="000A2627">
        <w:t>z</w:t>
      </w:r>
      <w:r>
        <w:t xml:space="preserve">e zemí Evropy. Pro účely zodpovězení otázky č. 5 postačí data pro </w:t>
      </w:r>
      <w:r w:rsidR="00150951">
        <w:t xml:space="preserve">vybrané </w:t>
      </w:r>
      <w:r>
        <w:t>zem</w:t>
      </w:r>
      <w:r w:rsidR="00150951">
        <w:t>ě</w:t>
      </w:r>
      <w:r>
        <w:t xml:space="preserve"> </w:t>
      </w:r>
      <w:proofErr w:type="gramStart"/>
      <w:r>
        <w:t>Evropy  -</w:t>
      </w:r>
      <w:proofErr w:type="gramEnd"/>
      <w:r>
        <w:t xml:space="preserve"> Rakousko, </w:t>
      </w:r>
      <w:proofErr w:type="gramStart"/>
      <w:r>
        <w:t>Německo,  Slovensko</w:t>
      </w:r>
      <w:proofErr w:type="gramEnd"/>
      <w:r>
        <w:t xml:space="preserve"> a </w:t>
      </w:r>
      <w:proofErr w:type="gramStart"/>
      <w:r>
        <w:t>Řecko ,</w:t>
      </w:r>
      <w:proofErr w:type="gramEnd"/>
      <w:r>
        <w:t xml:space="preserve"> Itálie, Albánie, Španělsko, Švédko, Norsko</w:t>
      </w:r>
      <w:r w:rsidR="005F19F5">
        <w:t>, Bulharsko, Srbsko, Slovinsko</w:t>
      </w:r>
      <w:r>
        <w:t xml:space="preserve"> (populace, </w:t>
      </w:r>
      <w:proofErr w:type="spellStart"/>
      <w:r>
        <w:t>hdp</w:t>
      </w:r>
      <w:proofErr w:type="spellEnd"/>
      <w:r>
        <w:t xml:space="preserve">, </w:t>
      </w:r>
      <w:proofErr w:type="spellStart"/>
      <w:r>
        <w:t>gini</w:t>
      </w:r>
      <w:proofErr w:type="spellEnd"/>
      <w:r>
        <w:t xml:space="preserve">, výpočet </w:t>
      </w:r>
      <w:proofErr w:type="spellStart"/>
      <w:r>
        <w:t>hdp</w:t>
      </w:r>
      <w:proofErr w:type="spellEnd"/>
      <w:r>
        <w:t xml:space="preserve"> na člověka) na kterých si ukážeme, jak fungují makroekonomické principy</w:t>
      </w:r>
      <w:r w:rsidR="00150951">
        <w:t>.</w:t>
      </w:r>
    </w:p>
    <w:p w14:paraId="60456EA9" w14:textId="41AB88B5" w:rsidR="00DA1559" w:rsidRDefault="006C17A4" w:rsidP="006C17A4">
      <w:pPr>
        <w:pStyle w:val="Nadpis3"/>
      </w:pPr>
      <w:r>
        <w:t>Odpověď</w:t>
      </w:r>
    </w:p>
    <w:p w14:paraId="1CB3D3EA" w14:textId="3AFDA613" w:rsidR="00463E22" w:rsidRDefault="00463E22" w:rsidP="00165975">
      <w:pPr>
        <w:pStyle w:val="Normlnweb"/>
        <w:jc w:val="both"/>
      </w:pPr>
      <w:r>
        <w:t xml:space="preserve">Tam, kde je růst HDP při </w:t>
      </w:r>
      <w:proofErr w:type="spellStart"/>
      <w:r>
        <w:t>Giniho</w:t>
      </w:r>
      <w:proofErr w:type="spellEnd"/>
      <w:r>
        <w:t xml:space="preserve"> indexu do 0,3, ekonomika je tažená produktivitou, je rozumné zdanění, tak tam je nárůst mezd průběžný</w:t>
      </w:r>
      <w:r w:rsidR="00DA1559">
        <w:t>, celoplošný</w:t>
      </w:r>
      <w:r w:rsidR="006C17A4">
        <w:t xml:space="preserve">, </w:t>
      </w:r>
      <w:r>
        <w:t xml:space="preserve">růst cen potravin je </w:t>
      </w:r>
      <w:r w:rsidR="00DA1559">
        <w:t xml:space="preserve">mírný, inflace v normě. </w:t>
      </w:r>
      <w:r w:rsidR="00E6407D">
        <w:t>R</w:t>
      </w:r>
      <w:r w:rsidR="00DA1559">
        <w:t>eálné mzdy</w:t>
      </w:r>
      <w:r w:rsidR="00E6407D">
        <w:t xml:space="preserve"> rostou</w:t>
      </w:r>
      <w:r w:rsidR="000A2627">
        <w:t>, tzn. míra inflace je nižší než nárůst mezd.</w:t>
      </w:r>
      <w:r w:rsidR="00307DFE">
        <w:t xml:space="preserve"> </w:t>
      </w:r>
      <w:r w:rsidR="00E6407D">
        <w:t xml:space="preserve">Poptávka je rozložená. </w:t>
      </w:r>
      <w:r w:rsidR="00307DFE">
        <w:t xml:space="preserve">Tento model je funkční </w:t>
      </w:r>
      <w:r w:rsidR="00150951">
        <w:t xml:space="preserve">jak </w:t>
      </w:r>
      <w:r w:rsidR="00307DFE">
        <w:t>v bohatých ekonomikách i v méně bohatých ekonomikách</w:t>
      </w:r>
      <w:r w:rsidR="00E6407D">
        <w:t>. Tento model je typický pro skandinávské země a země střední Evropy.</w:t>
      </w:r>
      <w:r w:rsidR="00B96544">
        <w:t xml:space="preserve"> </w:t>
      </w:r>
    </w:p>
    <w:p w14:paraId="7D22C648" w14:textId="171F0DB8" w:rsidR="000A2627" w:rsidRDefault="000A2627" w:rsidP="00165975">
      <w:pPr>
        <w:pStyle w:val="Normlnweb"/>
        <w:jc w:val="both"/>
      </w:pPr>
      <w:r>
        <w:t xml:space="preserve">V rozvinutých ekonomikách s vyšším </w:t>
      </w:r>
      <w:proofErr w:type="spellStart"/>
      <w:r>
        <w:t>Giniho</w:t>
      </w:r>
      <w:proofErr w:type="spellEnd"/>
      <w:r>
        <w:t xml:space="preserve"> </w:t>
      </w:r>
      <w:proofErr w:type="spellStart"/>
      <w:proofErr w:type="gramStart"/>
      <w:r>
        <w:t>indexem,cca</w:t>
      </w:r>
      <w:proofErr w:type="spellEnd"/>
      <w:proofErr w:type="gramEnd"/>
      <w:r>
        <w:t xml:space="preserve"> 0,35 je rozdělení bohatství společnosti více nerovnoměrné.</w:t>
      </w:r>
      <w:r w:rsidR="006F5154">
        <w:t xml:space="preserve"> </w:t>
      </w:r>
      <w:r>
        <w:t>Tzn. mzdy rostou nerovnoměrně, vznikají rozdíly mezi obory i mezi regiony. Inflace je vyšší</w:t>
      </w:r>
      <w:r w:rsidR="00E6407D">
        <w:t xml:space="preserve">, rozdíly jsou větší. Bohatství je koncentrováno do větších měst, do průmyslových oblastí, do turisticky lákavých oblastí. Toto budou bohaté regiony. </w:t>
      </w:r>
      <w:r w:rsidR="00B96544">
        <w:t xml:space="preserve">Naproti tomu oblasti venkova stojící na zemědělství budou chudší oblasti.  </w:t>
      </w:r>
      <w:r w:rsidR="00E6407D">
        <w:t>Typické pro jižní státy – Itálie, Španělsko</w:t>
      </w:r>
      <w:r w:rsidR="00B96544">
        <w:t xml:space="preserve">. </w:t>
      </w:r>
    </w:p>
    <w:p w14:paraId="1938EA36" w14:textId="1D5E16B3" w:rsidR="00DA1559" w:rsidRDefault="00DA1559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 w:rsidRPr="00DA1559">
        <w:rPr>
          <w:rFonts w:cstheme="minorHAnsi"/>
          <w:sz w:val="24"/>
          <w:szCs w:val="24"/>
        </w:rPr>
        <w:t xml:space="preserve">Naopak tam, kde je růst HDP při </w:t>
      </w:r>
      <w:proofErr w:type="spellStart"/>
      <w:r w:rsidRPr="00DA1559">
        <w:rPr>
          <w:rFonts w:cstheme="minorHAnsi"/>
          <w:sz w:val="24"/>
          <w:szCs w:val="24"/>
        </w:rPr>
        <w:t>Gi</w:t>
      </w:r>
      <w:r w:rsidR="00546F6B">
        <w:rPr>
          <w:rFonts w:cstheme="minorHAnsi"/>
          <w:sz w:val="24"/>
          <w:szCs w:val="24"/>
        </w:rPr>
        <w:t>n</w:t>
      </w:r>
      <w:r w:rsidRPr="00DA1559">
        <w:rPr>
          <w:rFonts w:cstheme="minorHAnsi"/>
          <w:sz w:val="24"/>
          <w:szCs w:val="24"/>
        </w:rPr>
        <w:t>iho</w:t>
      </w:r>
      <w:proofErr w:type="spellEnd"/>
      <w:r w:rsidRPr="00DA1559">
        <w:rPr>
          <w:rFonts w:cstheme="minorHAnsi"/>
          <w:sz w:val="24"/>
          <w:szCs w:val="24"/>
        </w:rPr>
        <w:t xml:space="preserve"> indexu výrazně nad </w:t>
      </w:r>
      <w:r w:rsidR="00E6407D">
        <w:rPr>
          <w:rFonts w:cstheme="minorHAnsi"/>
          <w:sz w:val="24"/>
          <w:szCs w:val="24"/>
        </w:rPr>
        <w:t>0,35,</w:t>
      </w:r>
      <w:r w:rsidRPr="00DA1559">
        <w:rPr>
          <w:rFonts w:cstheme="minorHAnsi"/>
          <w:sz w:val="24"/>
          <w:szCs w:val="24"/>
        </w:rPr>
        <w:t xml:space="preserve"> není žádná významná síla v ekonomice, mzdy rostou </w:t>
      </w:r>
      <w:r w:rsidR="000A2627">
        <w:rPr>
          <w:rFonts w:cstheme="minorHAnsi"/>
          <w:sz w:val="24"/>
          <w:szCs w:val="24"/>
        </w:rPr>
        <w:t xml:space="preserve">zcela </w:t>
      </w:r>
      <w:r w:rsidRPr="00DA1559">
        <w:rPr>
          <w:rFonts w:cstheme="minorHAnsi"/>
          <w:sz w:val="24"/>
          <w:szCs w:val="24"/>
        </w:rPr>
        <w:t>nerovnoměrně,</w:t>
      </w:r>
      <w:r w:rsidR="000A2627">
        <w:rPr>
          <w:rFonts w:cstheme="minorHAnsi"/>
          <w:sz w:val="24"/>
          <w:szCs w:val="24"/>
        </w:rPr>
        <w:t xml:space="preserve"> je </w:t>
      </w:r>
      <w:r w:rsidRPr="00DA1559">
        <w:rPr>
          <w:rFonts w:cstheme="minorHAnsi"/>
          <w:sz w:val="24"/>
          <w:szCs w:val="24"/>
        </w:rPr>
        <w:t>v</w:t>
      </w:r>
      <w:r w:rsidR="000A2627">
        <w:rPr>
          <w:rFonts w:cstheme="minorHAnsi"/>
          <w:sz w:val="24"/>
          <w:szCs w:val="24"/>
        </w:rPr>
        <w:t>elká</w:t>
      </w:r>
      <w:r w:rsidRPr="00DA1559">
        <w:rPr>
          <w:rFonts w:cstheme="minorHAnsi"/>
          <w:sz w:val="24"/>
          <w:szCs w:val="24"/>
        </w:rPr>
        <w:t xml:space="preserve"> polarizace společnosti, </w:t>
      </w:r>
      <w:r w:rsidR="00150951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v</w:t>
      </w:r>
      <w:r w:rsidRPr="00C176C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y</w:t>
      </w:r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soké </w:t>
      </w:r>
      <w:r w:rsidRPr="00C176C2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příjmy u bohatších zvyšují poptávku po luxusním zboží a nemovitostech, což může tlačit ceny nahoru.</w:t>
      </w:r>
      <w:r w:rsidRPr="00DA1559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Inflace je vysoká.</w:t>
      </w:r>
      <w:r w:rsidR="00E6407D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Spotřeba je koncentrovaná. </w:t>
      </w:r>
      <w:r w:rsidRPr="00DA1559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Reálné mzdy </w:t>
      </w:r>
      <w:r w:rsidR="000A2627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většiny obyvatel </w:t>
      </w:r>
      <w:r w:rsidRPr="00DA1559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klesají</w:t>
      </w:r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. Tento </w:t>
      </w:r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lastRenderedPageBreak/>
        <w:t xml:space="preserve">model je typický pro chudé ekonomiky. Čím vyšší </w:t>
      </w:r>
      <w:proofErr w:type="spellStart"/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Ginniho</w:t>
      </w:r>
      <w:proofErr w:type="spellEnd"/>
      <w:r w:rsidR="00B9654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index, tím rychlejší růst cenové hladiny. Typické pro Bulharsko, Srbsko.</w:t>
      </w:r>
    </w:p>
    <w:p w14:paraId="425E24A6" w14:textId="6A73359B" w:rsidR="006F5154" w:rsidRDefault="006F5154" w:rsidP="006F5154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Závěr</w:t>
      </w:r>
    </w:p>
    <w:p w14:paraId="6C548CC6" w14:textId="3A7BB89C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Pokud HDP vzroste vlivem produktivity či exportu, v zemích s nižším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Giniho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indexem, projeví se to rovnoměrným nárůstem mezd a následně mírnou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, pomalou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inflací. Reáln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é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mzdy vzrostou.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Toto je zdravá ekonomika.</w:t>
      </w:r>
    </w:p>
    <w:p w14:paraId="0D243079" w14:textId="103E1337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Pokud HDP vzroste v rozvojových zemích s vysokým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Giniho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indexem, projeví se to silnou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, rychlou 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inflací. 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Byť nominální mzdy vzrostou, r</w:t>
      </w: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eálné mzdy poklesnou.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Většina obyvatel chudne a rychle. </w:t>
      </w:r>
    </w:p>
    <w:p w14:paraId="09E4D54D" w14:textId="3033F29A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Pokud HDP vzroste v rozvinutých zemích s vyšším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>Giniho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 indexem, projeví se to rozdílně, region od regionu, obor od oboru. </w:t>
      </w:r>
      <w:r w:rsidR="006F5154"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  <w:t xml:space="preserve">Bohaté regiony bohatnou, chudé chudnou, stejně tak vysokopříjmové obory. </w:t>
      </w:r>
    </w:p>
    <w:p w14:paraId="2DC6A95D" w14:textId="77777777" w:rsidR="006C17A4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</w:p>
    <w:p w14:paraId="38CD80A8" w14:textId="77777777" w:rsidR="006C17A4" w:rsidRPr="00C176C2" w:rsidRDefault="006C17A4" w:rsidP="00DA1559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cs-CZ"/>
          <w14:ligatures w14:val="none"/>
        </w:rPr>
      </w:pPr>
    </w:p>
    <w:p w14:paraId="6EFC24ED" w14:textId="377DD483" w:rsidR="00DA1559" w:rsidRDefault="00DA1559" w:rsidP="00165975">
      <w:pPr>
        <w:pStyle w:val="Normlnweb"/>
        <w:jc w:val="both"/>
      </w:pPr>
    </w:p>
    <w:p w14:paraId="1EB993C4" w14:textId="77777777" w:rsidR="006F5154" w:rsidRDefault="006F5154" w:rsidP="00165975">
      <w:pPr>
        <w:pStyle w:val="Normlnweb"/>
        <w:jc w:val="both"/>
      </w:pPr>
    </w:p>
    <w:p w14:paraId="08FA5B7F" w14:textId="77777777" w:rsidR="006F5154" w:rsidRDefault="006F5154" w:rsidP="00165975">
      <w:pPr>
        <w:pStyle w:val="Normlnweb"/>
        <w:jc w:val="both"/>
      </w:pPr>
    </w:p>
    <w:p w14:paraId="70B52BA5" w14:textId="77777777" w:rsidR="006F5154" w:rsidRDefault="006F5154" w:rsidP="00165975">
      <w:pPr>
        <w:pStyle w:val="Normlnweb"/>
        <w:jc w:val="both"/>
      </w:pPr>
    </w:p>
    <w:p w14:paraId="65B9CE41" w14:textId="77777777" w:rsidR="006F5154" w:rsidRDefault="006F5154" w:rsidP="00165975">
      <w:pPr>
        <w:pStyle w:val="Normlnweb"/>
        <w:jc w:val="both"/>
      </w:pPr>
    </w:p>
    <w:p w14:paraId="0AD84B44" w14:textId="77777777" w:rsidR="006F5154" w:rsidRDefault="006F5154" w:rsidP="00165975">
      <w:pPr>
        <w:pStyle w:val="Normlnweb"/>
        <w:jc w:val="both"/>
      </w:pPr>
    </w:p>
    <w:p w14:paraId="7EB3C14C" w14:textId="77777777" w:rsidR="006F5154" w:rsidRDefault="006F5154" w:rsidP="00165975">
      <w:pPr>
        <w:pStyle w:val="Normlnweb"/>
        <w:jc w:val="both"/>
      </w:pPr>
    </w:p>
    <w:p w14:paraId="3EA79C59" w14:textId="77777777" w:rsidR="006F5154" w:rsidRDefault="006F5154" w:rsidP="00165975">
      <w:pPr>
        <w:pStyle w:val="Normlnweb"/>
        <w:jc w:val="both"/>
      </w:pPr>
    </w:p>
    <w:p w14:paraId="2A3478E4" w14:textId="77777777" w:rsidR="006F5154" w:rsidRDefault="006F5154" w:rsidP="00165975">
      <w:pPr>
        <w:pStyle w:val="Normlnweb"/>
        <w:jc w:val="both"/>
      </w:pPr>
    </w:p>
    <w:p w14:paraId="5BBD1364" w14:textId="77777777" w:rsidR="006F5154" w:rsidRDefault="006F5154" w:rsidP="00165975">
      <w:pPr>
        <w:pStyle w:val="Normlnweb"/>
        <w:jc w:val="both"/>
      </w:pPr>
    </w:p>
    <w:p w14:paraId="61049114" w14:textId="77777777" w:rsidR="006F5154" w:rsidRDefault="006F5154" w:rsidP="00165975">
      <w:pPr>
        <w:pStyle w:val="Normlnweb"/>
        <w:jc w:val="both"/>
      </w:pPr>
    </w:p>
    <w:p w14:paraId="0477CDD0" w14:textId="77777777" w:rsidR="006F5154" w:rsidRDefault="006F5154" w:rsidP="00165975">
      <w:pPr>
        <w:pStyle w:val="Normlnweb"/>
        <w:jc w:val="both"/>
      </w:pPr>
    </w:p>
    <w:p w14:paraId="640E4E7A" w14:textId="77777777" w:rsidR="006F5154" w:rsidRDefault="006F5154" w:rsidP="00165975">
      <w:pPr>
        <w:pStyle w:val="Normlnweb"/>
        <w:jc w:val="both"/>
      </w:pPr>
    </w:p>
    <w:p w14:paraId="66E352B0" w14:textId="77777777" w:rsidR="006F5154" w:rsidRDefault="006F5154" w:rsidP="00165975">
      <w:pPr>
        <w:pStyle w:val="Normlnweb"/>
        <w:jc w:val="both"/>
      </w:pPr>
    </w:p>
    <w:p w14:paraId="154A5671" w14:textId="77777777" w:rsidR="006F5154" w:rsidRDefault="006F5154" w:rsidP="00165975">
      <w:pPr>
        <w:pStyle w:val="Normlnweb"/>
        <w:jc w:val="both"/>
      </w:pPr>
    </w:p>
    <w:p w14:paraId="1F1CBD96" w14:textId="77777777" w:rsidR="006F5154" w:rsidRDefault="006F5154" w:rsidP="00165975">
      <w:pPr>
        <w:pStyle w:val="Normlnweb"/>
        <w:jc w:val="both"/>
      </w:pPr>
    </w:p>
    <w:p w14:paraId="5A2ABDF6" w14:textId="77777777" w:rsidR="006F5154" w:rsidRDefault="006F5154" w:rsidP="00165975">
      <w:pPr>
        <w:pStyle w:val="Normlnweb"/>
        <w:jc w:val="both"/>
      </w:pPr>
    </w:p>
    <w:p w14:paraId="5B1F6FCF" w14:textId="77777777" w:rsidR="00546F6B" w:rsidRPr="00C176C2" w:rsidRDefault="00546F6B" w:rsidP="00546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Co se děje, když HDP roste a </w:t>
      </w:r>
      <w:proofErr w:type="spellStart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Gini</w:t>
      </w:r>
      <w:proofErr w:type="spellEnd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 je 0,35 (vyšší nerovnost):</w:t>
      </w:r>
    </w:p>
    <w:p w14:paraId="60112D51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Mzdy rostou nerovnoměrně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Větší část příjmů může jít k bohatším skupinám. Průměrná mzda může růst, ale mediánová mzda (typická mzda) stagnuje nebo roste pomaleji.</w:t>
      </w:r>
    </w:p>
    <w:p w14:paraId="0E046375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Ceny mohou růst rychleji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Vyšší příjmy u bohatších zvyšují poptávku po luxusním zboží a nemovitostech, což může tlačit ceny nahoru.</w:t>
      </w:r>
    </w:p>
    <w:p w14:paraId="5968299D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Spotřeba je koncentrovaná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Bohatší domácnosti utrácejí více, ale chudší mohou mít problém držet krok s rostoucími cenami.</w:t>
      </w:r>
    </w:p>
    <w:p w14:paraId="0C114906" w14:textId="77777777" w:rsidR="00546F6B" w:rsidRPr="00C176C2" w:rsidRDefault="00546F6B" w:rsidP="00546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Inflace může být citelnější pro nízkopříjmové skupiny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protože větší část jejich rozpočtu jde na základní potřeby, které zdražují.</w:t>
      </w:r>
    </w:p>
    <w:p w14:paraId="0E2B2E9E" w14:textId="77777777" w:rsidR="00546F6B" w:rsidRPr="00C176C2" w:rsidRDefault="00546F6B" w:rsidP="00546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Co se děje, když HDP roste a </w:t>
      </w:r>
      <w:proofErr w:type="spellStart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Gini</w:t>
      </w:r>
      <w:proofErr w:type="spellEnd"/>
      <w:r w:rsidRPr="00C1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 je 0,25–0,3 (nižší nerovnost):</w:t>
      </w:r>
    </w:p>
    <w:p w14:paraId="29A82929" w14:textId="77777777" w:rsidR="00546F6B" w:rsidRPr="00C176C2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Mzdy rostou rovnoměrněji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Větší část populace má prospěch z růstu, což zvyšuje celkovou kupní sílu.</w:t>
      </w:r>
    </w:p>
    <w:p w14:paraId="333FC17E" w14:textId="77777777" w:rsidR="00546F6B" w:rsidRPr="00C176C2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Ceny rostou stabilněji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Poptávka je rozložená, což může vést k vyváženějšímu růstu cen.</w:t>
      </w:r>
    </w:p>
    <w:p w14:paraId="2FEED012" w14:textId="77777777" w:rsidR="00546F6B" w:rsidRPr="00C176C2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Spotřeba je plošnější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Více domácností si může dovolit utrácet, což podporuje růst v různých sektorech.</w:t>
      </w:r>
    </w:p>
    <w:p w14:paraId="77B11F72" w14:textId="77777777" w:rsidR="00546F6B" w:rsidRDefault="00546F6B" w:rsidP="00546F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C17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Inflace je lépe zvládnutelná</w:t>
      </w:r>
      <w:r w:rsidRPr="00C176C2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protože příjmy drží krok s cenami.</w:t>
      </w:r>
    </w:p>
    <w:p w14:paraId="4F5B21E2" w14:textId="77777777" w:rsidR="00463E22" w:rsidRDefault="00463E22" w:rsidP="00165975">
      <w:pPr>
        <w:pStyle w:val="Normlnweb"/>
        <w:jc w:val="both"/>
      </w:pPr>
    </w:p>
    <w:sectPr w:rsidR="00463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35029" w14:textId="77777777" w:rsidR="00FA5108" w:rsidRDefault="00FA5108" w:rsidP="00271F60">
      <w:pPr>
        <w:spacing w:after="0" w:line="240" w:lineRule="auto"/>
      </w:pPr>
      <w:r>
        <w:separator/>
      </w:r>
    </w:p>
  </w:endnote>
  <w:endnote w:type="continuationSeparator" w:id="0">
    <w:p w14:paraId="20950771" w14:textId="77777777" w:rsidR="00FA5108" w:rsidRDefault="00FA5108" w:rsidP="0027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B3AA6" w14:textId="77777777" w:rsidR="00FA5108" w:rsidRDefault="00FA5108" w:rsidP="00271F60">
      <w:pPr>
        <w:spacing w:after="0" w:line="240" w:lineRule="auto"/>
      </w:pPr>
      <w:r>
        <w:separator/>
      </w:r>
    </w:p>
  </w:footnote>
  <w:footnote w:type="continuationSeparator" w:id="0">
    <w:p w14:paraId="4D48C4CF" w14:textId="77777777" w:rsidR="00FA5108" w:rsidRDefault="00FA5108" w:rsidP="0027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4988"/>
    <w:multiLevelType w:val="hybridMultilevel"/>
    <w:tmpl w:val="573E45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A1C"/>
    <w:multiLevelType w:val="multilevel"/>
    <w:tmpl w:val="8B84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039D"/>
    <w:multiLevelType w:val="multilevel"/>
    <w:tmpl w:val="8C18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10774"/>
    <w:multiLevelType w:val="multilevel"/>
    <w:tmpl w:val="2EA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05006"/>
    <w:multiLevelType w:val="multilevel"/>
    <w:tmpl w:val="5546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113D4"/>
    <w:multiLevelType w:val="multilevel"/>
    <w:tmpl w:val="BEF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41AAF"/>
    <w:multiLevelType w:val="multilevel"/>
    <w:tmpl w:val="E4E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101A8"/>
    <w:multiLevelType w:val="multilevel"/>
    <w:tmpl w:val="7C54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47893"/>
    <w:multiLevelType w:val="hybridMultilevel"/>
    <w:tmpl w:val="E8989C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05E72"/>
    <w:multiLevelType w:val="multilevel"/>
    <w:tmpl w:val="F658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B24E0"/>
    <w:multiLevelType w:val="hybridMultilevel"/>
    <w:tmpl w:val="A93ABF6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30E58"/>
    <w:multiLevelType w:val="multilevel"/>
    <w:tmpl w:val="E0BC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F090B"/>
    <w:multiLevelType w:val="multilevel"/>
    <w:tmpl w:val="13A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B08C3"/>
    <w:multiLevelType w:val="multilevel"/>
    <w:tmpl w:val="A80E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80812">
    <w:abstractNumId w:val="12"/>
  </w:num>
  <w:num w:numId="2" w16cid:durableId="2140950371">
    <w:abstractNumId w:val="4"/>
  </w:num>
  <w:num w:numId="3" w16cid:durableId="215360912">
    <w:abstractNumId w:val="9"/>
  </w:num>
  <w:num w:numId="4" w16cid:durableId="991560730">
    <w:abstractNumId w:val="7"/>
  </w:num>
  <w:num w:numId="5" w16cid:durableId="403919721">
    <w:abstractNumId w:val="2"/>
  </w:num>
  <w:num w:numId="6" w16cid:durableId="87776277">
    <w:abstractNumId w:val="10"/>
  </w:num>
  <w:num w:numId="7" w16cid:durableId="1186751765">
    <w:abstractNumId w:val="5"/>
  </w:num>
  <w:num w:numId="8" w16cid:durableId="1979532506">
    <w:abstractNumId w:val="1"/>
  </w:num>
  <w:num w:numId="9" w16cid:durableId="1331132754">
    <w:abstractNumId w:val="13"/>
  </w:num>
  <w:num w:numId="10" w16cid:durableId="1383483403">
    <w:abstractNumId w:val="6"/>
  </w:num>
  <w:num w:numId="11" w16cid:durableId="1788622681">
    <w:abstractNumId w:val="0"/>
  </w:num>
  <w:num w:numId="12" w16cid:durableId="972976631">
    <w:abstractNumId w:val="8"/>
  </w:num>
  <w:num w:numId="13" w16cid:durableId="1390766172">
    <w:abstractNumId w:val="3"/>
  </w:num>
  <w:num w:numId="14" w16cid:durableId="831215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BA"/>
    <w:rsid w:val="0003551B"/>
    <w:rsid w:val="000A2627"/>
    <w:rsid w:val="000B54E2"/>
    <w:rsid w:val="000D3489"/>
    <w:rsid w:val="00150951"/>
    <w:rsid w:val="00165975"/>
    <w:rsid w:val="001A3817"/>
    <w:rsid w:val="001A5BA4"/>
    <w:rsid w:val="001C699B"/>
    <w:rsid w:val="001D56D5"/>
    <w:rsid w:val="002446E1"/>
    <w:rsid w:val="00271F60"/>
    <w:rsid w:val="002C45BD"/>
    <w:rsid w:val="002D64EC"/>
    <w:rsid w:val="00307DFE"/>
    <w:rsid w:val="003179F9"/>
    <w:rsid w:val="00321F9D"/>
    <w:rsid w:val="003A0B53"/>
    <w:rsid w:val="00422828"/>
    <w:rsid w:val="004617CA"/>
    <w:rsid w:val="00463E22"/>
    <w:rsid w:val="00546F6B"/>
    <w:rsid w:val="00597622"/>
    <w:rsid w:val="005A1CAD"/>
    <w:rsid w:val="005D0361"/>
    <w:rsid w:val="005F19F5"/>
    <w:rsid w:val="00684A6A"/>
    <w:rsid w:val="006C17A4"/>
    <w:rsid w:val="006E61E8"/>
    <w:rsid w:val="006F092A"/>
    <w:rsid w:val="006F5154"/>
    <w:rsid w:val="0071502F"/>
    <w:rsid w:val="00733977"/>
    <w:rsid w:val="007B71C0"/>
    <w:rsid w:val="007D6A11"/>
    <w:rsid w:val="0098105B"/>
    <w:rsid w:val="009F1B63"/>
    <w:rsid w:val="00A52BA9"/>
    <w:rsid w:val="00AE3E0A"/>
    <w:rsid w:val="00AE6F75"/>
    <w:rsid w:val="00B50ABA"/>
    <w:rsid w:val="00B64C9B"/>
    <w:rsid w:val="00B73D45"/>
    <w:rsid w:val="00B96544"/>
    <w:rsid w:val="00C176C2"/>
    <w:rsid w:val="00D03401"/>
    <w:rsid w:val="00D44B20"/>
    <w:rsid w:val="00D52076"/>
    <w:rsid w:val="00D73C44"/>
    <w:rsid w:val="00DA1559"/>
    <w:rsid w:val="00DB3B8C"/>
    <w:rsid w:val="00E37274"/>
    <w:rsid w:val="00E6407D"/>
    <w:rsid w:val="00EE2AD7"/>
    <w:rsid w:val="00F013D3"/>
    <w:rsid w:val="00F31EF9"/>
    <w:rsid w:val="00F92FD9"/>
    <w:rsid w:val="00FA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B786"/>
  <w15:chartTrackingRefBased/>
  <w15:docId w15:val="{F07008B5-15A6-474E-9D96-68816AFE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50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0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50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50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50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0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0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0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0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0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5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50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50AB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0AB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0A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0A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0A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0A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50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5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50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50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50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50A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50A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50AB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50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50AB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50ABA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27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27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71F60"/>
  </w:style>
  <w:style w:type="paragraph" w:styleId="Zpat">
    <w:name w:val="footer"/>
    <w:basedOn w:val="Normln"/>
    <w:link w:val="ZpatChar"/>
    <w:uiPriority w:val="99"/>
    <w:unhideWhenUsed/>
    <w:rsid w:val="0027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71F60"/>
  </w:style>
  <w:style w:type="paragraph" w:styleId="Normlnweb">
    <w:name w:val="Normal (Web)"/>
    <w:basedOn w:val="Normln"/>
    <w:uiPriority w:val="99"/>
    <w:unhideWhenUsed/>
    <w:rsid w:val="000B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0B54E2"/>
    <w:rPr>
      <w:b/>
      <w:bCs/>
    </w:rPr>
  </w:style>
  <w:style w:type="character" w:styleId="Zdraznn">
    <w:name w:val="Emphasis"/>
    <w:basedOn w:val="Standardnpsmoodstavce"/>
    <w:uiPriority w:val="20"/>
    <w:qFormat/>
    <w:rsid w:val="001659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1657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Šindelková</dc:creator>
  <cp:keywords/>
  <dc:description/>
  <cp:lastModifiedBy>Jana Šindelková</cp:lastModifiedBy>
  <cp:revision>16</cp:revision>
  <dcterms:created xsi:type="dcterms:W3CDTF">2025-07-27T09:27:00Z</dcterms:created>
  <dcterms:modified xsi:type="dcterms:W3CDTF">2025-07-28T12:33:00Z</dcterms:modified>
</cp:coreProperties>
</file>