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sz w:val="72"/>
          <w:szCs w:val="72"/>
        </w:rPr>
        <w:t xml:space="preserve">💪 💄 🥗</w:t>
      </w:r>
    </w:p>
    <w:p>
      <w:pPr>
        <w:spacing w:after="200"/>
        <w:jc w:val="center"/>
      </w:pPr>
      <w:r>
        <w:rPr>
          <w:rFonts w:ascii="맑은 고딕" w:cs="맑은 고딕" w:eastAsia="맑은 고딕" w:hAnsi="맑은 고딕"/>
          <w:b/>
          <w:bCs/>
          <w:color w:val="2D1A0E"/>
          <w:sz w:val="30"/>
          <w:szCs w:val="30"/>
        </w:rPr>
        <w:t xml:space="preserve">다이어트 · 건강 · 피부미용 통합 블로그</w:t>
      </w:r>
    </w:p>
    <w:p>
      <w:pPr>
        <w:spacing w:after="400"/>
        <w:jc w:val="center"/>
      </w:pPr>
      <w:r>
        <w:rPr>
          <w:rFonts w:ascii="맑은 고딕" w:cs="맑은 고딕" w:eastAsia="맑은 고딕" w:hAnsi="맑은 고딕"/>
          <w:b/>
          <w:bCs/>
          <w:color w:val="E8631A"/>
          <w:sz w:val="56"/>
          <w:szCs w:val="56"/>
        </w:rPr>
        <w:t xml:space="preserve">프로젝트 기획서</w:t>
      </w:r>
    </w:p>
    <w:p>
      <w:pPr>
        <w:spacing w:after="200"/>
        <w:jc w:val="center"/>
      </w:pPr>
      <w:r>
        <w:rPr>
          <w:rFonts w:ascii="맑은 고딕" w:cs="맑은 고딕" w:eastAsia="맑은 고딕" w:hAnsi="맑은 고딕"/>
          <w:i/>
          <w:iCs/>
          <w:color w:val="C4501A"/>
          <w:sz w:val="24"/>
          <w:szCs w:val="24"/>
        </w:rPr>
        <w:t xml:space="preserve">Project Plan · Team · Roadmap · KPI</w:t>
      </w:r>
    </w:p>
    <w:p>
      <w:pPr>
        <w:spacing w:after="120" w:before="1600"/>
        <w:jc w:val="center"/>
      </w:pPr>
      <w:r>
        <w:rPr>
          <w:rFonts w:ascii="맑은 고딕" w:cs="맑은 고딕" w:eastAsia="맑은 고딕" w:hAnsi="맑은 고딕"/>
          <w:color w:val="2D1A0E"/>
          <w:sz w:val="22"/>
          <w:szCs w:val="22"/>
        </w:rPr>
        <w:t xml:space="preserve">— 저품질 탈출에서 상위 노출까지 —</w:t>
      </w:r>
    </w:p>
    <w:p>
      <w:pPr>
        <w:spacing w:after="100"/>
        <w:jc w:val="center"/>
      </w:pPr>
      <w:r>
        <w:rPr>
          <w:rFonts w:ascii="맑은 고딕" w:cs="맑은 고딕" w:eastAsia="맑은 고딕" w:hAnsi="맑은 고딕"/>
          <w:color w:val="666666"/>
          <w:sz w:val="20"/>
          <w:szCs w:val="20"/>
        </w:rPr>
        <w:t xml:space="preserve">작성일 2026-04-23  |  기획: PM팀  |  버전 v1.0</w:t>
      </w:r>
    </w:p>
    <w:p>
      <w:r>
        <w:br w:type="page"/>
      </w:r>
    </w:p>
    <w:p>
      <w:pPr>
        <w:pStyle w:val="Heading1"/>
        <w:spacing w:after="200" w:before="360"/>
      </w:pPr>
      <w:r>
        <w:rPr>
          <w:rFonts w:ascii="맑은 고딕" w:cs="맑은 고딕" w:eastAsia="맑은 고딕" w:hAnsi="맑은 고딕"/>
          <w:b/>
          <w:bCs/>
          <w:color w:val="E8631A"/>
          <w:sz w:val="36"/>
          <w:szCs w:val="36"/>
        </w:rPr>
        <w:t xml:space="preserve">목차</w:t>
      </w:r>
    </w:p>
    <w:p>
      <w:pPr>
        <w:spacing w:after="80"/>
      </w:pPr>
      <w:r>
        <w:rPr>
          <w:rFonts w:ascii="맑은 고딕" w:cs="맑은 고딕" w:eastAsia="맑은 고딕" w:hAnsi="맑은 고딕"/>
          <w:color w:val="2D1A0E"/>
          <w:sz w:val="22"/>
          <w:szCs w:val="22"/>
        </w:rPr>
        <w:t xml:space="preserve">1.  프로젝트 개요와 배경</w:t>
      </w:r>
    </w:p>
    <w:p>
      <w:pPr>
        <w:spacing w:after="80"/>
      </w:pPr>
      <w:r>
        <w:rPr>
          <w:rFonts w:ascii="맑은 고딕" w:cs="맑은 고딕" w:eastAsia="맑은 고딕" w:hAnsi="맑은 고딕"/>
          <w:color w:val="2D1A0E"/>
          <w:sz w:val="22"/>
          <w:szCs w:val="22"/>
        </w:rPr>
        <w:t xml:space="preserve">2.  현황 진단 — 저품질 반려의 근본 원인</w:t>
      </w:r>
    </w:p>
    <w:p>
      <w:pPr>
        <w:spacing w:after="80"/>
      </w:pPr>
      <w:r>
        <w:rPr>
          <w:rFonts w:ascii="맑은 고딕" w:cs="맑은 고딕" w:eastAsia="맑은 고딕" w:hAnsi="맑은 고딕"/>
          <w:color w:val="2D1A0E"/>
          <w:sz w:val="22"/>
          <w:szCs w:val="22"/>
        </w:rPr>
        <w:t xml:space="preserve">3.  비전·미션·핵심가치</w:t>
      </w:r>
    </w:p>
    <w:p>
      <w:pPr>
        <w:spacing w:after="80"/>
      </w:pPr>
      <w:r>
        <w:rPr>
          <w:rFonts w:ascii="맑은 고딕" w:cs="맑은 고딕" w:eastAsia="맑은 고딕" w:hAnsi="맑은 고딕"/>
          <w:color w:val="2D1A0E"/>
          <w:sz w:val="22"/>
          <w:szCs w:val="22"/>
        </w:rPr>
        <w:t xml:space="preserve">4.  시장 분석 및 타겟 정의</w:t>
      </w:r>
    </w:p>
    <w:p>
      <w:pPr>
        <w:spacing w:after="80"/>
      </w:pPr>
      <w:r>
        <w:rPr>
          <w:rFonts w:ascii="맑은 고딕" w:cs="맑은 고딕" w:eastAsia="맑은 고딕" w:hAnsi="맑은 고딕"/>
          <w:color w:val="2D1A0E"/>
          <w:sz w:val="22"/>
          <w:szCs w:val="22"/>
        </w:rPr>
        <w:t xml:space="preserve">5.  포지셔닝과 차별화 전략</w:t>
      </w:r>
    </w:p>
    <w:p>
      <w:pPr>
        <w:spacing w:after="80"/>
      </w:pPr>
      <w:r>
        <w:rPr>
          <w:rFonts w:ascii="맑은 고딕" w:cs="맑은 고딕" w:eastAsia="맑은 고딕" w:hAnsi="맑은 고딕"/>
          <w:color w:val="2D1A0E"/>
          <w:sz w:val="22"/>
          <w:szCs w:val="22"/>
        </w:rPr>
        <w:t xml:space="preserve">6.  팀 구성 — 기획·디자인·콘텐츠 3팀 체제</w:t>
      </w:r>
    </w:p>
    <w:p>
      <w:pPr>
        <w:spacing w:after="80"/>
      </w:pPr>
      <w:r>
        <w:rPr>
          <w:rFonts w:ascii="맑은 고딕" w:cs="맑은 고딕" w:eastAsia="맑은 고딕" w:hAnsi="맑은 고딕"/>
          <w:color w:val="2D1A0E"/>
          <w:sz w:val="22"/>
          <w:szCs w:val="22"/>
        </w:rPr>
        <w:t xml:space="preserve">7.  R&amp;R 및 RACI 매트릭스</w:t>
      </w:r>
    </w:p>
    <w:p>
      <w:pPr>
        <w:spacing w:after="80"/>
      </w:pPr>
      <w:r>
        <w:rPr>
          <w:rFonts w:ascii="맑은 고딕" w:cs="맑은 고딕" w:eastAsia="맑은 고딕" w:hAnsi="맑은 고딕"/>
          <w:color w:val="2D1A0E"/>
          <w:sz w:val="22"/>
          <w:szCs w:val="22"/>
        </w:rPr>
        <w:t xml:space="preserve">8.  12주 런칭 로드맵</w:t>
      </w:r>
    </w:p>
    <w:p>
      <w:pPr>
        <w:spacing w:after="80"/>
      </w:pPr>
      <w:r>
        <w:rPr>
          <w:rFonts w:ascii="맑은 고딕" w:cs="맑은 고딕" w:eastAsia="맑은 고딕" w:hAnsi="맑은 고딕"/>
          <w:color w:val="2D1A0E"/>
          <w:sz w:val="22"/>
          <w:szCs w:val="22"/>
        </w:rPr>
        <w:t xml:space="preserve">9.  핵심 KPI와 성공 지표</w:t>
      </w:r>
    </w:p>
    <w:p>
      <w:pPr>
        <w:spacing w:after="80"/>
      </w:pPr>
      <w:r>
        <w:rPr>
          <w:rFonts w:ascii="맑은 고딕" w:cs="맑은 고딕" w:eastAsia="맑은 고딕" w:hAnsi="맑은 고딕"/>
          <w:color w:val="2D1A0E"/>
          <w:sz w:val="22"/>
          <w:szCs w:val="22"/>
        </w:rPr>
        <w:t xml:space="preserve">10. 수익화 모델과 단가 시나리오</w:t>
      </w:r>
    </w:p>
    <w:p>
      <w:pPr>
        <w:spacing w:after="80"/>
      </w:pPr>
      <w:r>
        <w:rPr>
          <w:rFonts w:ascii="맑은 고딕" w:cs="맑은 고딕" w:eastAsia="맑은 고딕" w:hAnsi="맑은 고딕"/>
          <w:color w:val="2D1A0E"/>
          <w:sz w:val="22"/>
          <w:szCs w:val="22"/>
        </w:rPr>
        <w:t xml:space="preserve">11. 예산 및 리소스 플랜</w:t>
      </w:r>
    </w:p>
    <w:p>
      <w:pPr>
        <w:spacing w:after="80"/>
      </w:pPr>
      <w:r>
        <w:rPr>
          <w:rFonts w:ascii="맑은 고딕" w:cs="맑은 고딕" w:eastAsia="맑은 고딕" w:hAnsi="맑은 고딕"/>
          <w:color w:val="2D1A0E"/>
          <w:sz w:val="22"/>
          <w:szCs w:val="22"/>
        </w:rPr>
        <w:t xml:space="preserve">12. 리스크 관리</w:t>
      </w:r>
    </w:p>
    <w:p>
      <w:pPr>
        <w:spacing w:after="80"/>
      </w:pPr>
      <w:r>
        <w:rPr>
          <w:rFonts w:ascii="맑은 고딕" w:cs="맑은 고딕" w:eastAsia="맑은 고딕" w:hAnsi="맑은 고딕"/>
          <w:color w:val="2D1A0E"/>
          <w:sz w:val="22"/>
          <w:szCs w:val="22"/>
        </w:rPr>
        <w:t xml:space="preserve">13. 체크리스트 및 즉시 실행 과제</w:t>
      </w:r>
    </w:p>
    <w:p>
      <w:r>
        <w:br w:type="page"/>
      </w:r>
    </w:p>
    <w:p>
      <w:pPr>
        <w:pStyle w:val="Heading1"/>
        <w:spacing w:after="200" w:before="360"/>
      </w:pPr>
      <w:r>
        <w:rPr>
          <w:rFonts w:ascii="맑은 고딕" w:cs="맑은 고딕" w:eastAsia="맑은 고딕" w:hAnsi="맑은 고딕"/>
          <w:b/>
          <w:bCs/>
          <w:color w:val="E8631A"/>
          <w:sz w:val="36"/>
          <w:szCs w:val="36"/>
        </w:rPr>
        <w:t xml:space="preserve">1. 프로젝트 개요와 배경</w:t>
      </w:r>
    </w:p>
    <w:p>
      <w:pPr>
        <w:spacing w:after="120" w:line="340"/>
        <w:jc w:val="left"/>
      </w:pPr>
      <w:r>
        <w:rPr>
          <w:rFonts w:ascii="맑은 고딕" w:cs="맑은 고딕" w:eastAsia="맑은 고딕" w:hAnsi="맑은 고딕"/>
          <w:color w:val="2D1A0E"/>
          <w:sz w:val="22"/>
          <w:szCs w:val="22"/>
        </w:rPr>
        <w:t xml:space="preserve">본 프로젝트는 기존 '다이어트·운동 백과' 도메인을 유지한 상태에서, 콘텐츠·디자인·운영을 전면 리뉴얼하여 다이어트·건강·피부미용을 아우르는 국내 최고 수준의 정보 블로그로 재정비하는 것을 목표로 한다.</w:t>
      </w:r>
    </w:p>
    <w:p>
      <w:pPr>
        <w:spacing w:after="120" w:line="340"/>
        <w:jc w:val="left"/>
      </w:pPr>
      <w:r>
        <w:rPr>
          <w:rFonts w:ascii="맑은 고딕" w:cs="맑은 고딕" w:eastAsia="맑은 고딕" w:hAnsi="맑은 고딕"/>
          <w:color w:val="2D1A0E"/>
          <w:sz w:val="22"/>
          <w:szCs w:val="22"/>
        </w:rPr>
        <w:t xml:space="preserve">단순한 자동화 양산형 블로그가 아니라, 독자의 체감 전환을 만들어 내는 '과학 근거 기반의 생활백과'로 포지셔닝한다. 이를 통해 구글 애드센스와 네이버 서치어드바이저의 저품질 반려를 탈피하고, 구글·네이버·다음·빙 검색에서 동시에 상위 노출되는 브랜드를 구축한다.</w:t>
      </w:r>
    </w:p>
    <w:p>
      <w:pPr>
        <w:pStyle w:val="Heading2"/>
        <w:spacing w:after="160" w:before="280"/>
      </w:pPr>
      <w:r>
        <w:rPr>
          <w:rFonts w:ascii="맑은 고딕" w:cs="맑은 고딕" w:eastAsia="맑은 고딕" w:hAnsi="맑은 고딕"/>
          <w:b/>
          <w:bCs/>
          <w:color w:val="2D1A0E"/>
          <w:sz w:val="28"/>
          <w:szCs w:val="28"/>
        </w:rPr>
        <w:t xml:space="preserve">1.1 프로젝트 코드명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PROJECT: HELIX</w:t>
            </w:r>
          </w:p>
          <w:p>
            <w:pPr>
              <w:spacing w:after="0" w:line="320"/>
            </w:pPr>
            <w:r>
              <w:rPr>
                <w:rFonts w:ascii="맑은 고딕" w:cs="맑은 고딕" w:eastAsia="맑은 고딕" w:hAnsi="맑은 고딕"/>
                <w:color w:val="2D1A0E"/>
                <w:sz w:val="22"/>
                <w:szCs w:val="22"/>
              </w:rPr>
              <w:t xml:space="preserve">Health · Exercise · Lifestyle · Information · eXperience — 헬릭스 5축을 모두 충족하는 콘텐츠만 발행한다. 독자에게 하나의 글이 '정보(I)'와 '체험(X)'을 동시에 제공하지 못하면 발행 대기열에서 탈락한다.</w:t>
            </w:r>
          </w:p>
        </w:tc>
      </w:tr>
    </w:tbl>
    <w:p>
      <w:pPr>
        <w:pStyle w:val="Heading2"/>
        <w:spacing w:after="160" w:before="280"/>
      </w:pPr>
      <w:r>
        <w:rPr>
          <w:rFonts w:ascii="맑은 고딕" w:cs="맑은 고딕" w:eastAsia="맑은 고딕" w:hAnsi="맑은 고딕"/>
          <w:b/>
          <w:bCs/>
          <w:color w:val="2D1A0E"/>
          <w:sz w:val="28"/>
          <w:szCs w:val="28"/>
        </w:rPr>
        <w:t xml:space="preserve">1.2 핵심 전제</w:t>
      </w:r>
    </w:p>
    <w:p>
      <w:pPr>
        <w:pStyle w:val="ListParagraph"/>
        <w:numPr>
          <w:ilvl w:val="0"/>
          <w:numId w:val="2"/>
        </w:numPr>
        <w:spacing w:after="80" w:line="320"/>
      </w:pPr>
      <w:r>
        <w:rPr>
          <w:rFonts w:ascii="맑은 고딕" w:cs="맑은 고딕" w:eastAsia="맑은 고딕" w:hAnsi="맑은 고딕"/>
          <w:color w:val="2D1A0E"/>
          <w:sz w:val="22"/>
          <w:szCs w:val="22"/>
        </w:rPr>
        <w:t xml:space="preserve">구글 AdSense와 네이버 서치어드바이저의 '저품질' 판정은 콘텐츠 품질, 사이트 구조, 신뢰성(E-E-A-T) 중 최소 2개 이상이 임계치 미달일 때 발생한다.</w:t>
      </w:r>
    </w:p>
    <w:p>
      <w:pPr>
        <w:pStyle w:val="ListParagraph"/>
        <w:numPr>
          <w:ilvl w:val="0"/>
          <w:numId w:val="2"/>
        </w:numPr>
        <w:spacing w:after="80" w:line="320"/>
      </w:pPr>
      <w:r>
        <w:rPr>
          <w:rFonts w:ascii="맑은 고딕" w:cs="맑은 고딕" w:eastAsia="맑은 고딕" w:hAnsi="맑은 고딕"/>
          <w:color w:val="2D1A0E"/>
          <w:sz w:val="22"/>
          <w:szCs w:val="22"/>
        </w:rPr>
        <w:t xml:space="preserve">자동 생성 대량 발행 모델은 2024~2026년 구글 '헬프풀 콘텐츠 업데이트(HCU)' 이후 장기적으로 성립하지 않는다. 반드시 '사람이 감수하는 AI 협업' 구조로 전환한다.</w:t>
      </w:r>
    </w:p>
    <w:p>
      <w:pPr>
        <w:pStyle w:val="ListParagraph"/>
        <w:numPr>
          <w:ilvl w:val="0"/>
          <w:numId w:val="2"/>
        </w:numPr>
        <w:spacing w:after="80" w:line="320"/>
      </w:pPr>
      <w:r>
        <w:rPr>
          <w:rFonts w:ascii="맑은 고딕" w:cs="맑은 고딕" w:eastAsia="맑은 고딕" w:hAnsi="맑은 고딕"/>
          <w:color w:val="2D1A0E"/>
          <w:sz w:val="22"/>
          <w:szCs w:val="22"/>
        </w:rPr>
        <w:t xml:space="preserve">다이어트·건강·피부미용은 모두 YMYL(Your Money Your Life) 영역이다. 전문성 증명과 출처 표기가 필수이며, 이것이 곧 애드센스 통과 조건과 일치한다.</w:t>
      </w:r>
    </w:p>
    <w:p>
      <w:pPr>
        <w:pStyle w:val="ListParagraph"/>
        <w:numPr>
          <w:ilvl w:val="0"/>
          <w:numId w:val="2"/>
        </w:numPr>
        <w:spacing w:after="80" w:line="320"/>
      </w:pPr>
      <w:r>
        <w:rPr>
          <w:rFonts w:ascii="맑은 고딕" w:cs="맑은 고딕" w:eastAsia="맑은 고딕" w:hAnsi="맑은 고딕"/>
          <w:color w:val="2D1A0E"/>
          <w:sz w:val="22"/>
          <w:szCs w:val="22"/>
        </w:rPr>
        <w:t xml:space="preserve">20~40대 남녀는 모바일 체류 시간이 길고, 검색 진입 후 평균 2~3페이지를 추가 소비한다. 내부 링크 설계가 곧 수익과 직결된다.</w:t>
      </w:r>
    </w:p>
    <w:p>
      <w:pPr>
        <w:pStyle w:val="Heading1"/>
        <w:spacing w:after="200" w:before="360"/>
      </w:pPr>
      <w:r>
        <w:rPr>
          <w:rFonts w:ascii="맑은 고딕" w:cs="맑은 고딕" w:eastAsia="맑은 고딕" w:hAnsi="맑은 고딕"/>
          <w:b/>
          <w:bCs/>
          <w:color w:val="E8631A"/>
          <w:sz w:val="36"/>
          <w:szCs w:val="36"/>
        </w:rPr>
        <w:t xml:space="preserve">2. 현황 진단 — 저품질 반려의 근본 원인</w:t>
      </w:r>
    </w:p>
    <w:p>
      <w:pPr>
        <w:spacing w:after="120" w:line="340"/>
        <w:jc w:val="left"/>
      </w:pPr>
      <w:r>
        <w:rPr>
          <w:rFonts w:ascii="맑은 고딕" w:cs="맑은 고딕" w:eastAsia="맑은 고딕" w:hAnsi="맑은 고딕"/>
          <w:color w:val="2D1A0E"/>
          <w:sz w:val="22"/>
          <w:szCs w:val="22"/>
        </w:rPr>
        <w:t xml:space="preserve">기존 블로그가 두 차례 이상 저품질 반려를 받은 근본 원인을 진단하고, 리뉴얼 시 반드시 제거해야 할 요소를 정리한다.</w:t>
      </w:r>
    </w:p>
    <w:p>
      <w:pPr>
        <w:pStyle w:val="Heading2"/>
        <w:spacing w:after="160" w:before="280"/>
      </w:pPr>
      <w:r>
        <w:rPr>
          <w:rFonts w:ascii="맑은 고딕" w:cs="맑은 고딕" w:eastAsia="맑은 고딕" w:hAnsi="맑은 고딕"/>
          <w:b/>
          <w:bCs/>
          <w:color w:val="2D1A0E"/>
          <w:sz w:val="28"/>
          <w:szCs w:val="28"/>
        </w:rPr>
        <w:t xml:space="preserve">2.1 구글 애드센스 반려 — 가치 있는 인벤토리 없음</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A | 콘텐츠 깊이 부족: 1,800자 내외의 표준화된 AI 생성 글이 반복되어 '복제 콘텐츠' 신호 발생</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B | 독창성 결여: 동일 템플릿(도입-본문2개-마무리-FAQ 2개)이 100% 반복되어 알고리즘이 '사이트 전체의 낮은 부가가치'로 판단</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C | 저자(Author) 정보 부재: YMYL 주제임에도 작성자의 전문성·경력·연락처가 명시되지 않음</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D | About·Privacy·Contact 페이지 미비 또는 형식적 구성</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E | 광고 단위보다 본문이 짧아 '광고 중심 레이아웃' 신호 발생</w:t>
      </w:r>
    </w:p>
    <w:p>
      <w:pPr>
        <w:pStyle w:val="Heading2"/>
        <w:spacing w:after="160" w:before="280"/>
      </w:pPr>
      <w:r>
        <w:rPr>
          <w:rFonts w:ascii="맑은 고딕" w:cs="맑은 고딕" w:eastAsia="맑은 고딕" w:hAnsi="맑은 고딕"/>
          <w:b/>
          <w:bCs/>
          <w:color w:val="2D1A0E"/>
          <w:sz w:val="28"/>
          <w:szCs w:val="28"/>
        </w:rPr>
        <w:t xml:space="preserve">2.2 네이버 서치어드바이저 반려 — 검색 노출 제한</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A | robots.txt / sitemap.xml / RSS 구조 미검증</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B | 네이버 검색 로봇이 인식하기 어려운 JS 렌더링 의존 구조</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C | 자동 발행된 글의 '최초 색인 속도 대비 내용 반복도'가 네이버의 저품질 판정 임계치 초과</w:t>
      </w:r>
    </w:p>
    <w:p>
      <w:pPr>
        <w:pStyle w:val="ListParagraph"/>
        <w:numPr>
          <w:ilvl w:val="0"/>
          <w:numId w:val="2"/>
        </w:numPr>
        <w:spacing w:after="80" w:line="320"/>
      </w:pPr>
      <w:r>
        <w:rPr>
          <w:rFonts w:ascii="맑은 고딕" w:cs="맑은 고딕" w:eastAsia="맑은 고딕" w:hAnsi="맑은 고딕"/>
          <w:color w:val="2D1A0E"/>
          <w:sz w:val="22"/>
          <w:szCs w:val="22"/>
        </w:rPr>
        <w:t xml:space="preserve">원인 D | 외부 백링크·소셜 시그널 부재 (네이버는 외부 신호를 강하게 본다)</w:t>
      </w:r>
    </w:p>
    <w:p>
      <w:pPr>
        <w:pStyle w:val="Heading2"/>
        <w:spacing w:after="160" w:before="280"/>
      </w:pPr>
      <w:r>
        <w:rPr>
          <w:rFonts w:ascii="맑은 고딕" w:cs="맑은 고딕" w:eastAsia="맑은 고딕" w:hAnsi="맑은 고딕"/>
          <w:b/>
          <w:bCs/>
          <w:color w:val="2D1A0E"/>
          <w:sz w:val="28"/>
          <w:szCs w:val="28"/>
        </w:rPr>
        <w:t xml:space="preserve">2.3 탈출을 위한 7대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품질 기준선(Quality Bar)</w:t>
            </w:r>
          </w:p>
          <w:p>
            <w:pPr>
              <w:spacing w:after="0" w:line="320"/>
            </w:pPr>
            <w:r>
              <w:rPr>
                <w:rFonts w:ascii="맑은 고딕" w:cs="맑은 고딕" w:eastAsia="맑은 고딕" w:hAnsi="맑은 고딕"/>
                <w:color w:val="2D1A0E"/>
                <w:sz w:val="22"/>
                <w:szCs w:val="22"/>
              </w:rPr>
              <w:t xml:space="preserve">이 7가지 중 하나라도 충족하지 못하는 글은 발행하지 않는다. 양을 줄이더라도 기준선을 넘긴 글만 쌓는다.</w:t>
            </w:r>
          </w:p>
        </w:tc>
      </w:tr>
    </w:tbl>
    <w:p>
      <w:pPr>
        <w:pStyle w:val="ListParagraph"/>
        <w:numPr>
          <w:ilvl w:val="0"/>
          <w:numId w:val="3"/>
        </w:numPr>
        <w:spacing w:after="80" w:line="320"/>
      </w:pPr>
      <w:r>
        <w:rPr>
          <w:rFonts w:ascii="맑은 고딕" w:cs="맑은 고딕" w:eastAsia="맑은 고딕" w:hAnsi="맑은 고딕"/>
          <w:color w:val="2D1A0E"/>
          <w:sz w:val="22"/>
          <w:szCs w:val="22"/>
        </w:rPr>
        <w:t xml:space="preserve">2,500자 이상 + 1차 출처 최소 3건 인용 (논문·공식 가이드·정부 자료)</w:t>
      </w:r>
    </w:p>
    <w:p>
      <w:pPr>
        <w:pStyle w:val="ListParagraph"/>
        <w:numPr>
          <w:ilvl w:val="0"/>
          <w:numId w:val="3"/>
        </w:numPr>
        <w:spacing w:after="80" w:line="320"/>
      </w:pPr>
      <w:r>
        <w:rPr>
          <w:rFonts w:ascii="맑은 고딕" w:cs="맑은 고딕" w:eastAsia="맑은 고딕" w:hAnsi="맑은 고딕"/>
          <w:color w:val="2D1A0E"/>
          <w:sz w:val="22"/>
          <w:szCs w:val="22"/>
        </w:rPr>
        <w:t xml:space="preserve">실제 인물(또는 페르소나) 저자 바이라인 + 경력·자격 표기</w:t>
      </w:r>
    </w:p>
    <w:p>
      <w:pPr>
        <w:pStyle w:val="ListParagraph"/>
        <w:numPr>
          <w:ilvl w:val="0"/>
          <w:numId w:val="3"/>
        </w:numPr>
        <w:spacing w:after="80" w:line="320"/>
      </w:pPr>
      <w:r>
        <w:rPr>
          <w:rFonts w:ascii="맑은 고딕" w:cs="맑은 고딕" w:eastAsia="맑은 고딕" w:hAnsi="맑은 고딕"/>
          <w:color w:val="2D1A0E"/>
          <w:sz w:val="22"/>
          <w:szCs w:val="22"/>
        </w:rPr>
        <w:t xml:space="preserve">실사용 경험·리뷰·비교표 등 'Experience' 요소 반드시 1개 이상</w:t>
      </w:r>
    </w:p>
    <w:p>
      <w:pPr>
        <w:pStyle w:val="ListParagraph"/>
        <w:numPr>
          <w:ilvl w:val="0"/>
          <w:numId w:val="3"/>
        </w:numPr>
        <w:spacing w:after="80" w:line="320"/>
      </w:pPr>
      <w:r>
        <w:rPr>
          <w:rFonts w:ascii="맑은 고딕" w:cs="맑은 고딕" w:eastAsia="맑은 고딕" w:hAnsi="맑은 고딕"/>
          <w:color w:val="2D1A0E"/>
          <w:sz w:val="22"/>
          <w:szCs w:val="22"/>
        </w:rPr>
        <w:t xml:space="preserve">대표 이미지 + 본문 이미지 3장 이상 (Pexels + 오리지널 인포그래픽 1장)</w:t>
      </w:r>
    </w:p>
    <w:p>
      <w:pPr>
        <w:pStyle w:val="ListParagraph"/>
        <w:numPr>
          <w:ilvl w:val="0"/>
          <w:numId w:val="3"/>
        </w:numPr>
        <w:spacing w:after="80" w:line="320"/>
      </w:pPr>
      <w:r>
        <w:rPr>
          <w:rFonts w:ascii="맑은 고딕" w:cs="맑은 고딕" w:eastAsia="맑은 고딕" w:hAnsi="맑은 고딕"/>
          <w:color w:val="2D1A0E"/>
          <w:sz w:val="22"/>
          <w:szCs w:val="22"/>
        </w:rPr>
        <w:t xml:space="preserve">내부 링크 5개 이상 (같은 카테고리 관련 글)</w:t>
      </w:r>
    </w:p>
    <w:p>
      <w:pPr>
        <w:pStyle w:val="ListParagraph"/>
        <w:numPr>
          <w:ilvl w:val="0"/>
          <w:numId w:val="3"/>
        </w:numPr>
        <w:spacing w:after="80" w:line="320"/>
      </w:pPr>
      <w:r>
        <w:rPr>
          <w:rFonts w:ascii="맑은 고딕" w:cs="맑은 고딕" w:eastAsia="맑은 고딕" w:hAnsi="맑은 고딕"/>
          <w:color w:val="2D1A0E"/>
          <w:sz w:val="22"/>
          <w:szCs w:val="22"/>
        </w:rPr>
        <w:t xml:space="preserve">FAQ 스키마(JSON-LD) + Article 스키마 구조화 데이터</w:t>
      </w:r>
    </w:p>
    <w:p>
      <w:pPr>
        <w:pStyle w:val="ListParagraph"/>
        <w:numPr>
          <w:ilvl w:val="0"/>
          <w:numId w:val="3"/>
        </w:numPr>
        <w:spacing w:after="80" w:line="320"/>
      </w:pPr>
      <w:r>
        <w:rPr>
          <w:rFonts w:ascii="맑은 고딕" w:cs="맑은 고딕" w:eastAsia="맑은 고딕" w:hAnsi="맑은 고딕"/>
          <w:color w:val="2D1A0E"/>
          <w:sz w:val="22"/>
          <w:szCs w:val="22"/>
        </w:rPr>
        <w:t xml:space="preserve">발행 전 2단계 검수(AI 팩트체크 → 사람 감수) 통과 기록 보관</w:t>
      </w:r>
    </w:p>
    <w:p>
      <w:r>
        <w:br w:type="page"/>
      </w:r>
    </w:p>
    <w:p>
      <w:pPr>
        <w:pStyle w:val="Heading1"/>
        <w:spacing w:after="200" w:before="360"/>
      </w:pPr>
      <w:r>
        <w:rPr>
          <w:rFonts w:ascii="맑은 고딕" w:cs="맑은 고딕" w:eastAsia="맑은 고딕" w:hAnsi="맑은 고딕"/>
          <w:b/>
          <w:bCs/>
          <w:color w:val="E8631A"/>
          <w:sz w:val="36"/>
          <w:szCs w:val="36"/>
        </w:rPr>
        <w:t xml:space="preserve">3. 비전·미션·핵심가치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Vision</w:t>
            </w:r>
          </w:p>
          <w:p>
            <w:pPr>
              <w:spacing w:after="0" w:line="320"/>
            </w:pPr>
            <w:r>
              <w:rPr>
                <w:rFonts w:ascii="맑은 고딕" w:cs="맑은 고딕" w:eastAsia="맑은 고딕" w:hAnsi="맑은 고딕"/>
                <w:color w:val="2D1A0E"/>
                <w:sz w:val="22"/>
                <w:szCs w:val="22"/>
              </w:rPr>
              <w:t xml:space="preserve">'건강하고 아름다운 일상을 만드는 모든 사람의 첫 검색 결과'가 된다.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Mission</w:t>
            </w:r>
          </w:p>
          <w:p>
            <w:pPr>
              <w:spacing w:after="0" w:line="320"/>
            </w:pPr>
            <w:r>
              <w:rPr>
                <w:rFonts w:ascii="맑은 고딕" w:cs="맑은 고딕" w:eastAsia="맑은 고딕" w:hAnsi="맑은 고딕"/>
                <w:color w:val="2D1A0E"/>
                <w:sz w:val="22"/>
                <w:szCs w:val="22"/>
              </w:rPr>
              <w:t xml:space="preserve">과학적 근거와 실사용 경험을 결합한 다이어트·건강·피부미용 정보를, 20~40대가 3분 안에 이해하고 오늘 바로 실천할 수 있도록 제공한다.</w:t>
            </w:r>
          </w:p>
        </w:tc>
      </w:tr>
    </w:tbl>
    <w:p>
      <w:pPr>
        <w:pStyle w:val="Heading2"/>
        <w:spacing w:after="160" w:before="280"/>
      </w:pPr>
      <w:r>
        <w:rPr>
          <w:rFonts w:ascii="맑은 고딕" w:cs="맑은 고딕" w:eastAsia="맑은 고딕" w:hAnsi="맑은 고딕"/>
          <w:b/>
          <w:bCs/>
          <w:color w:val="2D1A0E"/>
          <w:sz w:val="28"/>
          <w:szCs w:val="28"/>
        </w:rPr>
        <w:t xml:space="preserve">3.1 핵심 가치 4축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축</w:t>
            </w:r>
          </w:p>
        </w:tc>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가치</w:t>
            </w:r>
          </w:p>
        </w:tc>
        <w:tc>
          <w:tcPr>
            <w:tcW w:type="dxa" w:w="53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운영 원칙</w:t>
            </w:r>
          </w:p>
        </w:tc>
      </w:tr>
      <w:tr>
        <w:tc>
          <w:tcPr>
            <w:tcW w:type="dxa" w:w="16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S</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Science (과학성)</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모든 주장에는 1차 출처를 표기하고 개인차를 명시한다</w:t>
            </w:r>
          </w:p>
        </w:tc>
      </w:tr>
      <w:tr>
        <w:tc>
          <w:tcPr>
            <w:tcW w:type="dxa" w:w="16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T</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Trust (신뢰성)</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저자 실명·자격·이해관계를 투명하게 공개한다</w:t>
            </w:r>
          </w:p>
        </w:tc>
      </w:tr>
      <w:tr>
        <w:tc>
          <w:tcPr>
            <w:tcW w:type="dxa" w:w="16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A</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Actionable (실행성)</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읽자마자 오늘 적용 가능한 단계별 가이드를 포함한다</w:t>
            </w:r>
          </w:p>
        </w:tc>
      </w:tr>
      <w:tr>
        <w:tc>
          <w:tcPr>
            <w:tcW w:type="dxa" w:w="16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Real (진정성)</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실패담·부작용·대안까지 빠짐없이 다룬다</w:t>
            </w:r>
          </w:p>
        </w:tc>
      </w:tr>
    </w:tbl>
    <w:p>
      <w:pPr>
        <w:spacing w:after="120"/>
      </w:pPr>
      <w:r>
        <w:rPr>
          <w:rFonts w:ascii="맑은 고딕" w:cs="맑은 고딕" w:eastAsia="맑은 고딕" w:hAnsi="맑은 고딕"/>
        </w:rPr>
        <w:t xml:space="preserve"/>
      </w:r>
    </w:p>
    <w:p>
      <w:pPr>
        <w:spacing w:after="120" w:line="340"/>
        <w:jc w:val="left"/>
      </w:pPr>
      <w:r>
        <w:rPr>
          <w:rFonts w:ascii="맑은 고딕" w:cs="맑은 고딕" w:eastAsia="맑은 고딕" w:hAnsi="맑은 고딕"/>
          <w:color w:val="2D1A0E"/>
          <w:sz w:val="22"/>
          <w:szCs w:val="22"/>
        </w:rPr>
        <w:t xml:space="preserve">네 글자를 모으면 STAR — 우리 블로그의 내부 품질 심사 라벨이기도 하다.</w:t>
      </w:r>
    </w:p>
    <w:p>
      <w:pPr>
        <w:pStyle w:val="Heading1"/>
        <w:spacing w:after="200" w:before="360"/>
      </w:pPr>
      <w:r>
        <w:rPr>
          <w:rFonts w:ascii="맑은 고딕" w:cs="맑은 고딕" w:eastAsia="맑은 고딕" w:hAnsi="맑은 고딕"/>
          <w:b/>
          <w:bCs/>
          <w:color w:val="E8631A"/>
          <w:sz w:val="36"/>
          <w:szCs w:val="36"/>
        </w:rPr>
        <w:t xml:space="preserve">4. 시장 분석 및 타겟 정의</w:t>
      </w:r>
    </w:p>
    <w:p>
      <w:pPr>
        <w:pStyle w:val="Heading2"/>
        <w:spacing w:after="160" w:before="280"/>
      </w:pPr>
      <w:r>
        <w:rPr>
          <w:rFonts w:ascii="맑은 고딕" w:cs="맑은 고딕" w:eastAsia="맑은 고딕" w:hAnsi="맑은 고딕"/>
          <w:b/>
          <w:bCs/>
          <w:color w:val="2D1A0E"/>
          <w:sz w:val="28"/>
          <w:szCs w:val="28"/>
        </w:rPr>
        <w:t xml:space="preserve">4.1 시장 규모 및 기회</w:t>
      </w:r>
    </w:p>
    <w:p>
      <w:pPr>
        <w:pStyle w:val="ListParagraph"/>
        <w:numPr>
          <w:ilvl w:val="0"/>
          <w:numId w:val="2"/>
        </w:numPr>
        <w:spacing w:after="80" w:line="320"/>
      </w:pPr>
      <w:r>
        <w:rPr>
          <w:rFonts w:ascii="맑은 고딕" w:cs="맑은 고딕" w:eastAsia="맑은 고딕" w:hAnsi="맑은 고딕"/>
          <w:color w:val="2D1A0E"/>
          <w:sz w:val="22"/>
          <w:szCs w:val="22"/>
        </w:rPr>
        <w:t xml:space="preserve">국내 디지털 헬스·뷰티 콘텐츠 소비는 2023~2026년 연평균 약 12% 성장 (주: 네이버 데이터랩·구글 트렌드 기반 추정치).</w:t>
      </w:r>
    </w:p>
    <w:p>
      <w:pPr>
        <w:pStyle w:val="ListParagraph"/>
        <w:numPr>
          <w:ilvl w:val="0"/>
          <w:numId w:val="2"/>
        </w:numPr>
        <w:spacing w:after="80" w:line="320"/>
      </w:pPr>
      <w:r>
        <w:rPr>
          <w:rFonts w:ascii="맑은 고딕" w:cs="맑은 고딕" w:eastAsia="맑은 고딕" w:hAnsi="맑은 고딕"/>
          <w:color w:val="2D1A0E"/>
          <w:sz w:val="22"/>
          <w:szCs w:val="22"/>
        </w:rPr>
        <w:t xml:space="preserve">'다이어트'는 네이버 월평균 검색량 상위 50위 안에 꾸준히 진입하는 상시 키워드.</w:t>
      </w:r>
    </w:p>
    <w:p>
      <w:pPr>
        <w:pStyle w:val="ListParagraph"/>
        <w:numPr>
          <w:ilvl w:val="0"/>
          <w:numId w:val="2"/>
        </w:numPr>
        <w:spacing w:after="80" w:line="320"/>
      </w:pPr>
      <w:r>
        <w:rPr>
          <w:rFonts w:ascii="맑은 고딕" w:cs="맑은 고딕" w:eastAsia="맑은 고딕" w:hAnsi="맑은 고딕"/>
          <w:color w:val="2D1A0E"/>
          <w:sz w:val="22"/>
          <w:szCs w:val="22"/>
        </w:rPr>
        <w:t xml:space="preserve">'피부미용'은 2024년 이후 '동안·더마·이너뷰티' 중심으로 급성장, CPC 단가가 다이어트보다 평균 1.4배 높다.</w:t>
      </w:r>
    </w:p>
    <w:p>
      <w:pPr>
        <w:pStyle w:val="ListParagraph"/>
        <w:numPr>
          <w:ilvl w:val="0"/>
          <w:numId w:val="2"/>
        </w:numPr>
        <w:spacing w:after="80" w:line="320"/>
      </w:pPr>
      <w:r>
        <w:rPr>
          <w:rFonts w:ascii="맑은 고딕" w:cs="맑은 고딕" w:eastAsia="맑은 고딕" w:hAnsi="맑은 고딕"/>
          <w:color w:val="2D1A0E"/>
          <w:sz w:val="22"/>
          <w:szCs w:val="22"/>
        </w:rPr>
        <w:t xml:space="preserve">'건강'은 매크로 키워드 경쟁이 심하지만, 롱테일(예: '30대 남자 고지혈증 식단')은 여전히 블루오션.</w:t>
      </w:r>
    </w:p>
    <w:p>
      <w:pPr>
        <w:pStyle w:val="Heading2"/>
        <w:spacing w:after="160" w:before="280"/>
      </w:pPr>
      <w:r>
        <w:rPr>
          <w:rFonts w:ascii="맑은 고딕" w:cs="맑은 고딕" w:eastAsia="맑은 고딕" w:hAnsi="맑은 고딕"/>
          <w:b/>
          <w:bCs/>
          <w:color w:val="2D1A0E"/>
          <w:sz w:val="28"/>
          <w:szCs w:val="28"/>
        </w:rPr>
        <w:t xml:space="preserve">4.2 핵심 타겟 페르소나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구분</w:t>
            </w:r>
          </w:p>
        </w:tc>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페르소나 A</w:t>
            </w:r>
          </w:p>
        </w:tc>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페르소나 B</w:t>
            </w:r>
          </w:p>
        </w:tc>
        <w:tc>
          <w:tcPr>
            <w:tcW w:type="dxa" w:w="23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페르소나 C</w:t>
            </w:r>
          </w:p>
        </w:tc>
      </w:tr>
      <w:tr>
        <w:tc>
          <w:tcPr>
            <w:tcW w:type="dxa" w:w="2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이름/별칭</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직장인 혜진 (32)</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자영업 민호 (38)</w:t>
            </w:r>
          </w:p>
        </w:tc>
        <w:tc>
          <w:tcPr>
            <w:tcW w:type="dxa" w:w="2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프리워커 지영 (27)</w:t>
            </w:r>
          </w:p>
        </w:tc>
      </w:tr>
      <w:tr>
        <w:tc>
          <w:tcPr>
            <w:tcW w:type="dxa" w:w="2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라이프</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야근 후 홈트, 이너뷰티 관심</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복부비만·수면 문제, 유산소 시작</w:t>
            </w:r>
          </w:p>
        </w:tc>
        <w:tc>
          <w:tcPr>
            <w:tcW w:type="dxa" w:w="2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민감성 피부, 클린 뷰티, 비건 식단</w:t>
            </w:r>
          </w:p>
        </w:tc>
      </w:tr>
      <w:tr>
        <w:tc>
          <w:tcPr>
            <w:tcW w:type="dxa" w:w="2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검색 행동</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모바일 85%, 새벽·점심 유입</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출퇴근 지하철, 쿠팡 동시 오픈</w:t>
            </w:r>
          </w:p>
        </w:tc>
        <w:tc>
          <w:tcPr>
            <w:tcW w:type="dxa" w:w="2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인스타·블로그 동시 소비</w:t>
            </w:r>
          </w:p>
        </w:tc>
      </w:tr>
      <w:tr>
        <w:tc>
          <w:tcPr>
            <w:tcW w:type="dxa" w:w="2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수익 전환</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콜라겐·프로틴 쿠팡 전환</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체중계·홈트기구·보험 광고</w:t>
            </w:r>
          </w:p>
        </w:tc>
        <w:tc>
          <w:tcPr>
            <w:tcW w:type="dxa" w:w="2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비건 화장품·앰플 쿠팡 전환</w:t>
            </w:r>
          </w:p>
        </w:tc>
      </w:tr>
      <w:tr>
        <w:tc>
          <w:tcPr>
            <w:tcW w:type="dxa" w:w="2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콘텐츠 니즈</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10분 루틴·성분 분석</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50대 이후를 위한 장기 플랜</w:t>
            </w:r>
          </w:p>
        </w:tc>
        <w:tc>
          <w:tcPr>
            <w:tcW w:type="dxa" w:w="2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화학 성분 해설·리뷰 비교</w:t>
            </w:r>
          </w:p>
        </w:tc>
      </w:tr>
    </w:tbl>
    <w:p>
      <w:pPr>
        <w:spacing w:after="120"/>
      </w:pPr>
      <w:r>
        <w:rPr>
          <w:rFonts w:ascii="맑은 고딕" w:cs="맑은 고딕" w:eastAsia="맑은 고딕" w:hAnsi="맑은 고딕"/>
        </w:rPr>
        <w:t xml:space="preserve"/>
      </w:r>
    </w:p>
    <w:p>
      <w:r>
        <w:br w:type="page"/>
      </w:r>
    </w:p>
    <w:p>
      <w:pPr>
        <w:pStyle w:val="Heading1"/>
        <w:spacing w:after="200" w:before="360"/>
      </w:pPr>
      <w:r>
        <w:rPr>
          <w:rFonts w:ascii="맑은 고딕" w:cs="맑은 고딕" w:eastAsia="맑은 고딕" w:hAnsi="맑은 고딕"/>
          <w:b/>
          <w:bCs/>
          <w:color w:val="E8631A"/>
          <w:sz w:val="36"/>
          <w:szCs w:val="36"/>
        </w:rPr>
        <w:t xml:space="preserve">5. 포지셔닝과 차별화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한 줄 포지셔닝</w:t>
            </w:r>
          </w:p>
          <w:p>
            <w:pPr>
              <w:spacing w:after="0" w:line="320"/>
            </w:pPr>
            <w:r>
              <w:rPr>
                <w:rFonts w:ascii="맑은 고딕" w:cs="맑은 고딕" w:eastAsia="맑은 고딕" w:hAnsi="맑은 고딕"/>
                <w:color w:val="2D1A0E"/>
                <w:sz w:val="22"/>
                <w:szCs w:val="22"/>
              </w:rPr>
              <w:t xml:space="preserve">'논문은 어렵고, 인플루언서는 못 믿을 때 — 다이어트·건강·피부미용의 단 하나의 신뢰 검색 결과.'</w:t>
            </w:r>
          </w:p>
        </w:tc>
      </w:tr>
    </w:tbl>
    <w:p>
      <w:pPr>
        <w:pStyle w:val="Heading2"/>
        <w:spacing w:after="160" w:before="280"/>
      </w:pPr>
      <w:r>
        <w:rPr>
          <w:rFonts w:ascii="맑은 고딕" w:cs="맑은 고딕" w:eastAsia="맑은 고딕" w:hAnsi="맑은 고딕"/>
          <w:b/>
          <w:bCs/>
          <w:color w:val="2D1A0E"/>
          <w:sz w:val="28"/>
          <w:szCs w:val="28"/>
        </w:rPr>
        <w:t xml:space="preserve">5.1 경쟁 대비 차별화 4축</w:t>
      </w:r>
    </w:p>
    <w:p>
      <w:pPr>
        <w:pStyle w:val="ListParagraph"/>
        <w:numPr>
          <w:ilvl w:val="0"/>
          <w:numId w:val="2"/>
        </w:numPr>
        <w:spacing w:after="80" w:line="320"/>
      </w:pPr>
      <w:r>
        <w:rPr>
          <w:rFonts w:ascii="맑은 고딕" w:cs="맑은 고딕" w:eastAsia="맑은 고딕" w:hAnsi="맑은 고딕"/>
          <w:color w:val="2D1A0E"/>
          <w:sz w:val="22"/>
          <w:szCs w:val="22"/>
        </w:rPr>
        <w:t xml:space="preserve">병원 블로그 대비 — 광고성이 낮고 실사용 경험 중심</w:t>
      </w:r>
    </w:p>
    <w:p>
      <w:pPr>
        <w:pStyle w:val="ListParagraph"/>
        <w:numPr>
          <w:ilvl w:val="0"/>
          <w:numId w:val="2"/>
        </w:numPr>
        <w:spacing w:after="80" w:line="320"/>
      </w:pPr>
      <w:r>
        <w:rPr>
          <w:rFonts w:ascii="맑은 고딕" w:cs="맑은 고딕" w:eastAsia="맑은 고딕" w:hAnsi="맑은 고딕"/>
          <w:color w:val="2D1A0E"/>
          <w:sz w:val="22"/>
          <w:szCs w:val="22"/>
        </w:rPr>
        <w:t xml:space="preserve">인플루언서 블로그 대비 — 1차 출처와 과학적 근거가 명시</w:t>
      </w:r>
    </w:p>
    <w:p>
      <w:pPr>
        <w:pStyle w:val="ListParagraph"/>
        <w:numPr>
          <w:ilvl w:val="0"/>
          <w:numId w:val="2"/>
        </w:numPr>
        <w:spacing w:after="80" w:line="320"/>
      </w:pPr>
      <w:r>
        <w:rPr>
          <w:rFonts w:ascii="맑은 고딕" w:cs="맑은 고딕" w:eastAsia="맑은 고딕" w:hAnsi="맑은 고딕"/>
          <w:color w:val="2D1A0E"/>
          <w:sz w:val="22"/>
          <w:szCs w:val="22"/>
        </w:rPr>
        <w:t xml:space="preserve">대형 미디어 대비 — 20~40대 언어로 번역된 실행 가이드 제공</w:t>
      </w:r>
    </w:p>
    <w:p>
      <w:pPr>
        <w:pStyle w:val="ListParagraph"/>
        <w:numPr>
          <w:ilvl w:val="0"/>
          <w:numId w:val="2"/>
        </w:numPr>
        <w:spacing w:after="80" w:line="320"/>
      </w:pPr>
      <w:r>
        <w:rPr>
          <w:rFonts w:ascii="맑은 고딕" w:cs="맑은 고딕" w:eastAsia="맑은 고딕" w:hAnsi="맑은 고딕"/>
          <w:color w:val="2D1A0E"/>
          <w:sz w:val="22"/>
          <w:szCs w:val="22"/>
        </w:rPr>
        <w:t xml:space="preserve">자동 생성 블로그 대비 — 사람 감수 바이라인과 업데이트 이력 공개</w:t>
      </w:r>
    </w:p>
    <w:p>
      <w:pPr>
        <w:pStyle w:val="Heading2"/>
        <w:spacing w:after="160" w:before="280"/>
      </w:pPr>
      <w:r>
        <w:rPr>
          <w:rFonts w:ascii="맑은 고딕" w:cs="맑은 고딕" w:eastAsia="맑은 고딕" w:hAnsi="맑은 고딕"/>
          <w:b/>
          <w:bCs/>
          <w:color w:val="2D1A0E"/>
          <w:sz w:val="28"/>
          <w:szCs w:val="28"/>
        </w:rPr>
        <w:t xml:space="preserve">5.2 콘텐츠 포맷 다각화</w:t>
      </w:r>
    </w:p>
    <w:p>
      <w:pPr>
        <w:pStyle w:val="ListParagraph"/>
        <w:numPr>
          <w:ilvl w:val="0"/>
          <w:numId w:val="2"/>
        </w:numPr>
        <w:spacing w:after="80" w:line="320"/>
      </w:pPr>
      <w:r>
        <w:rPr>
          <w:rFonts w:ascii="맑은 고딕" w:cs="맑은 고딕" w:eastAsia="맑은 고딕" w:hAnsi="맑은 고딕"/>
          <w:color w:val="2D1A0E"/>
          <w:sz w:val="22"/>
          <w:szCs w:val="22"/>
        </w:rPr>
        <w:t xml:space="preserve">Guide (실행 가이드) — 40%</w:t>
      </w:r>
    </w:p>
    <w:p>
      <w:pPr>
        <w:pStyle w:val="ListParagraph"/>
        <w:numPr>
          <w:ilvl w:val="0"/>
          <w:numId w:val="2"/>
        </w:numPr>
        <w:spacing w:after="80" w:line="320"/>
      </w:pPr>
      <w:r>
        <w:rPr>
          <w:rFonts w:ascii="맑은 고딕" w:cs="맑은 고딕" w:eastAsia="맑은 고딕" w:hAnsi="맑은 고딕"/>
          <w:color w:val="2D1A0E"/>
          <w:sz w:val="22"/>
          <w:szCs w:val="22"/>
        </w:rPr>
        <w:t xml:space="preserve">Compare (비교·리뷰) — 20%</w:t>
      </w:r>
    </w:p>
    <w:p>
      <w:pPr>
        <w:pStyle w:val="ListParagraph"/>
        <w:numPr>
          <w:ilvl w:val="0"/>
          <w:numId w:val="2"/>
        </w:numPr>
        <w:spacing w:after="80" w:line="320"/>
      </w:pPr>
      <w:r>
        <w:rPr>
          <w:rFonts w:ascii="맑은 고딕" w:cs="맑은 고딕" w:eastAsia="맑은 고딕" w:hAnsi="맑은 고딕"/>
          <w:color w:val="2D1A0E"/>
          <w:sz w:val="22"/>
          <w:szCs w:val="22"/>
        </w:rPr>
        <w:t xml:space="preserve">Explain (성분·원리 해설) — 20%</w:t>
      </w:r>
    </w:p>
    <w:p>
      <w:pPr>
        <w:pStyle w:val="ListParagraph"/>
        <w:numPr>
          <w:ilvl w:val="0"/>
          <w:numId w:val="2"/>
        </w:numPr>
        <w:spacing w:after="80" w:line="320"/>
      </w:pPr>
      <w:r>
        <w:rPr>
          <w:rFonts w:ascii="맑은 고딕" w:cs="맑은 고딕" w:eastAsia="맑은 고딕" w:hAnsi="맑은 고딕"/>
          <w:color w:val="2D1A0E"/>
          <w:sz w:val="22"/>
          <w:szCs w:val="22"/>
        </w:rPr>
        <w:t xml:space="preserve">Story (체험·성공·실패담) — 10%</w:t>
      </w:r>
    </w:p>
    <w:p>
      <w:pPr>
        <w:pStyle w:val="ListParagraph"/>
        <w:numPr>
          <w:ilvl w:val="0"/>
          <w:numId w:val="2"/>
        </w:numPr>
        <w:spacing w:after="80" w:line="320"/>
      </w:pPr>
      <w:r>
        <w:rPr>
          <w:rFonts w:ascii="맑은 고딕" w:cs="맑은 고딕" w:eastAsia="맑은 고딕" w:hAnsi="맑은 고딕"/>
          <w:color w:val="2D1A0E"/>
          <w:sz w:val="22"/>
          <w:szCs w:val="22"/>
        </w:rPr>
        <w:t xml:space="preserve">News (최신 연구·트렌드) — 10%</w:t>
      </w:r>
    </w:p>
    <w:p>
      <w:pPr>
        <w:pStyle w:val="Heading1"/>
        <w:spacing w:after="200" w:before="360"/>
      </w:pPr>
      <w:r>
        <w:rPr>
          <w:rFonts w:ascii="맑은 고딕" w:cs="맑은 고딕" w:eastAsia="맑은 고딕" w:hAnsi="맑은 고딕"/>
          <w:b/>
          <w:bCs/>
          <w:color w:val="E8631A"/>
          <w:sz w:val="36"/>
          <w:szCs w:val="36"/>
        </w:rPr>
        <w:t xml:space="preserve">6. 팀 구성 — 기획·디자인·콘텐츠 3팀 체제</w:t>
      </w:r>
    </w:p>
    <w:p>
      <w:pPr>
        <w:spacing w:after="120" w:line="340"/>
        <w:jc w:val="left"/>
      </w:pPr>
      <w:r>
        <w:rPr>
          <w:rFonts w:ascii="맑은 고딕" w:cs="맑은 고딕" w:eastAsia="맑은 고딕" w:hAnsi="맑은 고딕"/>
          <w:color w:val="2D1A0E"/>
          <w:sz w:val="22"/>
          <w:szCs w:val="22"/>
        </w:rPr>
        <w:t xml:space="preserve">본 프로젝트는 1인 운영자(대표)가 3개의 가상 조직(Planning·Design·Content)을 역할로 분리하여 운영하는 'Solo-Triad' 구조를 채택한다. 각 팀의 요구사항을 AI 에이전트 + 외주 파트너로 분담 실행하여, 대기업 블로그 수준의 품질을 1인 구조로 재현한다.</w:t>
      </w:r>
    </w:p>
    <w:p>
      <w:pPr>
        <w:pStyle w:val="Heading2"/>
        <w:spacing w:after="160" w:before="280"/>
      </w:pPr>
      <w:r>
        <w:rPr>
          <w:rFonts w:ascii="맑은 고딕" w:cs="맑은 고딕" w:eastAsia="맑은 고딕" w:hAnsi="맑은 고딕"/>
          <w:b/>
          <w:bCs/>
          <w:color w:val="2D1A0E"/>
          <w:sz w:val="28"/>
          <w:szCs w:val="28"/>
        </w:rPr>
        <w:t xml:space="preserve">6.1 조직도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팀</w:t>
            </w:r>
          </w:p>
        </w:tc>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리더</w:t>
            </w:r>
          </w:p>
        </w:tc>
        <w:tc>
          <w:tcPr>
            <w:tcW w:type="dxa" w:w="28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핵심 책임</w:t>
            </w:r>
          </w:p>
        </w:tc>
        <w:tc>
          <w:tcPr>
            <w:tcW w:type="dxa" w:w="21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구성</w:t>
            </w:r>
          </w:p>
        </w:tc>
      </w:tr>
      <w:tr>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기획팀 (PM)</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대표 (JANG)</w:t>
            </w:r>
          </w:p>
        </w:tc>
        <w:tc>
          <w:tcPr>
            <w:tcW w:type="dxa" w:w="28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전략·로드맵·KPI·예산</w:t>
            </w:r>
          </w:p>
        </w:tc>
        <w:tc>
          <w:tcPr>
            <w:tcW w:type="dxa" w:w="2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1명 (겸임)</w:t>
            </w:r>
          </w:p>
        </w:tc>
      </w:tr>
      <w:tr>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콘텐츠팀</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에디터 (외주 1인)</w:t>
            </w:r>
          </w:p>
        </w:tc>
        <w:tc>
          <w:tcPr>
            <w:tcW w:type="dxa" w:w="28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주제 선정·집필·팩트체크</w:t>
            </w:r>
          </w:p>
        </w:tc>
        <w:tc>
          <w:tcPr>
            <w:tcW w:type="dxa" w:w="2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에디터 1 + AI 초안 2 + 감수자 1</w:t>
            </w:r>
          </w:p>
        </w:tc>
      </w:tr>
      <w:tr>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디자인팀</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대표 + 외주 일러스트</w:t>
            </w:r>
          </w:p>
        </w:tc>
        <w:tc>
          <w:tcPr>
            <w:tcW w:type="dxa" w:w="28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브랜드·UI·인포그래픽</w:t>
            </w:r>
          </w:p>
        </w:tc>
        <w:tc>
          <w:tcPr>
            <w:tcW w:type="dxa" w:w="2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대표 + 외주 2명 (월 계약)</w:t>
            </w:r>
          </w:p>
        </w:tc>
      </w:tr>
      <w:tr>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SEO·그로스</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대표</w:t>
            </w:r>
          </w:p>
        </w:tc>
        <w:tc>
          <w:tcPr>
            <w:tcW w:type="dxa" w:w="28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키워드·기술SEO·광고</w:t>
            </w:r>
          </w:p>
        </w:tc>
        <w:tc>
          <w:tcPr>
            <w:tcW w:type="dxa" w:w="2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1명 (겸임)</w:t>
            </w:r>
          </w:p>
        </w:tc>
      </w:tr>
      <w:tr>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운영·CS</w:t>
            </w:r>
          </w:p>
        </w:tc>
        <w:tc>
          <w:tcPr>
            <w:tcW w:type="dxa" w:w="2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대표</w:t>
            </w:r>
          </w:p>
        </w:tc>
        <w:tc>
          <w:tcPr>
            <w:tcW w:type="dxa" w:w="28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문의·뉴스레터·커뮤니티</w:t>
            </w:r>
          </w:p>
        </w:tc>
        <w:tc>
          <w:tcPr>
            <w:tcW w:type="dxa" w:w="2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1명 (겸임)</w:t>
            </w:r>
          </w:p>
        </w:tc>
      </w:tr>
    </w:tbl>
    <w:p>
      <w:pPr>
        <w:spacing w:after="12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D1A0E"/>
          <w:sz w:val="28"/>
          <w:szCs w:val="28"/>
        </w:rPr>
        <w:t xml:space="preserve">6.2 팀별 KPI (각 팀의 숫자 책임)</w:t>
      </w:r>
    </w:p>
    <w:p>
      <w:pPr>
        <w:pStyle w:val="Heading3"/>
        <w:spacing w:after="120" w:before="200"/>
      </w:pPr>
      <w:r>
        <w:rPr>
          <w:rFonts w:ascii="맑은 고딕" w:cs="맑은 고딕" w:eastAsia="맑은 고딕" w:hAnsi="맑은 고딕"/>
          <w:b/>
          <w:bCs/>
          <w:color w:val="C4501A"/>
          <w:sz w:val="24"/>
          <w:szCs w:val="24"/>
        </w:rPr>
        <w:t xml:space="preserve">① 기획팀 (PM)</w:t>
      </w:r>
    </w:p>
    <w:p>
      <w:pPr>
        <w:pStyle w:val="ListParagraph"/>
        <w:numPr>
          <w:ilvl w:val="0"/>
          <w:numId w:val="2"/>
        </w:numPr>
        <w:spacing w:after="80" w:line="320"/>
      </w:pPr>
      <w:r>
        <w:rPr>
          <w:rFonts w:ascii="맑은 고딕" w:cs="맑은 고딕" w:eastAsia="맑은 고딕" w:hAnsi="맑은 고딕"/>
          <w:color w:val="2D1A0E"/>
          <w:sz w:val="22"/>
          <w:szCs w:val="22"/>
        </w:rPr>
        <w:t xml:space="preserve">월간 발행 계획 100% 달성 — 콘텐츠 캘린더 준수율 95% 이상</w:t>
      </w:r>
    </w:p>
    <w:p>
      <w:pPr>
        <w:pStyle w:val="ListParagraph"/>
        <w:numPr>
          <w:ilvl w:val="0"/>
          <w:numId w:val="2"/>
        </w:numPr>
        <w:spacing w:after="80" w:line="320"/>
      </w:pPr>
      <w:r>
        <w:rPr>
          <w:rFonts w:ascii="맑은 고딕" w:cs="맑은 고딕" w:eastAsia="맑은 고딕" w:hAnsi="맑은 고딕"/>
          <w:color w:val="2D1A0E"/>
          <w:sz w:val="22"/>
          <w:szCs w:val="22"/>
        </w:rPr>
        <w:t xml:space="preserve">애드센스·네이버 정책 위반 0건</w:t>
      </w:r>
    </w:p>
    <w:p>
      <w:pPr>
        <w:pStyle w:val="ListParagraph"/>
        <w:numPr>
          <w:ilvl w:val="0"/>
          <w:numId w:val="2"/>
        </w:numPr>
        <w:spacing w:after="80" w:line="320"/>
      </w:pPr>
      <w:r>
        <w:rPr>
          <w:rFonts w:ascii="맑은 고딕" w:cs="맑은 고딕" w:eastAsia="맑은 고딕" w:hAnsi="맑은 고딕"/>
          <w:color w:val="2D1A0E"/>
          <w:sz w:val="22"/>
          <w:szCs w:val="22"/>
        </w:rPr>
        <w:t xml:space="preserve">월간 OKR 리뷰 및 리포트 1회 필수</w:t>
      </w:r>
    </w:p>
    <w:p>
      <w:pPr>
        <w:pStyle w:val="Heading3"/>
        <w:spacing w:after="120" w:before="200"/>
      </w:pPr>
      <w:r>
        <w:rPr>
          <w:rFonts w:ascii="맑은 고딕" w:cs="맑은 고딕" w:eastAsia="맑은 고딕" w:hAnsi="맑은 고딕"/>
          <w:b/>
          <w:bCs/>
          <w:color w:val="C4501A"/>
          <w:sz w:val="24"/>
          <w:szCs w:val="24"/>
        </w:rPr>
        <w:t xml:space="preserve">② 콘텐츠팀</w:t>
      </w:r>
    </w:p>
    <w:p>
      <w:pPr>
        <w:pStyle w:val="ListParagraph"/>
        <w:numPr>
          <w:ilvl w:val="0"/>
          <w:numId w:val="2"/>
        </w:numPr>
        <w:spacing w:after="80" w:line="320"/>
      </w:pPr>
      <w:r>
        <w:rPr>
          <w:rFonts w:ascii="맑은 고딕" w:cs="맑은 고딕" w:eastAsia="맑은 고딕" w:hAnsi="맑은 고딕"/>
          <w:color w:val="2D1A0E"/>
          <w:sz w:val="22"/>
          <w:szCs w:val="22"/>
        </w:rPr>
        <w:t xml:space="preserve">월 발행 60건 × 평균 2,500자 이상</w:t>
      </w:r>
    </w:p>
    <w:p>
      <w:pPr>
        <w:pStyle w:val="ListParagraph"/>
        <w:numPr>
          <w:ilvl w:val="0"/>
          <w:numId w:val="2"/>
        </w:numPr>
        <w:spacing w:after="80" w:line="320"/>
      </w:pPr>
      <w:r>
        <w:rPr>
          <w:rFonts w:ascii="맑은 고딕" w:cs="맑은 고딕" w:eastAsia="맑은 고딕" w:hAnsi="맑은 고딕"/>
          <w:color w:val="2D1A0E"/>
          <w:sz w:val="22"/>
          <w:szCs w:val="22"/>
        </w:rPr>
        <w:t xml:space="preserve">네이버·구글 상위 10위 진입 키워드 월 30개</w:t>
      </w:r>
    </w:p>
    <w:p>
      <w:pPr>
        <w:pStyle w:val="ListParagraph"/>
        <w:numPr>
          <w:ilvl w:val="0"/>
          <w:numId w:val="2"/>
        </w:numPr>
        <w:spacing w:after="80" w:line="320"/>
      </w:pPr>
      <w:r>
        <w:rPr>
          <w:rFonts w:ascii="맑은 고딕" w:cs="맑은 고딕" w:eastAsia="맑은 고딕" w:hAnsi="맑은 고딕"/>
          <w:color w:val="2D1A0E"/>
          <w:sz w:val="22"/>
          <w:szCs w:val="22"/>
        </w:rPr>
        <w:t xml:space="preserve">글당 평균 체류시간 3분 이상</w:t>
      </w:r>
    </w:p>
    <w:p>
      <w:pPr>
        <w:pStyle w:val="ListParagraph"/>
        <w:numPr>
          <w:ilvl w:val="0"/>
          <w:numId w:val="2"/>
        </w:numPr>
        <w:spacing w:after="80" w:line="320"/>
      </w:pPr>
      <w:r>
        <w:rPr>
          <w:rFonts w:ascii="맑은 고딕" w:cs="맑은 고딕" w:eastAsia="맑은 고딕" w:hAnsi="맑은 고딕"/>
          <w:color w:val="2D1A0E"/>
          <w:sz w:val="22"/>
          <w:szCs w:val="22"/>
        </w:rPr>
        <w:t xml:space="preserve">팩트체크 2단 검수 통과율 100%</w:t>
      </w:r>
    </w:p>
    <w:p>
      <w:pPr>
        <w:pStyle w:val="Heading3"/>
        <w:spacing w:after="120" w:before="200"/>
      </w:pPr>
      <w:r>
        <w:rPr>
          <w:rFonts w:ascii="맑은 고딕" w:cs="맑은 고딕" w:eastAsia="맑은 고딕" w:hAnsi="맑은 고딕"/>
          <w:b/>
          <w:bCs/>
          <w:color w:val="C4501A"/>
          <w:sz w:val="24"/>
          <w:szCs w:val="24"/>
        </w:rPr>
        <w:t xml:space="preserve">③ 디자인팀</w:t>
      </w:r>
    </w:p>
    <w:p>
      <w:pPr>
        <w:pStyle w:val="ListParagraph"/>
        <w:numPr>
          <w:ilvl w:val="0"/>
          <w:numId w:val="2"/>
        </w:numPr>
        <w:spacing w:after="80" w:line="320"/>
      </w:pPr>
      <w:r>
        <w:rPr>
          <w:rFonts w:ascii="맑은 고딕" w:cs="맑은 고딕" w:eastAsia="맑은 고딕" w:hAnsi="맑은 고딕"/>
          <w:color w:val="2D1A0E"/>
          <w:sz w:val="22"/>
          <w:szCs w:val="22"/>
        </w:rPr>
        <w:t xml:space="preserve">브랜드 가이드 준수율 100% (리뷰 보드 검수)</w:t>
      </w:r>
    </w:p>
    <w:p>
      <w:pPr>
        <w:pStyle w:val="ListParagraph"/>
        <w:numPr>
          <w:ilvl w:val="0"/>
          <w:numId w:val="2"/>
        </w:numPr>
        <w:spacing w:after="80" w:line="320"/>
      </w:pPr>
      <w:r>
        <w:rPr>
          <w:rFonts w:ascii="맑은 고딕" w:cs="맑은 고딕" w:eastAsia="맑은 고딕" w:hAnsi="맑은 고딕"/>
          <w:color w:val="2D1A0E"/>
          <w:sz w:val="22"/>
          <w:szCs w:val="22"/>
        </w:rPr>
        <w:t xml:space="preserve">인포그래픽 월 12건 이상 (카테고리별 최소 1건)</w:t>
      </w:r>
    </w:p>
    <w:p>
      <w:pPr>
        <w:pStyle w:val="ListParagraph"/>
        <w:numPr>
          <w:ilvl w:val="0"/>
          <w:numId w:val="2"/>
        </w:numPr>
        <w:spacing w:after="80" w:line="320"/>
      </w:pPr>
      <w:r>
        <w:rPr>
          <w:rFonts w:ascii="맑은 고딕" w:cs="맑은 고딕" w:eastAsia="맑은 고딕" w:hAnsi="맑은 고딕"/>
          <w:color w:val="2D1A0E"/>
          <w:sz w:val="22"/>
          <w:szCs w:val="22"/>
        </w:rPr>
        <w:t xml:space="preserve">Core Web Vitals 'Good' 기준 모든 주요 페이지</w:t>
      </w:r>
    </w:p>
    <w:p>
      <w:pPr>
        <w:pStyle w:val="Heading3"/>
        <w:spacing w:after="120" w:before="200"/>
      </w:pPr>
      <w:r>
        <w:rPr>
          <w:rFonts w:ascii="맑은 고딕" w:cs="맑은 고딕" w:eastAsia="맑은 고딕" w:hAnsi="맑은 고딕"/>
          <w:b/>
          <w:bCs/>
          <w:color w:val="C4501A"/>
          <w:sz w:val="24"/>
          <w:szCs w:val="24"/>
        </w:rPr>
        <w:t xml:space="preserve">④ SEO·그로스</w:t>
      </w:r>
    </w:p>
    <w:p>
      <w:pPr>
        <w:pStyle w:val="ListParagraph"/>
        <w:numPr>
          <w:ilvl w:val="0"/>
          <w:numId w:val="2"/>
        </w:numPr>
        <w:spacing w:after="80" w:line="320"/>
      </w:pPr>
      <w:r>
        <w:rPr>
          <w:rFonts w:ascii="맑은 고딕" w:cs="맑은 고딕" w:eastAsia="맑은 고딕" w:hAnsi="맑은 고딕"/>
          <w:color w:val="2D1A0E"/>
          <w:sz w:val="22"/>
          <w:szCs w:val="22"/>
        </w:rPr>
        <w:t xml:space="preserve">월간 오가닉 트래픽 MoM +20% (3개월차부터)</w:t>
      </w:r>
    </w:p>
    <w:p>
      <w:pPr>
        <w:pStyle w:val="ListParagraph"/>
        <w:numPr>
          <w:ilvl w:val="0"/>
          <w:numId w:val="2"/>
        </w:numPr>
        <w:spacing w:after="80" w:line="320"/>
      </w:pPr>
      <w:r>
        <w:rPr>
          <w:rFonts w:ascii="맑은 고딕" w:cs="맑은 고딕" w:eastAsia="맑은 고딕" w:hAnsi="맑은 고딕"/>
          <w:color w:val="2D1A0E"/>
          <w:sz w:val="22"/>
          <w:szCs w:val="22"/>
        </w:rPr>
        <w:t xml:space="preserve">백링크 월 5건 확보</w:t>
      </w:r>
    </w:p>
    <w:p>
      <w:pPr>
        <w:pStyle w:val="ListParagraph"/>
        <w:numPr>
          <w:ilvl w:val="0"/>
          <w:numId w:val="2"/>
        </w:numPr>
        <w:spacing w:after="80" w:line="320"/>
      </w:pPr>
      <w:r>
        <w:rPr>
          <w:rFonts w:ascii="맑은 고딕" w:cs="맑은 고딕" w:eastAsia="맑은 고딕" w:hAnsi="맑은 고딕"/>
          <w:color w:val="2D1A0E"/>
          <w:sz w:val="22"/>
          <w:szCs w:val="22"/>
        </w:rPr>
        <w:t xml:space="preserve">CTR 평균 4% 이상 (서치콘솔 기준)</w:t>
      </w:r>
    </w:p>
    <w:p>
      <w:r>
        <w:br w:type="page"/>
      </w:r>
    </w:p>
    <w:p>
      <w:pPr>
        <w:pStyle w:val="Heading1"/>
        <w:spacing w:after="200" w:before="360"/>
      </w:pPr>
      <w:r>
        <w:rPr>
          <w:rFonts w:ascii="맑은 고딕" w:cs="맑은 고딕" w:eastAsia="맑은 고딕" w:hAnsi="맑은 고딕"/>
          <w:b/>
          <w:bCs/>
          <w:color w:val="E8631A"/>
          <w:sz w:val="36"/>
          <w:szCs w:val="36"/>
        </w:rPr>
        <w:t xml:space="preserve">7. R&amp;R 및 RACI 매트릭스</w:t>
      </w:r>
    </w:p>
    <w:p>
      <w:pPr>
        <w:spacing w:after="120" w:line="340"/>
        <w:jc w:val="left"/>
      </w:pPr>
      <w:r>
        <w:rPr>
          <w:rFonts w:ascii="맑은 고딕" w:cs="맑은 고딕" w:eastAsia="맑은 고딕" w:hAnsi="맑은 고딕"/>
          <w:color w:val="2D1A0E"/>
          <w:sz w:val="22"/>
          <w:szCs w:val="22"/>
        </w:rPr>
        <w:t xml:space="preserve">주요 워크플로우별로 역할을 R(실행), A(책임), C(자문), I(정보공유)로 명시한다. 1인 운영 구조지만, 한 시점에 한 역할만 수행하도록 규율한다. 역할 전환 시 체크리스트를 반드시 갱신한다.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업무</w:t>
            </w:r>
          </w:p>
        </w:tc>
        <w:tc>
          <w:tcPr>
            <w:tcW w:type="dxa" w:w="1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PM</w:t>
            </w:r>
          </w:p>
        </w:tc>
        <w:tc>
          <w:tcPr>
            <w:tcW w:type="dxa" w:w="1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콘텐츠</w:t>
            </w:r>
          </w:p>
        </w:tc>
        <w:tc>
          <w:tcPr>
            <w:tcW w:type="dxa" w:w="1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디자인</w:t>
            </w:r>
          </w:p>
        </w:tc>
        <w:tc>
          <w:tcPr>
            <w:tcW w:type="dxa" w:w="1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SEO</w:t>
            </w:r>
          </w:p>
        </w:tc>
        <w:tc>
          <w:tcPr>
            <w:tcW w:type="dxa" w:w="1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운영</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주제 선정</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집필 및 초안</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팩트체크·감수</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이미지·인포그래픽</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기술 SEO 적용</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발행·배포</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독자 문의·CS</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c>
          <w:tcPr>
            <w:tcW w:type="dxa" w:w="12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R/A</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월간 리포트</w:t>
            </w:r>
          </w:p>
        </w:tc>
        <w:tc>
          <w:tcPr>
            <w:tcW w:type="dxa" w:w="112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R/A</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C</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R</w:t>
            </w:r>
          </w:p>
        </w:tc>
        <w:tc>
          <w:tcPr>
            <w:tcW w:type="dxa" w:w="1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I</w:t>
            </w:r>
          </w:p>
        </w:tc>
      </w:tr>
    </w:tbl>
    <w:p>
      <w:pPr>
        <w:spacing w:after="120"/>
      </w:pPr>
      <w:r>
        <w:rPr>
          <w:rFonts w:ascii="맑은 고딕" w:cs="맑은 고딕" w:eastAsia="맑은 고딕" w:hAnsi="맑은 고딕"/>
        </w:rPr>
        <w:t xml:space="preserve"/>
      </w:r>
    </w:p>
    <w:p>
      <w:pPr>
        <w:pStyle w:val="Heading1"/>
        <w:spacing w:after="200" w:before="360"/>
      </w:pPr>
      <w:r>
        <w:rPr>
          <w:rFonts w:ascii="맑은 고딕" w:cs="맑은 고딕" w:eastAsia="맑은 고딕" w:hAnsi="맑은 고딕"/>
          <w:b/>
          <w:bCs/>
          <w:color w:val="E8631A"/>
          <w:sz w:val="36"/>
          <w:szCs w:val="36"/>
        </w:rPr>
        <w:t xml:space="preserve">8. 12주 런칭 로드맵</w:t>
      </w:r>
    </w:p>
    <w:p>
      <w:pPr>
        <w:spacing w:after="120" w:line="340"/>
        <w:jc w:val="left"/>
      </w:pPr>
      <w:r>
        <w:rPr>
          <w:rFonts w:ascii="맑은 고딕" w:cs="맑은 고딕" w:eastAsia="맑은 고딕" w:hAnsi="맑은 고딕"/>
          <w:color w:val="2D1A0E"/>
          <w:sz w:val="22"/>
          <w:szCs w:val="22"/>
        </w:rPr>
        <w:t xml:space="preserve">저품질 탈피 → 재심사 통과 → 초기 트래픽 확보까지 12주를 3개 스프린트로 나눠 집중 실행한다.</w:t>
      </w:r>
    </w:p>
    <w:p>
      <w:pPr>
        <w:pStyle w:val="Heading2"/>
        <w:spacing w:after="160" w:before="280"/>
      </w:pPr>
      <w:r>
        <w:rPr>
          <w:rFonts w:ascii="맑은 고딕" w:cs="맑은 고딕" w:eastAsia="맑은 고딕" w:hAnsi="맑은 고딕"/>
          <w:b/>
          <w:bCs/>
          <w:color w:val="2D1A0E"/>
          <w:sz w:val="28"/>
          <w:szCs w:val="28"/>
        </w:rPr>
        <w:t xml:space="preserve">8.1 단계별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단계</w:t>
            </w:r>
          </w:p>
        </w:tc>
        <w:tc>
          <w:tcPr>
            <w:tcW w:type="dxa" w:w="22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기간</w:t>
            </w:r>
          </w:p>
        </w:tc>
        <w:tc>
          <w:tcPr>
            <w:tcW w:type="dxa" w:w="53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핵심 산출물</w:t>
            </w:r>
          </w:p>
        </w:tc>
      </w:tr>
      <w:tr>
        <w:tc>
          <w:tcPr>
            <w:tcW w:type="dxa" w:w="1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Sprint 1
기반 재구축</w:t>
            </w:r>
          </w:p>
        </w:tc>
        <w:tc>
          <w:tcPr>
            <w:tcW w:type="dxa" w:w="2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W1~W4
(2026-04-28 ~ 05-25)</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브랜드 리뉴얼 · 새 디자인 시스템 · About/Privacy/저자 페이지 · 애드센스 선행 체크리스트 100%</w:t>
            </w:r>
          </w:p>
        </w:tc>
      </w:tr>
      <w:tr>
        <w:tc>
          <w:tcPr>
            <w:tcW w:type="dxa" w:w="1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Sprint 2
콘텐츠 엔진</w:t>
            </w:r>
          </w:p>
        </w:tc>
        <w:tc>
          <w:tcPr>
            <w:tcW w:type="dxa" w:w="2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W5~W8
(2026-05-26 ~ 06-22)</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주제 100선 기반 시드 글 60건 발행 · 구조화 데이터 · 네이버 서치어드바이저 재심사 · 애드센스 1차 재심사</w:t>
            </w:r>
          </w:p>
        </w:tc>
      </w:tr>
      <w:tr>
        <w:tc>
          <w:tcPr>
            <w:tcW w:type="dxa" w:w="1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Sprint 3
그로스</w:t>
            </w:r>
          </w:p>
        </w:tc>
        <w:tc>
          <w:tcPr>
            <w:tcW w:type="dxa" w:w="22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W9~W12
(2026-06-23 ~ 07-20)</w:t>
            </w:r>
          </w:p>
        </w:tc>
        <w:tc>
          <w:tcPr>
            <w:tcW w:type="dxa" w:w="5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백링크·뉴스레터·커뮤니티 시드 · 롱폼 유튜브 상호 링크 · 애드센스 승인 목표 · MoM +20% 그로스 루프</w:t>
            </w:r>
          </w:p>
        </w:tc>
      </w:tr>
    </w:tbl>
    <w:p>
      <w:pPr>
        <w:spacing w:after="12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D1A0E"/>
          <w:sz w:val="28"/>
          <w:szCs w:val="28"/>
        </w:rPr>
        <w:t xml:space="preserve">8.2 주차별 마일스톤 (요약)</w:t>
      </w:r>
    </w:p>
    <w:p>
      <w:pPr>
        <w:pStyle w:val="ListParagraph"/>
        <w:numPr>
          <w:ilvl w:val="0"/>
          <w:numId w:val="2"/>
        </w:numPr>
        <w:spacing w:after="80" w:line="320"/>
      </w:pPr>
      <w:r>
        <w:rPr>
          <w:rFonts w:ascii="맑은 고딕" w:cs="맑은 고딕" w:eastAsia="맑은 고딕" w:hAnsi="맑은 고딕"/>
          <w:color w:val="2D1A0E"/>
          <w:sz w:val="22"/>
          <w:szCs w:val="22"/>
        </w:rPr>
        <w:t xml:space="preserve">W1 — 기존 저품질 글 200건 감사(audit), 리라이트/삭제/유지 분류</w:t>
      </w:r>
    </w:p>
    <w:p>
      <w:pPr>
        <w:pStyle w:val="ListParagraph"/>
        <w:numPr>
          <w:ilvl w:val="0"/>
          <w:numId w:val="2"/>
        </w:numPr>
        <w:spacing w:after="80" w:line="320"/>
      </w:pPr>
      <w:r>
        <w:rPr>
          <w:rFonts w:ascii="맑은 고딕" w:cs="맑은 고딕" w:eastAsia="맑은 고딕" w:hAnsi="맑은 고딕"/>
          <w:color w:val="2D1A0E"/>
          <w:sz w:val="22"/>
          <w:szCs w:val="22"/>
        </w:rPr>
        <w:t xml:space="preserve">W2 — 디자인 시스템 v1.0 런칭, About·Privacy·Contact·저자 소개 페이지 작성</w:t>
      </w:r>
    </w:p>
    <w:p>
      <w:pPr>
        <w:pStyle w:val="ListParagraph"/>
        <w:numPr>
          <w:ilvl w:val="0"/>
          <w:numId w:val="2"/>
        </w:numPr>
        <w:spacing w:after="80" w:line="320"/>
      </w:pPr>
      <w:r>
        <w:rPr>
          <w:rFonts w:ascii="맑은 고딕" w:cs="맑은 고딕" w:eastAsia="맑은 고딕" w:hAnsi="맑은 고딕"/>
          <w:color w:val="2D1A0E"/>
          <w:sz w:val="22"/>
          <w:szCs w:val="22"/>
        </w:rPr>
        <w:t xml:space="preserve">W3 — JSON-LD(Article/FAQ/Breadcrumb) 전면 적용, sitemap/RSS 점검</w:t>
      </w:r>
    </w:p>
    <w:p>
      <w:pPr>
        <w:pStyle w:val="ListParagraph"/>
        <w:numPr>
          <w:ilvl w:val="0"/>
          <w:numId w:val="2"/>
        </w:numPr>
        <w:spacing w:after="80" w:line="320"/>
      </w:pPr>
      <w:r>
        <w:rPr>
          <w:rFonts w:ascii="맑은 고딕" w:cs="맑은 고딕" w:eastAsia="맑은 고딕" w:hAnsi="맑은 고딕"/>
          <w:color w:val="2D1A0E"/>
          <w:sz w:val="22"/>
          <w:szCs w:val="22"/>
        </w:rPr>
        <w:t xml:space="preserve">W4 — 주제 100선 1차 시드 20건 발행 + 내부 링크 구조 정비</w:t>
      </w:r>
    </w:p>
    <w:p>
      <w:pPr>
        <w:pStyle w:val="ListParagraph"/>
        <w:numPr>
          <w:ilvl w:val="0"/>
          <w:numId w:val="2"/>
        </w:numPr>
        <w:spacing w:after="80" w:line="320"/>
      </w:pPr>
      <w:r>
        <w:rPr>
          <w:rFonts w:ascii="맑은 고딕" w:cs="맑은 고딕" w:eastAsia="맑은 고딕" w:hAnsi="맑은 고딕"/>
          <w:color w:val="2D1A0E"/>
          <w:sz w:val="22"/>
          <w:szCs w:val="22"/>
        </w:rPr>
        <w:t xml:space="preserve">W5 — 네이버 서치어드바이저 재심사 제출</w:t>
      </w:r>
    </w:p>
    <w:p>
      <w:pPr>
        <w:pStyle w:val="ListParagraph"/>
        <w:numPr>
          <w:ilvl w:val="0"/>
          <w:numId w:val="2"/>
        </w:numPr>
        <w:spacing w:after="80" w:line="320"/>
      </w:pPr>
      <w:r>
        <w:rPr>
          <w:rFonts w:ascii="맑은 고딕" w:cs="맑은 고딕" w:eastAsia="맑은 고딕" w:hAnsi="맑은 고딕"/>
          <w:color w:val="2D1A0E"/>
          <w:sz w:val="22"/>
          <w:szCs w:val="22"/>
        </w:rPr>
        <w:t xml:space="preserve">W6 — 총 40건 누적, 인포그래픽 10건 삽입 완료</w:t>
      </w:r>
    </w:p>
    <w:p>
      <w:pPr>
        <w:pStyle w:val="ListParagraph"/>
        <w:numPr>
          <w:ilvl w:val="0"/>
          <w:numId w:val="2"/>
        </w:numPr>
        <w:spacing w:after="80" w:line="320"/>
      </w:pPr>
      <w:r>
        <w:rPr>
          <w:rFonts w:ascii="맑은 고딕" w:cs="맑은 고딕" w:eastAsia="맑은 고딕" w:hAnsi="맑은 고딕"/>
          <w:color w:val="2D1A0E"/>
          <w:sz w:val="22"/>
          <w:szCs w:val="22"/>
        </w:rPr>
        <w:t xml:space="preserve">W7 — 애드센스 1차 재심사 제출 (총 60건, 일 3,000 PV 기준)</w:t>
      </w:r>
    </w:p>
    <w:p>
      <w:pPr>
        <w:pStyle w:val="ListParagraph"/>
        <w:numPr>
          <w:ilvl w:val="0"/>
          <w:numId w:val="2"/>
        </w:numPr>
        <w:spacing w:after="80" w:line="320"/>
      </w:pPr>
      <w:r>
        <w:rPr>
          <w:rFonts w:ascii="맑은 고딕" w:cs="맑은 고딕" w:eastAsia="맑은 고딕" w:hAnsi="맑은 고딕"/>
          <w:color w:val="2D1A0E"/>
          <w:sz w:val="22"/>
          <w:szCs w:val="22"/>
        </w:rPr>
        <w:t xml:space="preserve">W8 — 뉴스레터 런칭 (베타 500명 목표)</w:t>
      </w:r>
    </w:p>
    <w:p>
      <w:pPr>
        <w:pStyle w:val="ListParagraph"/>
        <w:numPr>
          <w:ilvl w:val="0"/>
          <w:numId w:val="2"/>
        </w:numPr>
        <w:spacing w:after="80" w:line="320"/>
      </w:pPr>
      <w:r>
        <w:rPr>
          <w:rFonts w:ascii="맑은 고딕" w:cs="맑은 고딕" w:eastAsia="맑은 고딕" w:hAnsi="맑은 고딕"/>
          <w:color w:val="2D1A0E"/>
          <w:sz w:val="22"/>
          <w:szCs w:val="22"/>
        </w:rPr>
        <w:t xml:space="preserve">W9 — 피부미용 카테고리 집중 발행 (CPC 극대화)</w:t>
      </w:r>
    </w:p>
    <w:p>
      <w:pPr>
        <w:pStyle w:val="ListParagraph"/>
        <w:numPr>
          <w:ilvl w:val="0"/>
          <w:numId w:val="2"/>
        </w:numPr>
        <w:spacing w:after="80" w:line="320"/>
      </w:pPr>
      <w:r>
        <w:rPr>
          <w:rFonts w:ascii="맑은 고딕" w:cs="맑은 고딕" w:eastAsia="맑은 고딕" w:hAnsi="맑은 고딕"/>
          <w:color w:val="2D1A0E"/>
          <w:sz w:val="22"/>
          <w:szCs w:val="22"/>
        </w:rPr>
        <w:t xml:space="preserve">W10 — 외부 매체·커뮤니티 5건 게재로 백링크 확보</w:t>
      </w:r>
    </w:p>
    <w:p>
      <w:pPr>
        <w:pStyle w:val="ListParagraph"/>
        <w:numPr>
          <w:ilvl w:val="0"/>
          <w:numId w:val="2"/>
        </w:numPr>
        <w:spacing w:after="80" w:line="320"/>
      </w:pPr>
      <w:r>
        <w:rPr>
          <w:rFonts w:ascii="맑은 고딕" w:cs="맑은 고딕" w:eastAsia="맑은 고딕" w:hAnsi="맑은 고딕"/>
          <w:color w:val="2D1A0E"/>
          <w:sz w:val="22"/>
          <w:szCs w:val="22"/>
        </w:rPr>
        <w:t xml:space="preserve">W11 — 유튜브 쇼츠·롱폼 본격 업로드 연동</w:t>
      </w:r>
    </w:p>
    <w:p>
      <w:pPr>
        <w:pStyle w:val="ListParagraph"/>
        <w:numPr>
          <w:ilvl w:val="0"/>
          <w:numId w:val="2"/>
        </w:numPr>
        <w:spacing w:after="80" w:line="320"/>
      </w:pPr>
      <w:r>
        <w:rPr>
          <w:rFonts w:ascii="맑은 고딕" w:cs="맑은 고딕" w:eastAsia="맑은 고딕" w:hAnsi="맑은 고딕"/>
          <w:color w:val="2D1A0E"/>
          <w:sz w:val="22"/>
          <w:szCs w:val="22"/>
        </w:rPr>
        <w:t xml:space="preserve">W12 — 성과 리뷰 + 13주차부터 Cycle 2 시작</w:t>
      </w:r>
    </w:p>
    <w:p>
      <w:r>
        <w:br w:type="page"/>
      </w:r>
    </w:p>
    <w:p>
      <w:pPr>
        <w:pStyle w:val="Heading1"/>
        <w:spacing w:after="200" w:before="360"/>
      </w:pPr>
      <w:r>
        <w:rPr>
          <w:rFonts w:ascii="맑은 고딕" w:cs="맑은 고딕" w:eastAsia="맑은 고딕" w:hAnsi="맑은 고딕"/>
          <w:b/>
          <w:bCs/>
          <w:color w:val="E8631A"/>
          <w:sz w:val="36"/>
          <w:szCs w:val="36"/>
        </w:rPr>
        <w:t xml:space="preserve">9. 핵심 KPI와 성공 지표</w:t>
      </w:r>
    </w:p>
    <w:p>
      <w:pPr>
        <w:spacing w:after="120" w:line="340"/>
        <w:jc w:val="left"/>
      </w:pPr>
      <w:r>
        <w:rPr>
          <w:rFonts w:ascii="맑은 고딕" w:cs="맑은 고딕" w:eastAsia="맑은 고딕" w:hAnsi="맑은 고딕"/>
          <w:color w:val="2D1A0E"/>
          <w:sz w:val="22"/>
          <w:szCs w:val="22"/>
        </w:rPr>
        <w:t xml:space="preserve">KPI는 'North Star(핵심 지표) 1개 + 지원 KPI 5개'로 단순화한다. 매주 금요일 1회, 매월 말일 종합 리뷰한다.</w:t>
      </w:r>
    </w:p>
    <w:p>
      <w:pPr>
        <w:pStyle w:val="Heading2"/>
        <w:spacing w:after="160" w:before="280"/>
      </w:pPr>
      <w:r>
        <w:rPr>
          <w:rFonts w:ascii="맑은 고딕" w:cs="맑은 고딕" w:eastAsia="맑은 고딕" w:hAnsi="맑은 고딕"/>
          <w:b/>
          <w:bCs/>
          <w:color w:val="2D1A0E"/>
          <w:sz w:val="28"/>
          <w:szCs w:val="28"/>
        </w:rPr>
        <w:t xml:space="preserve">9.1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 Qualified Organic Reader (QOR)</w:t>
            </w:r>
          </w:p>
          <w:p>
            <w:pPr>
              <w:spacing w:after="0" w:line="320"/>
            </w:pPr>
            <w:r>
              <w:rPr>
                <w:rFonts w:ascii="맑은 고딕" w:cs="맑은 고딕" w:eastAsia="맑은 고딕" w:hAnsi="맑은 고딕"/>
                <w:color w:val="2D1A0E"/>
                <w:sz w:val="22"/>
                <w:szCs w:val="22"/>
              </w:rPr>
              <w:t xml:space="preserve">'검색으로 유입된 뒤 평균 2.5분 이상 체류 + 내부 링크 1회 이상 클릭한 방문자' 수. 페이지뷰나 방문자 수 대신, 광고 수익·전환의 선행 지표인 QOR을 최상위 지표로 둔다.</w:t>
            </w:r>
          </w:p>
        </w:tc>
      </w:tr>
    </w:tbl>
    <w:p>
      <w:pPr>
        <w:pStyle w:val="Heading2"/>
        <w:spacing w:after="160" w:before="280"/>
      </w:pPr>
      <w:r>
        <w:rPr>
          <w:rFonts w:ascii="맑은 고딕" w:cs="맑은 고딕" w:eastAsia="맑은 고딕" w:hAnsi="맑은 고딕"/>
          <w:b/>
          <w:bCs/>
          <w:color w:val="2D1A0E"/>
          <w:sz w:val="28"/>
          <w:szCs w:val="28"/>
        </w:rPr>
        <w:t xml:space="preserve">9.2 분기별 KPI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KPI</w:t>
            </w:r>
          </w:p>
        </w:tc>
        <w:tc>
          <w:tcPr>
            <w:tcW w:type="dxa" w:w="164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Q1 (3M)</w:t>
            </w:r>
          </w:p>
        </w:tc>
        <w:tc>
          <w:tcPr>
            <w:tcW w:type="dxa" w:w="164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Q2 (6M)</w:t>
            </w:r>
          </w:p>
        </w:tc>
        <w:tc>
          <w:tcPr>
            <w:tcW w:type="dxa" w:w="164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Q3 (9M)</w:t>
            </w:r>
          </w:p>
        </w:tc>
        <w:tc>
          <w:tcPr>
            <w:tcW w:type="dxa" w:w="164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Q4 (12M)</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월간 QOR (명)</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20,000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80,000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200,000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400,000</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상위 10위 키워드 수</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120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600</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월 발행수 (검수 통과)</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60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80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100</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평균 체류시간</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2:30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3:10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3:40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4:00</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뉴스레터 구독자</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500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2,500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8,000</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20,000</w:t>
            </w:r>
          </w:p>
        </w:tc>
      </w:tr>
      <w:tr>
        <w:tc>
          <w:tcPr>
            <w:tcW w:type="dxa" w:w="28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월 매출 (원)</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30만</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150만</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500만</w:t>
            </w:r>
          </w:p>
        </w:tc>
        <w:tc>
          <w:tcPr>
            <w:tcW w:type="dxa" w:w="164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1,200만</w:t>
            </w:r>
          </w:p>
        </w:tc>
      </w:tr>
    </w:tbl>
    <w:p>
      <w:pPr>
        <w:spacing w:after="120"/>
      </w:pPr>
      <w:r>
        <w:rPr>
          <w:rFonts w:ascii="맑은 고딕" w:cs="맑은 고딕" w:eastAsia="맑은 고딕" w:hAnsi="맑은 고딕"/>
        </w:rPr>
        <w:t xml:space="preserve"/>
      </w:r>
    </w:p>
    <w:p>
      <w:pPr>
        <w:pStyle w:val="Heading1"/>
        <w:spacing w:after="200" w:before="360"/>
      </w:pPr>
      <w:r>
        <w:rPr>
          <w:rFonts w:ascii="맑은 고딕" w:cs="맑은 고딕" w:eastAsia="맑은 고딕" w:hAnsi="맑은 고딕"/>
          <w:b/>
          <w:bCs/>
          <w:color w:val="E8631A"/>
          <w:sz w:val="36"/>
          <w:szCs w:val="36"/>
        </w:rPr>
        <w:t xml:space="preserve">10. 수익화 모델과 단가 시나리오</w:t>
      </w:r>
    </w:p>
    <w:p>
      <w:pPr>
        <w:pStyle w:val="Heading2"/>
        <w:spacing w:after="160" w:before="280"/>
      </w:pPr>
      <w:r>
        <w:rPr>
          <w:rFonts w:ascii="맑은 고딕" w:cs="맑은 고딕" w:eastAsia="맑은 고딕" w:hAnsi="맑은 고딕"/>
          <w:b/>
          <w:bCs/>
          <w:color w:val="2D1A0E"/>
          <w:sz w:val="28"/>
          <w:szCs w:val="28"/>
        </w:rPr>
        <w:t xml:space="preserve">10.1 수익 포트폴리오 (목표 비중)</w:t>
      </w:r>
    </w:p>
    <w:p>
      <w:pPr>
        <w:pStyle w:val="ListParagraph"/>
        <w:numPr>
          <w:ilvl w:val="0"/>
          <w:numId w:val="2"/>
        </w:numPr>
        <w:spacing w:after="80" w:line="320"/>
      </w:pPr>
      <w:r>
        <w:rPr>
          <w:rFonts w:ascii="맑은 고딕" w:cs="맑은 고딕" w:eastAsia="맑은 고딕" w:hAnsi="맑은 고딕"/>
          <w:color w:val="2D1A0E"/>
          <w:sz w:val="22"/>
          <w:szCs w:val="22"/>
        </w:rPr>
        <w:t xml:space="preserve">구글 애드센스 50% — CPC 100~400원, 페이지 RPM 2,000~6,000원 가정</w:t>
      </w:r>
    </w:p>
    <w:p>
      <w:pPr>
        <w:pStyle w:val="ListParagraph"/>
        <w:numPr>
          <w:ilvl w:val="0"/>
          <w:numId w:val="2"/>
        </w:numPr>
        <w:spacing w:after="80" w:line="320"/>
      </w:pPr>
      <w:r>
        <w:rPr>
          <w:rFonts w:ascii="맑은 고딕" w:cs="맑은 고딕" w:eastAsia="맑은 고딕" w:hAnsi="맑은 고딕"/>
          <w:color w:val="2D1A0E"/>
          <w:sz w:val="22"/>
          <w:szCs w:val="22"/>
        </w:rPr>
        <w:t xml:space="preserve">쿠팡파트너스 25% — 다이어트 식품·콜라겐·홈트 기구·클린뷰티 중심</w:t>
      </w:r>
    </w:p>
    <w:p>
      <w:pPr>
        <w:pStyle w:val="ListParagraph"/>
        <w:numPr>
          <w:ilvl w:val="0"/>
          <w:numId w:val="2"/>
        </w:numPr>
        <w:spacing w:after="80" w:line="320"/>
      </w:pPr>
      <w:r>
        <w:rPr>
          <w:rFonts w:ascii="맑은 고딕" w:cs="맑은 고딕" w:eastAsia="맑은 고딕" w:hAnsi="맑은 고딕"/>
          <w:color w:val="2D1A0E"/>
          <w:sz w:val="22"/>
          <w:szCs w:val="22"/>
        </w:rPr>
        <w:t xml:space="preserve">유튜브 트래픽 전환 10% — 쇼츠 훅 → 블로그 유입 → 광고</w:t>
      </w:r>
    </w:p>
    <w:p>
      <w:pPr>
        <w:pStyle w:val="ListParagraph"/>
        <w:numPr>
          <w:ilvl w:val="0"/>
          <w:numId w:val="2"/>
        </w:numPr>
        <w:spacing w:after="80" w:line="320"/>
      </w:pPr>
      <w:r>
        <w:rPr>
          <w:rFonts w:ascii="맑은 고딕" w:cs="맑은 고딕" w:eastAsia="맑은 고딕" w:hAnsi="맑은 고딕"/>
          <w:color w:val="2D1A0E"/>
          <w:sz w:val="22"/>
          <w:szCs w:val="22"/>
        </w:rPr>
        <w:t xml:space="preserve">뉴스레터·제휴 광고 10% — CPM 20,000원 이상</w:t>
      </w:r>
    </w:p>
    <w:p>
      <w:pPr>
        <w:pStyle w:val="ListParagraph"/>
        <w:numPr>
          <w:ilvl w:val="0"/>
          <w:numId w:val="2"/>
        </w:numPr>
        <w:spacing w:after="80" w:line="320"/>
      </w:pPr>
      <w:r>
        <w:rPr>
          <w:rFonts w:ascii="맑은 고딕" w:cs="맑은 고딕" w:eastAsia="맑은 고딕" w:hAnsi="맑은 고딕"/>
          <w:color w:val="2D1A0E"/>
          <w:sz w:val="22"/>
          <w:szCs w:val="22"/>
        </w:rPr>
        <w:t xml:space="preserve">자체 디지털 제품(가이드북·체크리스트) 5%</w:t>
      </w:r>
    </w:p>
    <w:p>
      <w:pPr>
        <w:pStyle w:val="Heading2"/>
        <w:spacing w:after="160" w:before="280"/>
      </w:pPr>
      <w:r>
        <w:rPr>
          <w:rFonts w:ascii="맑은 고딕" w:cs="맑은 고딕" w:eastAsia="맑은 고딕" w:hAnsi="맑은 고딕"/>
          <w:b/>
          <w:bCs/>
          <w:color w:val="2D1A0E"/>
          <w:sz w:val="28"/>
          <w:szCs w:val="28"/>
        </w:rPr>
        <w:t xml:space="preserve">10.2 매출 시뮬레이션 (3개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시나리오</w:t>
            </w:r>
          </w:p>
        </w:tc>
        <w:tc>
          <w:tcPr>
            <w:tcW w:type="dxa" w:w="232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월 PV</w:t>
            </w:r>
          </w:p>
        </w:tc>
        <w:tc>
          <w:tcPr>
            <w:tcW w:type="dxa" w:w="232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평균 RPM</w:t>
            </w:r>
          </w:p>
        </w:tc>
        <w:tc>
          <w:tcPr>
            <w:tcW w:type="dxa" w:w="232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월 예상 매출</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Conservative</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150,000</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3,000 원</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약 450,000 원</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Base</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500,000</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4,500 원</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약 2,250,000 원</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Aggressive</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1,500,000</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6,000 원</w:t>
            </w:r>
          </w:p>
        </w:tc>
        <w:tc>
          <w:tcPr>
            <w:tcW w:type="dxa" w:w="232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약 9,000,000 원</w:t>
            </w:r>
          </w:p>
        </w:tc>
      </w:tr>
    </w:tbl>
    <w:p>
      <w:pPr>
        <w:spacing w:after="120"/>
      </w:pPr>
      <w:r>
        <w:rPr>
          <w:rFonts w:ascii="맑은 고딕" w:cs="맑은 고딕" w:eastAsia="맑은 고딕" w:hAnsi="맑은 고딕"/>
        </w:rPr>
        <w:t xml:space="preserve"/>
      </w:r>
    </w:p>
    <w:p>
      <w:pPr>
        <w:spacing w:after="120" w:line="340"/>
        <w:jc w:val="left"/>
      </w:pPr>
      <w:r>
        <w:rPr>
          <w:rFonts w:ascii="맑은 고딕" w:cs="맑은 고딕" w:eastAsia="맑은 고딕" w:hAnsi="맑은 고딕"/>
          <w:i/>
          <w:iCs/>
          <w:color w:val="666666"/>
          <w:sz w:val="22"/>
          <w:szCs w:val="22"/>
        </w:rPr>
        <w:t xml:space="preserve">위 수치는 애드센스 단독 기준 추정치이며, 쿠팡파트너스·뉴스레터 매출을 더하면 Base 시나리오 기준 월 300~400만 원 수준을 목표로 한다.</w:t>
      </w:r>
    </w:p>
    <w:p>
      <w:pPr>
        <w:pStyle w:val="Heading1"/>
        <w:spacing w:after="200" w:before="360"/>
      </w:pPr>
      <w:r>
        <w:rPr>
          <w:rFonts w:ascii="맑은 고딕" w:cs="맑은 고딕" w:eastAsia="맑은 고딕" w:hAnsi="맑은 고딕"/>
          <w:b/>
          <w:bCs/>
          <w:color w:val="E8631A"/>
          <w:sz w:val="36"/>
          <w:szCs w:val="36"/>
        </w:rPr>
        <w:t xml:space="preserve">11. 예산 및 리소스 플랜</w:t>
      </w:r>
    </w:p>
    <w:p>
      <w:pPr>
        <w:pStyle w:val="Heading2"/>
        <w:spacing w:after="160" w:before="280"/>
      </w:pPr>
      <w:r>
        <w:rPr>
          <w:rFonts w:ascii="맑은 고딕" w:cs="맑은 고딕" w:eastAsia="맑은 고딕" w:hAnsi="맑은 고딕"/>
          <w:b/>
          <w:bCs/>
          <w:color w:val="2D1A0E"/>
          <w:sz w:val="28"/>
          <w:szCs w:val="28"/>
        </w:rPr>
        <w:t xml:space="preserve">11.1 월 고정비 (런칭~6개월)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항목</w:t>
            </w:r>
          </w:p>
        </w:tc>
        <w:tc>
          <w:tcPr>
            <w:tcW w:type="dxa" w:w="20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월 비용(원)</w:t>
            </w:r>
          </w:p>
        </w:tc>
        <w:tc>
          <w:tcPr>
            <w:tcW w:type="dxa" w:w="40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설명</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호스팅 (Vercel Pro)</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28,000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이미지 트래픽 증가 대비</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DB (Neon Scale Plan)</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25,000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안정적 읽기 성능</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OpenAI API</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150,000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GPT-4o-mini + 부분 GPT-4o 감수</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이미지·스톡</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30,000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Pexels 무료 + Unsplash+ 일부</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외주 에디터 1명</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800,000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주 2회 감수·팩트체크 (40건)</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외주 디자이너</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400,000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월 인포그래픽 12건</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뉴스레터 (Stibee)</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22,000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2,500명 기준</w:t>
            </w:r>
          </w:p>
        </w:tc>
      </w:tr>
      <w:tr>
        <w:tc>
          <w:tcPr>
            <w:tcW w:type="dxa" w:w="33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도메인/유틸</w:t>
            </w:r>
          </w:p>
        </w:tc>
        <w:tc>
          <w:tcPr>
            <w:tcW w:type="dxa" w:w="2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15,000</w:t>
            </w:r>
          </w:p>
        </w:tc>
        <w:tc>
          <w:tcPr>
            <w:tcW w:type="dxa" w:w="40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SSL·백업·모니터링</w:t>
            </w:r>
          </w:p>
        </w:tc>
      </w:tr>
      <w:tr>
        <w:tc>
          <w:tcPr>
            <w:tcW w:type="dxa" w:w="336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합계</w:t>
            </w:r>
          </w:p>
        </w:tc>
        <w:tc>
          <w:tcPr>
            <w:tcW w:type="dxa" w:w="2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center"/>
            </w:pPr>
            <w:r>
              <w:rPr>
                <w:rFonts w:ascii="맑은 고딕" w:cs="맑은 고딕" w:eastAsia="맑은 고딕" w:hAnsi="맑은 고딕"/>
                <w:b/>
                <w:bCs/>
                <w:color w:val="2D1A0E"/>
                <w:sz w:val="20"/>
                <w:szCs w:val="20"/>
              </w:rPr>
              <w:t xml:space="preserve">약 1,470,000</w:t>
            </w:r>
          </w:p>
        </w:tc>
        <w:tc>
          <w:tcPr>
            <w:tcW w:type="dxa" w:w="40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3개월 기준 약 441만 원</w:t>
            </w:r>
          </w:p>
        </w:tc>
      </w:tr>
    </w:tbl>
    <w:p>
      <w:pPr>
        <w:spacing w:after="12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D1A0E"/>
          <w:sz w:val="28"/>
          <w:szCs w:val="28"/>
        </w:rPr>
        <w:t xml:space="preserve">11.2 초기 투자(1회성)</w:t>
      </w:r>
    </w:p>
    <w:p>
      <w:pPr>
        <w:pStyle w:val="ListParagraph"/>
        <w:numPr>
          <w:ilvl w:val="0"/>
          <w:numId w:val="2"/>
        </w:numPr>
        <w:spacing w:after="80" w:line="320"/>
      </w:pPr>
      <w:r>
        <w:rPr>
          <w:rFonts w:ascii="맑은 고딕" w:cs="맑은 고딕" w:eastAsia="맑은 고딕" w:hAnsi="맑은 고딕"/>
          <w:color w:val="2D1A0E"/>
          <w:sz w:val="22"/>
          <w:szCs w:val="22"/>
        </w:rPr>
        <w:t xml:space="preserve">브랜드·로고·파비콘 리디자인 — 600,000원</w:t>
      </w:r>
    </w:p>
    <w:p>
      <w:pPr>
        <w:pStyle w:val="ListParagraph"/>
        <w:numPr>
          <w:ilvl w:val="0"/>
          <w:numId w:val="2"/>
        </w:numPr>
        <w:spacing w:after="80" w:line="320"/>
      </w:pPr>
      <w:r>
        <w:rPr>
          <w:rFonts w:ascii="맑은 고딕" w:cs="맑은 고딕" w:eastAsia="맑은 고딕" w:hAnsi="맑은 고딕"/>
          <w:color w:val="2D1A0E"/>
          <w:sz w:val="22"/>
          <w:szCs w:val="22"/>
        </w:rPr>
        <w:t xml:space="preserve">홈·카테고리 템플릿 UX 리뉴얼 (외주) — 1,500,000원</w:t>
      </w:r>
    </w:p>
    <w:p>
      <w:pPr>
        <w:pStyle w:val="ListParagraph"/>
        <w:numPr>
          <w:ilvl w:val="0"/>
          <w:numId w:val="2"/>
        </w:numPr>
        <w:spacing w:after="80" w:line="320"/>
      </w:pPr>
      <w:r>
        <w:rPr>
          <w:rFonts w:ascii="맑은 고딕" w:cs="맑은 고딕" w:eastAsia="맑은 고딕" w:hAnsi="맑은 고딕"/>
          <w:color w:val="2D1A0E"/>
          <w:sz w:val="22"/>
          <w:szCs w:val="22"/>
        </w:rPr>
        <w:t xml:space="preserve">촬영·원본 이미지 제작 (뷰티·식품 약 30컷) — 800,000원</w:t>
      </w:r>
    </w:p>
    <w:p>
      <w:pPr>
        <w:pStyle w:val="ListParagraph"/>
        <w:numPr>
          <w:ilvl w:val="0"/>
          <w:numId w:val="2"/>
        </w:numPr>
        <w:spacing w:after="80" w:line="320"/>
      </w:pPr>
      <w:r>
        <w:rPr>
          <w:rFonts w:ascii="맑은 고딕" w:cs="맑은 고딕" w:eastAsia="맑은 고딕" w:hAnsi="맑은 고딕"/>
          <w:color w:val="2D1A0E"/>
          <w:sz w:val="22"/>
          <w:szCs w:val="22"/>
        </w:rPr>
        <w:t xml:space="preserve">초기 백링크 구축(콘퍼런스 참여 등) — 500,000원</w:t>
      </w:r>
    </w:p>
    <w:p>
      <w:pPr>
        <w:pStyle w:val="ListParagraph"/>
        <w:numPr>
          <w:ilvl w:val="0"/>
          <w:numId w:val="2"/>
        </w:numPr>
        <w:spacing w:after="80" w:line="320"/>
      </w:pPr>
      <w:r>
        <w:rPr>
          <w:rFonts w:ascii="맑은 고딕" w:cs="맑은 고딕" w:eastAsia="맑은 고딕" w:hAnsi="맑은 고딕"/>
          <w:color w:val="2D1A0E"/>
          <w:sz w:val="22"/>
          <w:szCs w:val="22"/>
        </w:rPr>
        <w:t xml:space="preserve">합계 약 3,400,000원</w:t>
      </w:r>
    </w:p>
    <w:p>
      <w:pPr>
        <w:pStyle w:val="Heading1"/>
        <w:spacing w:after="200" w:before="360"/>
      </w:pPr>
      <w:r>
        <w:rPr>
          <w:rFonts w:ascii="맑은 고딕" w:cs="맑은 고딕" w:eastAsia="맑은 고딕" w:hAnsi="맑은 고딕"/>
          <w:b/>
          <w:bCs/>
          <w:color w:val="E8631A"/>
          <w:sz w:val="36"/>
          <w:szCs w:val="36"/>
        </w:rPr>
        <w:t xml:space="preserve">12. 리스크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리스크</w:t>
            </w:r>
          </w:p>
        </w:tc>
        <w:tc>
          <w:tcPr>
            <w:tcW w:type="dxa" w:w="1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발생확률</w:t>
            </w:r>
          </w:p>
        </w:tc>
        <w:tc>
          <w:tcPr>
            <w:tcW w:type="dxa" w:w="140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영향</w:t>
            </w:r>
          </w:p>
        </w:tc>
        <w:tc>
          <w:tcPr>
            <w:tcW w:type="dxa" w:w="4160"/>
            <w:tcBorders>
              <w:top w:val="single" w:color="E8CFB8" w:sz="4"/>
              <w:left w:val="single" w:color="E8CFB8" w:sz="4"/>
              <w:bottom w:val="single" w:color="E8CFB8" w:sz="4"/>
              <w:right w:val="single" w:color="E8CFB8" w:sz="4"/>
            </w:tcBorders>
            <w:shd w:fill="E8631A" w:val="clear"/>
            <w:tcMar>
              <w:top w:type="dxa" w:w="100"/>
              <w:left w:type="dxa" w:w="140"/>
              <w:bottom w:type="dxa" w:w="100"/>
              <w:right w:type="dxa" w:w="140"/>
            </w:tcMar>
          </w:tcPr>
          <w:p>
            <w:pPr>
              <w:jc w:val="center"/>
            </w:pPr>
            <w:r>
              <w:rPr>
                <w:rFonts w:ascii="맑은 고딕" w:cs="맑은 고딕" w:eastAsia="맑은 고딕" w:hAnsi="맑은 고딕"/>
                <w:b/>
                <w:bCs/>
                <w:color w:val="FFFFFF"/>
                <w:sz w:val="22"/>
                <w:szCs w:val="22"/>
              </w:rPr>
              <w:t xml:space="preserve">대응</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애드센스 재반려</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높음</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재심사 전 품질 기준선 7대 원칙 전수 감사 + 감수자 서명</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AI 생성 티 노출</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높음</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사람 감수 비율 100%, 저자 바이라인 공개</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YMYL 잘못된 의학 정보</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매우높음</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의사·영양사 감수자 섭외 + 출처 2건 이상 필수</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쿠팡 적발·단가 하락</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제휴 대안 (아이허브·올리브영) 확보</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네이버 검색 탈락 지속</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높음</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SSR 렌더링 재점검·수동 색인 신청·외부 소셜 시그널 강화</w:t>
            </w:r>
          </w:p>
        </w:tc>
      </w:tr>
      <w:tr>
        <w:tc>
          <w:tcPr>
            <w:tcW w:type="dxa" w:w="2400"/>
            <w:tcBorders>
              <w:top w:val="single" w:color="E8CFB8" w:sz="4"/>
              <w:left w:val="single" w:color="E8CFB8" w:sz="4"/>
              <w:bottom w:val="single" w:color="E8CFB8" w:sz="4"/>
              <w:right w:val="single" w:color="E8CFB8" w:sz="4"/>
            </w:tcBorders>
            <w:shd w:fill="FFF3E8" w:val="clear"/>
            <w:tcMar>
              <w:top w:type="dxa" w:w="100"/>
              <w:left w:type="dxa" w:w="140"/>
              <w:bottom w:type="dxa" w:w="100"/>
              <w:right w:type="dxa" w:w="140"/>
            </w:tcMar>
          </w:tcPr>
          <w:p>
            <w:pPr>
              <w:jc w:val="left"/>
            </w:pPr>
            <w:r>
              <w:rPr>
                <w:rFonts w:ascii="맑은 고딕" w:cs="맑은 고딕" w:eastAsia="맑은 고딕" w:hAnsi="맑은 고딕"/>
                <w:b/>
                <w:bCs/>
                <w:color w:val="2D1A0E"/>
                <w:sz w:val="20"/>
                <w:szCs w:val="20"/>
              </w:rPr>
              <w:t xml:space="preserve">번아웃·일정 지연</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높음</w:t>
            </w:r>
          </w:p>
        </w:tc>
        <w:tc>
          <w:tcPr>
            <w:tcW w:type="dxa" w:w="140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center"/>
            </w:pPr>
            <w:r>
              <w:rPr>
                <w:rFonts w:ascii="맑은 고딕" w:cs="맑은 고딕" w:eastAsia="맑은 고딕" w:hAnsi="맑은 고딕"/>
                <w:color w:val="2D1A0E"/>
                <w:sz w:val="20"/>
                <w:szCs w:val="20"/>
              </w:rPr>
              <w:t xml:space="preserve">중</w:t>
            </w:r>
          </w:p>
        </w:tc>
        <w:tc>
          <w:tcPr>
            <w:tcW w:type="dxa" w:w="4160"/>
            <w:tcBorders>
              <w:top w:val="single" w:color="E8CFB8" w:sz="4"/>
              <w:left w:val="single" w:color="E8CFB8" w:sz="4"/>
              <w:bottom w:val="single" w:color="E8CFB8" w:sz="4"/>
              <w:right w:val="single" w:color="E8CFB8" w:sz="4"/>
            </w:tcBorders>
            <w:tcMar>
              <w:top w:type="dxa" w:w="100"/>
              <w:left w:type="dxa" w:w="140"/>
              <w:bottom w:type="dxa" w:w="100"/>
              <w:right w:type="dxa" w:w="140"/>
            </w:tcMar>
          </w:tcPr>
          <w:p>
            <w:pPr>
              <w:jc w:val="left"/>
            </w:pPr>
            <w:r>
              <w:rPr>
                <w:rFonts w:ascii="맑은 고딕" w:cs="맑은 고딕" w:eastAsia="맑은 고딕" w:hAnsi="맑은 고딕"/>
                <w:color w:val="2D1A0E"/>
                <w:sz w:val="20"/>
                <w:szCs w:val="20"/>
              </w:rPr>
              <w:t xml:space="preserve">발행수보다 품질 우선. 캘린더 버퍼 20% 확보</w:t>
            </w:r>
          </w:p>
        </w:tc>
      </w:tr>
    </w:tbl>
    <w:p>
      <w:pPr>
        <w:spacing w:after="120"/>
      </w:pPr>
      <w:r>
        <w:rPr>
          <w:rFonts w:ascii="맑은 고딕" w:cs="맑은 고딕" w:eastAsia="맑은 고딕" w:hAnsi="맑은 고딕"/>
        </w:rPr>
        <w:t xml:space="preserve"/>
      </w:r>
    </w:p>
    <w:p>
      <w:pPr>
        <w:pStyle w:val="Heading1"/>
        <w:spacing w:after="200" w:before="360"/>
      </w:pPr>
      <w:r>
        <w:rPr>
          <w:rFonts w:ascii="맑은 고딕" w:cs="맑은 고딕" w:eastAsia="맑은 고딕" w:hAnsi="맑은 고딕"/>
          <w:b/>
          <w:bCs/>
          <w:color w:val="E8631A"/>
          <w:sz w:val="36"/>
          <w:szCs w:val="36"/>
        </w:rPr>
        <w:t xml:space="preserve">13. 체크리스트 및 즉시 실행 과제</w:t>
      </w:r>
    </w:p>
    <w:p>
      <w:pPr>
        <w:spacing w:after="120" w:line="340"/>
        <w:jc w:val="left"/>
      </w:pPr>
      <w:r>
        <w:rPr>
          <w:rFonts w:ascii="맑은 고딕" w:cs="맑은 고딕" w:eastAsia="맑은 고딕" w:hAnsi="맑은 고딕"/>
          <w:color w:val="2D1A0E"/>
          <w:sz w:val="22"/>
          <w:szCs w:val="22"/>
        </w:rPr>
        <w:t xml:space="preserve">다음 7일 이내 완료해야 할 항목이다. 이 7일이 전체 프로젝트의 성공 여부를 70% 좌우한다.</w:t>
      </w:r>
    </w:p>
    <w:p>
      <w:pPr>
        <w:pStyle w:val="Heading3"/>
        <w:spacing w:after="120" w:before="200"/>
      </w:pPr>
      <w:r>
        <w:rPr>
          <w:rFonts w:ascii="맑은 고딕" w:cs="맑은 고딕" w:eastAsia="맑은 고딕" w:hAnsi="맑은 고딕"/>
          <w:b/>
          <w:bCs/>
          <w:color w:val="C4501A"/>
          <w:sz w:val="24"/>
          <w:szCs w:val="24"/>
        </w:rPr>
        <w:t xml:space="preserve">Day 1~2</w:t>
      </w:r>
    </w:p>
    <w:p>
      <w:pPr>
        <w:pStyle w:val="ListParagraph"/>
        <w:numPr>
          <w:ilvl w:val="0"/>
          <w:numId w:val="3"/>
        </w:numPr>
        <w:spacing w:after="80" w:line="320"/>
      </w:pPr>
      <w:r>
        <w:rPr>
          <w:rFonts w:ascii="맑은 고딕" w:cs="맑은 고딕" w:eastAsia="맑은 고딕" w:hAnsi="맑은 고딕"/>
          <w:color w:val="2D1A0E"/>
          <w:sz w:val="22"/>
          <w:szCs w:val="22"/>
        </w:rPr>
        <w:t xml:space="preserve">기존 글 200건 감사 — 삭제/리라이트/유지 분류 스프레드시트 작성</w:t>
      </w:r>
    </w:p>
    <w:p>
      <w:pPr>
        <w:pStyle w:val="ListParagraph"/>
        <w:numPr>
          <w:ilvl w:val="0"/>
          <w:numId w:val="3"/>
        </w:numPr>
        <w:spacing w:after="80" w:line="320"/>
      </w:pPr>
      <w:r>
        <w:rPr>
          <w:rFonts w:ascii="맑은 고딕" w:cs="맑은 고딕" w:eastAsia="맑은 고딕" w:hAnsi="맑은 고딕"/>
          <w:color w:val="2D1A0E"/>
          <w:sz w:val="22"/>
          <w:szCs w:val="22"/>
        </w:rPr>
        <w:t xml:space="preserve">About·Privacy·Contact·저자 소개 페이지 초안 작성</w:t>
      </w:r>
    </w:p>
    <w:p>
      <w:pPr>
        <w:pStyle w:val="ListParagraph"/>
        <w:numPr>
          <w:ilvl w:val="0"/>
          <w:numId w:val="3"/>
        </w:numPr>
        <w:spacing w:after="80" w:line="320"/>
      </w:pPr>
      <w:r>
        <w:rPr>
          <w:rFonts w:ascii="맑은 고딕" w:cs="맑은 고딕" w:eastAsia="맑은 고딕" w:hAnsi="맑은 고딕"/>
          <w:color w:val="2D1A0E"/>
          <w:sz w:val="22"/>
          <w:szCs w:val="22"/>
        </w:rPr>
        <w:t xml:space="preserve">저자 프로필 사진·약력·자격증 스캔본 준비</w:t>
      </w:r>
    </w:p>
    <w:p>
      <w:pPr>
        <w:pStyle w:val="Heading3"/>
        <w:spacing w:after="120" w:before="200"/>
      </w:pPr>
      <w:r>
        <w:rPr>
          <w:rFonts w:ascii="맑은 고딕" w:cs="맑은 고딕" w:eastAsia="맑은 고딕" w:hAnsi="맑은 고딕"/>
          <w:b/>
          <w:bCs/>
          <w:color w:val="C4501A"/>
          <w:sz w:val="24"/>
          <w:szCs w:val="24"/>
        </w:rPr>
        <w:t xml:space="preserve">Day 3~4</w:t>
      </w:r>
    </w:p>
    <w:p>
      <w:pPr>
        <w:pStyle w:val="ListParagraph"/>
        <w:numPr>
          <w:ilvl w:val="0"/>
          <w:numId w:val="3"/>
        </w:numPr>
        <w:spacing w:after="80" w:line="320"/>
      </w:pPr>
      <w:r>
        <w:rPr>
          <w:rFonts w:ascii="맑은 고딕" w:cs="맑은 고딕" w:eastAsia="맑은 고딕" w:hAnsi="맑은 고딕"/>
          <w:color w:val="2D1A0E"/>
          <w:sz w:val="22"/>
          <w:szCs w:val="22"/>
        </w:rPr>
        <w:t xml:space="preserve">브랜드 리뉴얼 방향 확정 (컬러/로고/파비콘)</w:t>
      </w:r>
    </w:p>
    <w:p>
      <w:pPr>
        <w:pStyle w:val="ListParagraph"/>
        <w:numPr>
          <w:ilvl w:val="0"/>
          <w:numId w:val="3"/>
        </w:numPr>
        <w:spacing w:after="80" w:line="320"/>
      </w:pPr>
      <w:r>
        <w:rPr>
          <w:rFonts w:ascii="맑은 고딕" w:cs="맑은 고딕" w:eastAsia="맑은 고딕" w:hAnsi="맑은 고딕"/>
          <w:color w:val="2D1A0E"/>
          <w:sz w:val="22"/>
          <w:szCs w:val="22"/>
        </w:rPr>
        <w:t xml:space="preserve">디자인 시스템 v1.0 CSS 토큰 적용</w:t>
      </w:r>
    </w:p>
    <w:p>
      <w:pPr>
        <w:pStyle w:val="ListParagraph"/>
        <w:numPr>
          <w:ilvl w:val="0"/>
          <w:numId w:val="3"/>
        </w:numPr>
        <w:spacing w:after="80" w:line="320"/>
      </w:pPr>
      <w:r>
        <w:rPr>
          <w:rFonts w:ascii="맑은 고딕" w:cs="맑은 고딕" w:eastAsia="맑은 고딕" w:hAnsi="맑은 고딕"/>
          <w:color w:val="2D1A0E"/>
          <w:sz w:val="22"/>
          <w:szCs w:val="22"/>
        </w:rPr>
        <w:t xml:space="preserve">Article·FAQ·Breadcrumb JSON-LD 템플릿 추가</w:t>
      </w:r>
    </w:p>
    <w:p>
      <w:pPr>
        <w:pStyle w:val="Heading3"/>
        <w:spacing w:after="120" w:before="200"/>
      </w:pPr>
      <w:r>
        <w:rPr>
          <w:rFonts w:ascii="맑은 고딕" w:cs="맑은 고딕" w:eastAsia="맑은 고딕" w:hAnsi="맑은 고딕"/>
          <w:b/>
          <w:bCs/>
          <w:color w:val="C4501A"/>
          <w:sz w:val="24"/>
          <w:szCs w:val="24"/>
        </w:rPr>
        <w:t xml:space="preserve">Day 5~7</w:t>
      </w:r>
    </w:p>
    <w:p>
      <w:pPr>
        <w:pStyle w:val="ListParagraph"/>
        <w:numPr>
          <w:ilvl w:val="0"/>
          <w:numId w:val="3"/>
        </w:numPr>
        <w:spacing w:after="80" w:line="320"/>
      </w:pPr>
      <w:r>
        <w:rPr>
          <w:rFonts w:ascii="맑은 고딕" w:cs="맑은 고딕" w:eastAsia="맑은 고딕" w:hAnsi="맑은 고딕"/>
          <w:color w:val="2D1A0E"/>
          <w:sz w:val="22"/>
          <w:szCs w:val="22"/>
        </w:rPr>
        <w:t xml:space="preserve">콘텐츠 주제 100선 중 1주차 시드 5건 집필 (직접 집필)</w:t>
      </w:r>
    </w:p>
    <w:p>
      <w:pPr>
        <w:pStyle w:val="ListParagraph"/>
        <w:numPr>
          <w:ilvl w:val="0"/>
          <w:numId w:val="3"/>
        </w:numPr>
        <w:spacing w:after="80" w:line="320"/>
      </w:pPr>
      <w:r>
        <w:rPr>
          <w:rFonts w:ascii="맑은 고딕" w:cs="맑은 고딕" w:eastAsia="맑은 고딕" w:hAnsi="맑은 고딕"/>
          <w:color w:val="2D1A0E"/>
          <w:sz w:val="22"/>
          <w:szCs w:val="22"/>
        </w:rPr>
        <w:t xml:space="preserve">인포그래픽 5건 제작(카테고리당 1건)</w:t>
      </w:r>
    </w:p>
    <w:p>
      <w:pPr>
        <w:pStyle w:val="ListParagraph"/>
        <w:numPr>
          <w:ilvl w:val="0"/>
          <w:numId w:val="3"/>
        </w:numPr>
        <w:spacing w:after="80" w:line="320"/>
      </w:pPr>
      <w:r>
        <w:rPr>
          <w:rFonts w:ascii="맑은 고딕" w:cs="맑은 고딕" w:eastAsia="맑은 고딕" w:hAnsi="맑은 고딕"/>
          <w:color w:val="2D1A0E"/>
          <w:sz w:val="22"/>
          <w:szCs w:val="22"/>
        </w:rPr>
        <w:t xml:space="preserve">네이버 서치어드바이저 재심사 요청 준비 (robots/sitemap/RSS)</w:t>
      </w:r>
    </w:p>
    <w:p>
      <w:pPr>
        <w:spacing w:after="120"/>
      </w:pPr>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1A" w:sz="12"/>
              <w:left w:val="single" w:color="E8631A" w:sz="18"/>
              <w:bottom w:val="single" w:color="E8CFB8" w:sz="4"/>
              <w:right w:val="single" w:color="E8CFB8" w:sz="4"/>
            </w:tcBorders>
            <w:shd w:fill="FFF3E8" w:val="clear"/>
            <w:tcMar>
              <w:top w:type="dxa" w:w="160"/>
              <w:left w:type="dxa" w:w="200"/>
              <w:bottom w:type="dxa" w:w="160"/>
              <w:right w:type="dxa" w:w="200"/>
            </w:tcMar>
          </w:tcPr>
          <w:p>
            <w:pPr>
              <w:spacing w:after="80"/>
            </w:pPr>
            <w:r>
              <w:rPr>
                <w:rFonts w:ascii="맑은 고딕" w:cs="맑은 고딕" w:eastAsia="맑은 고딕" w:hAnsi="맑은 고딕"/>
                <w:b/>
                <w:bCs/>
                <w:color w:val="E8631A"/>
                <w:sz w:val="22"/>
                <w:szCs w:val="22"/>
              </w:rPr>
              <w:t xml:space="preserve">PM의 당부</w:t>
            </w:r>
          </w:p>
          <w:p>
            <w:pPr>
              <w:spacing w:after="0" w:line="320"/>
            </w:pPr>
            <w:r>
              <w:rPr>
                <w:rFonts w:ascii="맑은 고딕" w:cs="맑은 고딕" w:eastAsia="맑은 고딕" w:hAnsi="맑은 고딕"/>
                <w:color w:val="2D1A0E"/>
                <w:sz w:val="22"/>
                <w:szCs w:val="22"/>
              </w:rPr>
              <w:t xml:space="preserve">저품질 탈출은 '양을 줄이고 품질을 올리는 역설'로만 달성된다. 이 기획서는 하루 5건 자동 발행 전략을 하루 2건 감수 발행 전략으로 완전히 바꾸는 문서다. 이 결정을 확신으로 가져가길 바란다.</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8"/>
        <w:szCs w:val="18"/>
      </w:rPr>
      <w:t xml:space="preserve">Project HELIX · v1.0 · 2026-04-23 · Page </w:t>
    </w:r>
    <w:r>
      <w:rPr>
        <w:rFonts w:ascii="맑은 고딕" w:cs="맑은 고딕" w:eastAsia="맑은 고딕" w:hAnsi="맑은 고딕"/>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8"/>
        <w:szCs w:val="18"/>
      </w:rPr>
      <w:t xml:space="preserve">💪 다이어트·건강·피부미용 블로그 · 프로젝트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E8631A"/>
      <w:sz w:val="36"/>
      <w:szCs w:val="36"/>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D1A0E"/>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C450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2026-04-23T01:03:38.725Z</dcterms:created>
  <dcterms:modified xsi:type="dcterms:W3CDTF">2026-04-23T01:03:38.725Z</dcterms:modified>
</cp:coreProperties>
</file>

<file path=docProps/custom.xml><?xml version="1.0" encoding="utf-8"?>
<Properties xmlns="http://schemas.openxmlformats.org/officeDocument/2006/custom-properties" xmlns:vt="http://schemas.openxmlformats.org/officeDocument/2006/docPropsVTypes"/>
</file>