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A9C4" w14:textId="77777777" w:rsidR="009A4886" w:rsidRDefault="009A4886">
      <w:pPr>
        <w:rPr>
          <w:b/>
          <w:bCs/>
        </w:rPr>
      </w:pPr>
      <w:r>
        <w:rPr>
          <w:b/>
          <w:bCs/>
        </w:rPr>
        <w:t>Introduction</w:t>
      </w:r>
    </w:p>
    <w:p w14:paraId="1B4C1B21" w14:textId="2A4F4945" w:rsidR="009A4886" w:rsidRPr="009A4886" w:rsidRDefault="009A4886">
      <w:pPr>
        <w:rPr>
          <w:b/>
          <w:bCs/>
        </w:rPr>
      </w:pPr>
      <w:r w:rsidRPr="009A4886">
        <w:t>Apprenticeship training is a system of learning that combines on-the-job experience with related classroom instruction. Under the supervision of a journey-level worker, apprentices receive hands-on training in their chosen trade. Apprenticeship programs typically last four years, and during that time apprentices must complete a minimum number of hours of both on-the-job training and related classroom instruction. While the specifics vary from trade to trade, apprenticeship programs provide participants with the skills and knowledge necessary to perform their jobs effectively and safely. In addition, apprenticeship programs often result in better wages and job stability for participants. As such, apprenticeship training is an excellent way to enter into a skilled trade.</w:t>
      </w:r>
    </w:p>
    <w:p w14:paraId="55A12947" w14:textId="77777777" w:rsidR="009A4886" w:rsidRDefault="009A4886">
      <w:pPr>
        <w:rPr>
          <w:b/>
          <w:bCs/>
        </w:rPr>
      </w:pPr>
    </w:p>
    <w:p w14:paraId="39B19FC8" w14:textId="6A636841" w:rsidR="009A4886" w:rsidRDefault="00FD7654">
      <w:pPr>
        <w:rPr>
          <w:b/>
          <w:bCs/>
        </w:rPr>
      </w:pPr>
      <w:r>
        <w:rPr>
          <w:b/>
          <w:bCs/>
        </w:rPr>
        <w:t xml:space="preserve">Apprenticeship </w:t>
      </w:r>
      <w:r w:rsidR="009A4886">
        <w:rPr>
          <w:b/>
          <w:bCs/>
        </w:rPr>
        <w:t>At Arise</w:t>
      </w:r>
    </w:p>
    <w:p w14:paraId="0324D2AB" w14:textId="613141AE" w:rsidR="00333502" w:rsidRPr="009A4886" w:rsidRDefault="00333502">
      <w:r w:rsidRPr="009A4886">
        <w:t>Arise Solutions has been in business for over 10 years, and during that time, we have helped countless individuals and organizations achieve their employment objectives. One area that we are particularly passionate about is apprenticeship training. We believe that apprenticeship programs can provide a tremendous opportunity for businesses to develop their workforce and meet their overall goals. There are many benefits to apprenticeship programs, including the ability to train employees in specific skillsets, the development of a pipeline of qualified workers, and the reduction of turnover. We are committed to helping our clients utilize apprenticeship programs to their fullest potential and achieve success. If you are interested in learning more about how we can help you, please contact us today.</w:t>
      </w:r>
    </w:p>
    <w:p w14:paraId="7F34D2A8" w14:textId="77777777" w:rsidR="00333502" w:rsidRDefault="00333502">
      <w:pPr>
        <w:rPr>
          <w:b/>
          <w:bCs/>
          <w:u w:val="single"/>
        </w:rPr>
      </w:pPr>
    </w:p>
    <w:p w14:paraId="62E707F9" w14:textId="36B2AA1C" w:rsidR="002529EF" w:rsidRDefault="00645050">
      <w:r w:rsidRPr="00645050">
        <w:rPr>
          <w:b/>
          <w:bCs/>
          <w:u w:val="single"/>
        </w:rPr>
        <w:t>The Apprentices Act, 1961</w:t>
      </w:r>
      <w:r w:rsidRPr="00645050">
        <w:t xml:space="preserve"> was enacted with the objective of regulating the program of training of apprentices in the industry by utilizing the facilities available therein for imparting on-the-job training. As the 1961 law was old and with changing times needed revamping - Government of India has brought about comprehensive reforms in the Apprenticeship Act in 2014 &amp; the Apprenticeship Rules in 2015 to make apprenticeship more industry-friendly. The refreshingly new features introduced in the revised scheme are - widened scope of registration of establishments, including sole proprietorships and partnership firms; engagement of apprentices in skills which are relevant to contemporary needs of industry; setting up of National &amp; Sector Skill Councils to specify norms for </w:t>
      </w:r>
      <w:proofErr w:type="spellStart"/>
      <w:r w:rsidRPr="00645050">
        <w:t>apprenticeable</w:t>
      </w:r>
      <w:proofErr w:type="spellEnd"/>
      <w:r w:rsidRPr="00645050">
        <w:t xml:space="preserve"> trades and occupations; online registration &amp; declaration; etc. </w:t>
      </w:r>
    </w:p>
    <w:p w14:paraId="75EA5821" w14:textId="6CFA8C58" w:rsidR="002529EF" w:rsidRDefault="00645050" w:rsidP="002529EF">
      <w:pPr>
        <w:pStyle w:val="ListParagraph"/>
        <w:numPr>
          <w:ilvl w:val="0"/>
          <w:numId w:val="1"/>
        </w:numPr>
      </w:pPr>
      <w:r w:rsidRPr="00645050">
        <w:t xml:space="preserve">The Apprentices Act, 1961 has been suitably amended for implementation of the scheme throughout the country with uniformity. The Scheme is operationalised through web portal </w:t>
      </w:r>
      <w:proofErr w:type="gramStart"/>
      <w:r w:rsidRPr="00645050">
        <w:t>www.apprenticeship.gov.in .</w:t>
      </w:r>
      <w:proofErr w:type="gramEnd"/>
      <w:r w:rsidRPr="00645050">
        <w:t xml:space="preserve"> Online registration &amp; declaring vacancies by establishments is facilitated through this portal. </w:t>
      </w:r>
    </w:p>
    <w:p w14:paraId="52999034" w14:textId="77777777" w:rsidR="002529EF" w:rsidRDefault="00645050" w:rsidP="002529EF">
      <w:pPr>
        <w:pStyle w:val="ListParagraph"/>
        <w:numPr>
          <w:ilvl w:val="0"/>
          <w:numId w:val="1"/>
        </w:numPr>
      </w:pPr>
      <w:r w:rsidRPr="00645050">
        <w:t>The portal also provides a platform for interaction between all stakeholders for successful implementation of the scheme. Administration of the scheme is vested with Directorate General of Training (DGT), Ministry of Skill Development and Entrepreneurship (MSDE). DGT is nodal agency at national level, while State/UT Governments are responsible for administration at field level through their Directorates/offices of Directorates</w:t>
      </w:r>
      <w:r w:rsidR="00A2075B">
        <w:t xml:space="preserve"> </w:t>
      </w:r>
      <w:r w:rsidRPr="00645050">
        <w:t xml:space="preserve">of Employment and </w:t>
      </w:r>
      <w:proofErr w:type="gramStart"/>
      <w:r w:rsidRPr="00645050">
        <w:t>Training(</w:t>
      </w:r>
      <w:proofErr w:type="gramEnd"/>
      <w:r w:rsidRPr="00645050">
        <w:t xml:space="preserve">DETs). Industrial Training Institutes (ITIs) functioning under them provide support in capacity building as well as certification process. </w:t>
      </w:r>
    </w:p>
    <w:p w14:paraId="405BD0FB" w14:textId="7ED20D7A" w:rsidR="00E32E81" w:rsidRDefault="00645050" w:rsidP="002529EF">
      <w:pPr>
        <w:pStyle w:val="ListParagraph"/>
        <w:numPr>
          <w:ilvl w:val="0"/>
          <w:numId w:val="1"/>
        </w:numPr>
      </w:pPr>
      <w:r w:rsidRPr="00645050">
        <w:t xml:space="preserve">Presently, over 4 lakh apprentices are imparted training annually under the scheme across 5000+ establishments registered on </w:t>
      </w:r>
      <w:proofErr w:type="gramStart"/>
      <w:r w:rsidRPr="00645050">
        <w:t>www.apprenticeship.gov.in .This</w:t>
      </w:r>
      <w:proofErr w:type="gramEnd"/>
      <w:r w:rsidRPr="00645050">
        <w:t xml:space="preserve"> is just a start and it is envisaged that with further refinement &amp; simplification in procedures, more &amp; more </w:t>
      </w:r>
      <w:r w:rsidRPr="00645050">
        <w:lastRenderedPageBreak/>
        <w:t>employers will come forward to engage apprentices and thereby provide an impetus to skill development leading to employment generation especially among our youth .</w:t>
      </w:r>
    </w:p>
    <w:p w14:paraId="5B5C0F75" w14:textId="2123EDF8" w:rsidR="00B94DC7" w:rsidRDefault="00B94DC7" w:rsidP="00B94DC7"/>
    <w:sectPr w:rsidR="00B94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2E7C"/>
    <w:multiLevelType w:val="hybridMultilevel"/>
    <w:tmpl w:val="78B89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9137B2"/>
    <w:multiLevelType w:val="multilevel"/>
    <w:tmpl w:val="EEC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969530">
    <w:abstractNumId w:val="0"/>
  </w:num>
  <w:num w:numId="2" w16cid:durableId="2518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D4"/>
    <w:rsid w:val="000155E5"/>
    <w:rsid w:val="002529EF"/>
    <w:rsid w:val="00333502"/>
    <w:rsid w:val="00362959"/>
    <w:rsid w:val="00645050"/>
    <w:rsid w:val="006C7AD4"/>
    <w:rsid w:val="008E1DDA"/>
    <w:rsid w:val="00906AFB"/>
    <w:rsid w:val="009A4886"/>
    <w:rsid w:val="009D2181"/>
    <w:rsid w:val="00A2075B"/>
    <w:rsid w:val="00B50CDC"/>
    <w:rsid w:val="00B94DC7"/>
    <w:rsid w:val="00BA3B8E"/>
    <w:rsid w:val="00C140AF"/>
    <w:rsid w:val="00FD765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AA0E"/>
  <w15:chartTrackingRefBased/>
  <w15:docId w15:val="{8993594B-EC3D-4C66-BC49-782AFCF1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4DC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B94DC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EF"/>
    <w:pPr>
      <w:ind w:left="720"/>
      <w:contextualSpacing/>
    </w:pPr>
  </w:style>
  <w:style w:type="character" w:customStyle="1" w:styleId="Heading2Char">
    <w:name w:val="Heading 2 Char"/>
    <w:basedOn w:val="DefaultParagraphFont"/>
    <w:link w:val="Heading2"/>
    <w:uiPriority w:val="9"/>
    <w:rsid w:val="00B94DC7"/>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B94DC7"/>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B94DC7"/>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07509">
      <w:bodyDiv w:val="1"/>
      <w:marLeft w:val="0"/>
      <w:marRight w:val="0"/>
      <w:marTop w:val="0"/>
      <w:marBottom w:val="0"/>
      <w:divBdr>
        <w:top w:val="none" w:sz="0" w:space="0" w:color="auto"/>
        <w:left w:val="none" w:sz="0" w:space="0" w:color="auto"/>
        <w:bottom w:val="none" w:sz="0" w:space="0" w:color="auto"/>
        <w:right w:val="none" w:sz="0" w:space="0" w:color="auto"/>
      </w:divBdr>
      <w:divsChild>
        <w:div w:id="1966539406">
          <w:marLeft w:val="0"/>
          <w:marRight w:val="0"/>
          <w:marTop w:val="0"/>
          <w:marBottom w:val="375"/>
          <w:divBdr>
            <w:top w:val="none" w:sz="0" w:space="0" w:color="auto"/>
            <w:left w:val="none" w:sz="0" w:space="0" w:color="auto"/>
            <w:bottom w:val="none" w:sz="0" w:space="0" w:color="auto"/>
            <w:right w:val="none" w:sz="0" w:space="0" w:color="auto"/>
          </w:divBdr>
        </w:div>
        <w:div w:id="2001614295">
          <w:marLeft w:val="0"/>
          <w:marRight w:val="0"/>
          <w:marTop w:val="0"/>
          <w:marBottom w:val="375"/>
          <w:divBdr>
            <w:top w:val="none" w:sz="0" w:space="0" w:color="auto"/>
            <w:left w:val="none" w:sz="0" w:space="0" w:color="auto"/>
            <w:bottom w:val="none" w:sz="0" w:space="0" w:color="auto"/>
            <w:right w:val="none" w:sz="0" w:space="0" w:color="auto"/>
          </w:divBdr>
        </w:div>
        <w:div w:id="380061936">
          <w:marLeft w:val="0"/>
          <w:marRight w:val="0"/>
          <w:marTop w:val="0"/>
          <w:marBottom w:val="375"/>
          <w:divBdr>
            <w:top w:val="none" w:sz="0" w:space="0" w:color="auto"/>
            <w:left w:val="none" w:sz="0" w:space="0" w:color="auto"/>
            <w:bottom w:val="none" w:sz="0" w:space="0" w:color="auto"/>
            <w:right w:val="none" w:sz="0" w:space="0" w:color="auto"/>
          </w:divBdr>
        </w:div>
        <w:div w:id="1200556821">
          <w:marLeft w:val="0"/>
          <w:marRight w:val="0"/>
          <w:marTop w:val="0"/>
          <w:marBottom w:val="375"/>
          <w:divBdr>
            <w:top w:val="none" w:sz="0" w:space="0" w:color="auto"/>
            <w:left w:val="none" w:sz="0" w:space="0" w:color="auto"/>
            <w:bottom w:val="none" w:sz="0" w:space="0" w:color="auto"/>
            <w:right w:val="none" w:sz="0" w:space="0" w:color="auto"/>
          </w:divBdr>
        </w:div>
        <w:div w:id="901479397">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16</cp:revision>
  <dcterms:created xsi:type="dcterms:W3CDTF">2022-09-15T09:22:00Z</dcterms:created>
  <dcterms:modified xsi:type="dcterms:W3CDTF">2022-09-17T10:30:00Z</dcterms:modified>
</cp:coreProperties>
</file>